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09D36562" w14:textId="444653B8" w:rsidR="000E2C35" w:rsidRPr="009C6C81" w:rsidRDefault="0082318C" w:rsidP="00835F95">
      <w:pPr>
        <w:pStyle w:val="Heading1"/>
      </w:pPr>
      <w:bookmarkStart w:id="0" w:name="_Toc183446462"/>
      <w:r>
        <w:rPr>
          <w:noProof/>
        </w:rPr>
        <w:t>Resourcing Options Guidance</w:t>
      </w:r>
      <w:bookmarkEnd w:id="0"/>
    </w:p>
    <w:sdt>
      <w:sdtPr>
        <w:rPr>
          <w:rFonts w:ascii="Arial" w:eastAsia="Times New Roman" w:hAnsi="Arial" w:cs="Times New Roman"/>
          <w:b w:val="0"/>
          <w:bCs w:val="0"/>
          <w:color w:val="auto"/>
          <w:sz w:val="24"/>
          <w:szCs w:val="24"/>
          <w:lang w:val="en-GB" w:eastAsia="en-GB"/>
        </w:rPr>
        <w:id w:val="1420753866"/>
        <w:docPartObj>
          <w:docPartGallery w:val="Table of Contents"/>
          <w:docPartUnique/>
        </w:docPartObj>
      </w:sdtPr>
      <w:sdtEndPr>
        <w:rPr>
          <w:noProof/>
        </w:rPr>
      </w:sdtEndPr>
      <w:sdtContent>
        <w:p w14:paraId="067CD7F2" w14:textId="06786410" w:rsidR="00206640" w:rsidRPr="00206640" w:rsidRDefault="00206640">
          <w:pPr>
            <w:pStyle w:val="TOCHeading"/>
            <w:rPr>
              <w:color w:val="C00000"/>
            </w:rPr>
          </w:pPr>
          <w:r w:rsidRPr="00206640">
            <w:rPr>
              <w:color w:val="C00000"/>
            </w:rPr>
            <w:t>Contents</w:t>
          </w:r>
        </w:p>
        <w:p w14:paraId="49C2EAB7" w14:textId="4FC5ABBF" w:rsidR="00206640" w:rsidRDefault="00206640">
          <w:pPr>
            <w:pStyle w:val="TOC1"/>
            <w:rPr>
              <w:rFonts w:asciiTheme="minorHAnsi" w:eastAsiaTheme="minorEastAsia" w:hAnsiTheme="minorHAnsi" w:cstheme="minorBidi"/>
              <w:b w:val="0"/>
              <w:w w:val="100"/>
              <w:kern w:val="2"/>
              <w:sz w:val="22"/>
              <w:szCs w:val="22"/>
              <w:lang w:eastAsia="en-GB"/>
              <w14:ligatures w14:val="standardContextual"/>
            </w:rPr>
          </w:pPr>
          <w:r>
            <w:fldChar w:fldCharType="begin"/>
          </w:r>
          <w:r>
            <w:instrText xml:space="preserve"> TOC \o "1-3" \h \z \u </w:instrText>
          </w:r>
          <w:r>
            <w:fldChar w:fldCharType="separate"/>
          </w:r>
          <w:hyperlink w:anchor="_Toc183446462" w:history="1">
            <w:r w:rsidRPr="00F153C8">
              <w:rPr>
                <w:rStyle w:val="Hyperlink"/>
              </w:rPr>
              <w:t>Resourcing Options Guidance</w:t>
            </w:r>
            <w:r>
              <w:rPr>
                <w:webHidden/>
              </w:rPr>
              <w:tab/>
            </w:r>
            <w:r>
              <w:rPr>
                <w:webHidden/>
              </w:rPr>
              <w:fldChar w:fldCharType="begin"/>
            </w:r>
            <w:r>
              <w:rPr>
                <w:webHidden/>
              </w:rPr>
              <w:instrText xml:space="preserve"> PAGEREF _Toc183446462 \h </w:instrText>
            </w:r>
            <w:r>
              <w:rPr>
                <w:webHidden/>
              </w:rPr>
            </w:r>
            <w:r>
              <w:rPr>
                <w:webHidden/>
              </w:rPr>
              <w:fldChar w:fldCharType="separate"/>
            </w:r>
            <w:r>
              <w:rPr>
                <w:webHidden/>
              </w:rPr>
              <w:t>1</w:t>
            </w:r>
            <w:r>
              <w:rPr>
                <w:webHidden/>
              </w:rPr>
              <w:fldChar w:fldCharType="end"/>
            </w:r>
          </w:hyperlink>
        </w:p>
        <w:p w14:paraId="55B339DB" w14:textId="1E9027F1" w:rsidR="00206640" w:rsidRDefault="00D3401D">
          <w:pPr>
            <w:pStyle w:val="TOC3"/>
            <w:tabs>
              <w:tab w:val="left" w:pos="1100"/>
              <w:tab w:val="right" w:leader="dot" w:pos="10194"/>
            </w:tabs>
            <w:rPr>
              <w:rFonts w:asciiTheme="minorHAnsi" w:eastAsiaTheme="minorEastAsia" w:hAnsiTheme="minorHAnsi" w:cstheme="minorBidi"/>
              <w:noProof/>
              <w:kern w:val="2"/>
              <w:sz w:val="22"/>
              <w:szCs w:val="22"/>
              <w14:ligatures w14:val="standardContextual"/>
            </w:rPr>
          </w:pPr>
          <w:hyperlink w:anchor="_Toc183446463" w:history="1">
            <w:r w:rsidR="00206640" w:rsidRPr="00F153C8">
              <w:rPr>
                <w:rStyle w:val="Hyperlink"/>
                <w:noProof/>
              </w:rPr>
              <w:t>1.</w:t>
            </w:r>
            <w:r w:rsidR="00206640">
              <w:rPr>
                <w:rFonts w:asciiTheme="minorHAnsi" w:eastAsiaTheme="minorEastAsia" w:hAnsiTheme="minorHAnsi" w:cstheme="minorBidi"/>
                <w:noProof/>
                <w:kern w:val="2"/>
                <w:sz w:val="22"/>
                <w:szCs w:val="22"/>
                <w14:ligatures w14:val="standardContextual"/>
              </w:rPr>
              <w:tab/>
            </w:r>
            <w:r w:rsidR="00206640" w:rsidRPr="00F153C8">
              <w:rPr>
                <w:rStyle w:val="Hyperlink"/>
                <w:noProof/>
              </w:rPr>
              <w:t>Resourcing Options Guidance</w:t>
            </w:r>
            <w:r w:rsidR="00206640">
              <w:rPr>
                <w:noProof/>
                <w:webHidden/>
              </w:rPr>
              <w:tab/>
            </w:r>
            <w:r w:rsidR="00206640">
              <w:rPr>
                <w:noProof/>
                <w:webHidden/>
              </w:rPr>
              <w:fldChar w:fldCharType="begin"/>
            </w:r>
            <w:r w:rsidR="00206640">
              <w:rPr>
                <w:noProof/>
                <w:webHidden/>
              </w:rPr>
              <w:instrText xml:space="preserve"> PAGEREF _Toc183446463 \h </w:instrText>
            </w:r>
            <w:r w:rsidR="00206640">
              <w:rPr>
                <w:noProof/>
                <w:webHidden/>
              </w:rPr>
            </w:r>
            <w:r w:rsidR="00206640">
              <w:rPr>
                <w:noProof/>
                <w:webHidden/>
              </w:rPr>
              <w:fldChar w:fldCharType="separate"/>
            </w:r>
            <w:r w:rsidR="00206640">
              <w:rPr>
                <w:noProof/>
                <w:webHidden/>
              </w:rPr>
              <w:t>2</w:t>
            </w:r>
            <w:r w:rsidR="00206640">
              <w:rPr>
                <w:noProof/>
                <w:webHidden/>
              </w:rPr>
              <w:fldChar w:fldCharType="end"/>
            </w:r>
          </w:hyperlink>
        </w:p>
        <w:p w14:paraId="57BF7C6B" w14:textId="2AB85DFD"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64" w:history="1">
            <w:r w:rsidR="00206640" w:rsidRPr="00F153C8">
              <w:rPr>
                <w:rStyle w:val="Hyperlink"/>
                <w:rFonts w:eastAsia="Arial"/>
                <w:noProof/>
              </w:rPr>
              <w:t>Full-time/Wholetime</w:t>
            </w:r>
            <w:r w:rsidR="00206640">
              <w:rPr>
                <w:noProof/>
                <w:webHidden/>
              </w:rPr>
              <w:tab/>
            </w:r>
            <w:r w:rsidR="00206640">
              <w:rPr>
                <w:noProof/>
                <w:webHidden/>
              </w:rPr>
              <w:fldChar w:fldCharType="begin"/>
            </w:r>
            <w:r w:rsidR="00206640">
              <w:rPr>
                <w:noProof/>
                <w:webHidden/>
              </w:rPr>
              <w:instrText xml:space="preserve"> PAGEREF _Toc183446464 \h </w:instrText>
            </w:r>
            <w:r w:rsidR="00206640">
              <w:rPr>
                <w:noProof/>
                <w:webHidden/>
              </w:rPr>
            </w:r>
            <w:r w:rsidR="00206640">
              <w:rPr>
                <w:noProof/>
                <w:webHidden/>
              </w:rPr>
              <w:fldChar w:fldCharType="separate"/>
            </w:r>
            <w:r w:rsidR="00206640">
              <w:rPr>
                <w:noProof/>
                <w:webHidden/>
              </w:rPr>
              <w:t>3</w:t>
            </w:r>
            <w:r w:rsidR="00206640">
              <w:rPr>
                <w:noProof/>
                <w:webHidden/>
              </w:rPr>
              <w:fldChar w:fldCharType="end"/>
            </w:r>
          </w:hyperlink>
        </w:p>
        <w:p w14:paraId="68150A5B" w14:textId="1317F9C3"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65" w:history="1">
            <w:r w:rsidR="00206640" w:rsidRPr="00F153C8">
              <w:rPr>
                <w:rStyle w:val="Hyperlink"/>
                <w:rFonts w:eastAsia="Arial"/>
                <w:noProof/>
              </w:rPr>
              <w:t>Part-time</w:t>
            </w:r>
            <w:r w:rsidR="00206640">
              <w:rPr>
                <w:noProof/>
                <w:webHidden/>
              </w:rPr>
              <w:tab/>
            </w:r>
            <w:r w:rsidR="00206640">
              <w:rPr>
                <w:noProof/>
                <w:webHidden/>
              </w:rPr>
              <w:fldChar w:fldCharType="begin"/>
            </w:r>
            <w:r w:rsidR="00206640">
              <w:rPr>
                <w:noProof/>
                <w:webHidden/>
              </w:rPr>
              <w:instrText xml:space="preserve"> PAGEREF _Toc183446465 \h </w:instrText>
            </w:r>
            <w:r w:rsidR="00206640">
              <w:rPr>
                <w:noProof/>
                <w:webHidden/>
              </w:rPr>
            </w:r>
            <w:r w:rsidR="00206640">
              <w:rPr>
                <w:noProof/>
                <w:webHidden/>
              </w:rPr>
              <w:fldChar w:fldCharType="separate"/>
            </w:r>
            <w:r w:rsidR="00206640">
              <w:rPr>
                <w:noProof/>
                <w:webHidden/>
              </w:rPr>
              <w:t>3</w:t>
            </w:r>
            <w:r w:rsidR="00206640">
              <w:rPr>
                <w:noProof/>
                <w:webHidden/>
              </w:rPr>
              <w:fldChar w:fldCharType="end"/>
            </w:r>
          </w:hyperlink>
        </w:p>
        <w:p w14:paraId="0A3B3E12" w14:textId="55618716"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66" w:history="1">
            <w:r w:rsidR="00206640" w:rsidRPr="00F153C8">
              <w:rPr>
                <w:rStyle w:val="Hyperlink"/>
                <w:rFonts w:eastAsia="Arial"/>
                <w:noProof/>
              </w:rPr>
              <w:t>Part Year Working</w:t>
            </w:r>
            <w:r w:rsidR="00206640">
              <w:rPr>
                <w:noProof/>
                <w:webHidden/>
              </w:rPr>
              <w:tab/>
            </w:r>
            <w:r w:rsidR="00206640">
              <w:rPr>
                <w:noProof/>
                <w:webHidden/>
              </w:rPr>
              <w:fldChar w:fldCharType="begin"/>
            </w:r>
            <w:r w:rsidR="00206640">
              <w:rPr>
                <w:noProof/>
                <w:webHidden/>
              </w:rPr>
              <w:instrText xml:space="preserve"> PAGEREF _Toc183446466 \h </w:instrText>
            </w:r>
            <w:r w:rsidR="00206640">
              <w:rPr>
                <w:noProof/>
                <w:webHidden/>
              </w:rPr>
            </w:r>
            <w:r w:rsidR="00206640">
              <w:rPr>
                <w:noProof/>
                <w:webHidden/>
              </w:rPr>
              <w:fldChar w:fldCharType="separate"/>
            </w:r>
            <w:r w:rsidR="00206640">
              <w:rPr>
                <w:noProof/>
                <w:webHidden/>
              </w:rPr>
              <w:t>3</w:t>
            </w:r>
            <w:r w:rsidR="00206640">
              <w:rPr>
                <w:noProof/>
                <w:webHidden/>
              </w:rPr>
              <w:fldChar w:fldCharType="end"/>
            </w:r>
          </w:hyperlink>
        </w:p>
        <w:p w14:paraId="1DC8F96E" w14:textId="28F0171E"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67" w:history="1">
            <w:r w:rsidR="00206640" w:rsidRPr="00F153C8">
              <w:rPr>
                <w:rStyle w:val="Hyperlink"/>
                <w:rFonts w:eastAsia="Arial"/>
                <w:noProof/>
              </w:rPr>
              <w:t>Annualised Hours</w:t>
            </w:r>
            <w:r w:rsidR="00206640">
              <w:rPr>
                <w:noProof/>
                <w:webHidden/>
              </w:rPr>
              <w:tab/>
            </w:r>
            <w:r w:rsidR="00206640">
              <w:rPr>
                <w:noProof/>
                <w:webHidden/>
              </w:rPr>
              <w:fldChar w:fldCharType="begin"/>
            </w:r>
            <w:r w:rsidR="00206640">
              <w:rPr>
                <w:noProof/>
                <w:webHidden/>
              </w:rPr>
              <w:instrText xml:space="preserve"> PAGEREF _Toc183446467 \h </w:instrText>
            </w:r>
            <w:r w:rsidR="00206640">
              <w:rPr>
                <w:noProof/>
                <w:webHidden/>
              </w:rPr>
            </w:r>
            <w:r w:rsidR="00206640">
              <w:rPr>
                <w:noProof/>
                <w:webHidden/>
              </w:rPr>
              <w:fldChar w:fldCharType="separate"/>
            </w:r>
            <w:r w:rsidR="00206640">
              <w:rPr>
                <w:noProof/>
                <w:webHidden/>
              </w:rPr>
              <w:t>3</w:t>
            </w:r>
            <w:r w:rsidR="00206640">
              <w:rPr>
                <w:noProof/>
                <w:webHidden/>
              </w:rPr>
              <w:fldChar w:fldCharType="end"/>
            </w:r>
          </w:hyperlink>
        </w:p>
        <w:p w14:paraId="4215AFFA" w14:textId="7D350A38"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68" w:history="1">
            <w:r w:rsidR="00206640" w:rsidRPr="00F153C8">
              <w:rPr>
                <w:rStyle w:val="Hyperlink"/>
                <w:rFonts w:eastAsia="Arial"/>
                <w:noProof/>
              </w:rPr>
              <w:t>Zero Hour Contracts</w:t>
            </w:r>
            <w:r w:rsidR="00206640">
              <w:rPr>
                <w:noProof/>
                <w:webHidden/>
              </w:rPr>
              <w:tab/>
            </w:r>
            <w:r w:rsidR="00206640">
              <w:rPr>
                <w:noProof/>
                <w:webHidden/>
              </w:rPr>
              <w:fldChar w:fldCharType="begin"/>
            </w:r>
            <w:r w:rsidR="00206640">
              <w:rPr>
                <w:noProof/>
                <w:webHidden/>
              </w:rPr>
              <w:instrText xml:space="preserve"> PAGEREF _Toc183446468 \h </w:instrText>
            </w:r>
            <w:r w:rsidR="00206640">
              <w:rPr>
                <w:noProof/>
                <w:webHidden/>
              </w:rPr>
            </w:r>
            <w:r w:rsidR="00206640">
              <w:rPr>
                <w:noProof/>
                <w:webHidden/>
              </w:rPr>
              <w:fldChar w:fldCharType="separate"/>
            </w:r>
            <w:r w:rsidR="00206640">
              <w:rPr>
                <w:noProof/>
                <w:webHidden/>
              </w:rPr>
              <w:t>4</w:t>
            </w:r>
            <w:r w:rsidR="00206640">
              <w:rPr>
                <w:noProof/>
                <w:webHidden/>
              </w:rPr>
              <w:fldChar w:fldCharType="end"/>
            </w:r>
          </w:hyperlink>
        </w:p>
        <w:p w14:paraId="550CDA71" w14:textId="5967F873"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69" w:history="1">
            <w:r w:rsidR="00206640" w:rsidRPr="00F153C8">
              <w:rPr>
                <w:rStyle w:val="Hyperlink"/>
                <w:rFonts w:eastAsia="Arial"/>
                <w:noProof/>
              </w:rPr>
              <w:t>Casual Worker Agreements</w:t>
            </w:r>
            <w:r w:rsidR="00206640">
              <w:rPr>
                <w:noProof/>
                <w:webHidden/>
              </w:rPr>
              <w:tab/>
            </w:r>
            <w:r w:rsidR="00206640">
              <w:rPr>
                <w:noProof/>
                <w:webHidden/>
              </w:rPr>
              <w:fldChar w:fldCharType="begin"/>
            </w:r>
            <w:r w:rsidR="00206640">
              <w:rPr>
                <w:noProof/>
                <w:webHidden/>
              </w:rPr>
              <w:instrText xml:space="preserve"> PAGEREF _Toc183446469 \h </w:instrText>
            </w:r>
            <w:r w:rsidR="00206640">
              <w:rPr>
                <w:noProof/>
                <w:webHidden/>
              </w:rPr>
            </w:r>
            <w:r w:rsidR="00206640">
              <w:rPr>
                <w:noProof/>
                <w:webHidden/>
              </w:rPr>
              <w:fldChar w:fldCharType="separate"/>
            </w:r>
            <w:r w:rsidR="00206640">
              <w:rPr>
                <w:noProof/>
                <w:webHidden/>
              </w:rPr>
              <w:t>5</w:t>
            </w:r>
            <w:r w:rsidR="00206640">
              <w:rPr>
                <w:noProof/>
                <w:webHidden/>
              </w:rPr>
              <w:fldChar w:fldCharType="end"/>
            </w:r>
          </w:hyperlink>
        </w:p>
        <w:p w14:paraId="69250BF9" w14:textId="138C3152"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0" w:history="1">
            <w:r w:rsidR="00206640" w:rsidRPr="00F153C8">
              <w:rPr>
                <w:rStyle w:val="Hyperlink"/>
                <w:rFonts w:eastAsia="Arial"/>
                <w:noProof/>
              </w:rPr>
              <w:t>Externally Provided Workforce</w:t>
            </w:r>
            <w:r w:rsidR="00206640">
              <w:rPr>
                <w:noProof/>
                <w:webHidden/>
              </w:rPr>
              <w:tab/>
            </w:r>
            <w:r w:rsidR="00206640">
              <w:rPr>
                <w:noProof/>
                <w:webHidden/>
              </w:rPr>
              <w:fldChar w:fldCharType="begin"/>
            </w:r>
            <w:r w:rsidR="00206640">
              <w:rPr>
                <w:noProof/>
                <w:webHidden/>
              </w:rPr>
              <w:instrText xml:space="preserve"> PAGEREF _Toc183446470 \h </w:instrText>
            </w:r>
            <w:r w:rsidR="00206640">
              <w:rPr>
                <w:noProof/>
                <w:webHidden/>
              </w:rPr>
            </w:r>
            <w:r w:rsidR="00206640">
              <w:rPr>
                <w:noProof/>
                <w:webHidden/>
              </w:rPr>
              <w:fldChar w:fldCharType="separate"/>
            </w:r>
            <w:r w:rsidR="00206640">
              <w:rPr>
                <w:noProof/>
                <w:webHidden/>
              </w:rPr>
              <w:t>6</w:t>
            </w:r>
            <w:r w:rsidR="00206640">
              <w:rPr>
                <w:noProof/>
                <w:webHidden/>
              </w:rPr>
              <w:fldChar w:fldCharType="end"/>
            </w:r>
          </w:hyperlink>
        </w:p>
        <w:p w14:paraId="4D493103" w14:textId="27BF1E2E" w:rsidR="00206640" w:rsidRDefault="00D3401D">
          <w:pPr>
            <w:pStyle w:val="TOC1"/>
            <w:rPr>
              <w:rFonts w:asciiTheme="minorHAnsi" w:eastAsiaTheme="minorEastAsia" w:hAnsiTheme="minorHAnsi" w:cstheme="minorBidi"/>
              <w:b w:val="0"/>
              <w:w w:val="100"/>
              <w:kern w:val="2"/>
              <w:sz w:val="22"/>
              <w:szCs w:val="22"/>
              <w:lang w:eastAsia="en-GB"/>
              <w14:ligatures w14:val="standardContextual"/>
            </w:rPr>
          </w:pPr>
          <w:hyperlink w:anchor="_Toc183446471" w:history="1">
            <w:r w:rsidR="00206640" w:rsidRPr="00F153C8">
              <w:rPr>
                <w:rStyle w:val="Hyperlink"/>
              </w:rPr>
              <w:t>Appendix A – Fixed Term Contracts Further Guidance</w:t>
            </w:r>
            <w:r w:rsidR="00206640">
              <w:rPr>
                <w:webHidden/>
              </w:rPr>
              <w:tab/>
            </w:r>
            <w:r w:rsidR="00206640">
              <w:rPr>
                <w:webHidden/>
              </w:rPr>
              <w:fldChar w:fldCharType="begin"/>
            </w:r>
            <w:r w:rsidR="00206640">
              <w:rPr>
                <w:webHidden/>
              </w:rPr>
              <w:instrText xml:space="preserve"> PAGEREF _Toc183446471 \h </w:instrText>
            </w:r>
            <w:r w:rsidR="00206640">
              <w:rPr>
                <w:webHidden/>
              </w:rPr>
            </w:r>
            <w:r w:rsidR="00206640">
              <w:rPr>
                <w:webHidden/>
              </w:rPr>
              <w:fldChar w:fldCharType="separate"/>
            </w:r>
            <w:r w:rsidR="00206640">
              <w:rPr>
                <w:webHidden/>
              </w:rPr>
              <w:t>7</w:t>
            </w:r>
            <w:r w:rsidR="00206640">
              <w:rPr>
                <w:webHidden/>
              </w:rPr>
              <w:fldChar w:fldCharType="end"/>
            </w:r>
          </w:hyperlink>
        </w:p>
        <w:p w14:paraId="0BEA2CF7" w14:textId="1BE5F110"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2" w:history="1">
            <w:r w:rsidR="00206640" w:rsidRPr="00F153C8">
              <w:rPr>
                <w:rStyle w:val="Hyperlink"/>
                <w:noProof/>
              </w:rPr>
              <w:t>How to deal with the natural expiry of a Fixed-term contract</w:t>
            </w:r>
            <w:r w:rsidR="00206640">
              <w:rPr>
                <w:noProof/>
                <w:webHidden/>
              </w:rPr>
              <w:tab/>
            </w:r>
            <w:r w:rsidR="00206640">
              <w:rPr>
                <w:noProof/>
                <w:webHidden/>
              </w:rPr>
              <w:fldChar w:fldCharType="begin"/>
            </w:r>
            <w:r w:rsidR="00206640">
              <w:rPr>
                <w:noProof/>
                <w:webHidden/>
              </w:rPr>
              <w:instrText xml:space="preserve"> PAGEREF _Toc183446472 \h </w:instrText>
            </w:r>
            <w:r w:rsidR="00206640">
              <w:rPr>
                <w:noProof/>
                <w:webHidden/>
              </w:rPr>
            </w:r>
            <w:r w:rsidR="00206640">
              <w:rPr>
                <w:noProof/>
                <w:webHidden/>
              </w:rPr>
              <w:fldChar w:fldCharType="separate"/>
            </w:r>
            <w:r w:rsidR="00206640">
              <w:rPr>
                <w:noProof/>
                <w:webHidden/>
              </w:rPr>
              <w:t>9</w:t>
            </w:r>
            <w:r w:rsidR="00206640">
              <w:rPr>
                <w:noProof/>
                <w:webHidden/>
              </w:rPr>
              <w:fldChar w:fldCharType="end"/>
            </w:r>
          </w:hyperlink>
        </w:p>
        <w:p w14:paraId="31CBB049" w14:textId="33F0AC5A"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3" w:history="1">
            <w:r w:rsidR="00206640" w:rsidRPr="00F153C8">
              <w:rPr>
                <w:rStyle w:val="Hyperlink"/>
                <w:noProof/>
                <w:lang w:eastAsia="en-US"/>
              </w:rPr>
              <w:t>Dismissal Procedure for the termination of a fixed-term appointment for reasons other than natural expiry</w:t>
            </w:r>
            <w:r w:rsidR="00206640">
              <w:rPr>
                <w:noProof/>
                <w:webHidden/>
              </w:rPr>
              <w:tab/>
            </w:r>
            <w:r w:rsidR="00206640">
              <w:rPr>
                <w:noProof/>
                <w:webHidden/>
              </w:rPr>
              <w:fldChar w:fldCharType="begin"/>
            </w:r>
            <w:r w:rsidR="00206640">
              <w:rPr>
                <w:noProof/>
                <w:webHidden/>
              </w:rPr>
              <w:instrText xml:space="preserve"> PAGEREF _Toc183446473 \h </w:instrText>
            </w:r>
            <w:r w:rsidR="00206640">
              <w:rPr>
                <w:noProof/>
                <w:webHidden/>
              </w:rPr>
            </w:r>
            <w:r w:rsidR="00206640">
              <w:rPr>
                <w:noProof/>
                <w:webHidden/>
              </w:rPr>
              <w:fldChar w:fldCharType="separate"/>
            </w:r>
            <w:r w:rsidR="00206640">
              <w:rPr>
                <w:noProof/>
                <w:webHidden/>
              </w:rPr>
              <w:t>10</w:t>
            </w:r>
            <w:r w:rsidR="00206640">
              <w:rPr>
                <w:noProof/>
                <w:webHidden/>
              </w:rPr>
              <w:fldChar w:fldCharType="end"/>
            </w:r>
          </w:hyperlink>
        </w:p>
        <w:p w14:paraId="6E36AEF8" w14:textId="070F8545" w:rsidR="00206640" w:rsidRDefault="00D3401D">
          <w:pPr>
            <w:pStyle w:val="TOC1"/>
            <w:rPr>
              <w:rFonts w:asciiTheme="minorHAnsi" w:eastAsiaTheme="minorEastAsia" w:hAnsiTheme="minorHAnsi" w:cstheme="minorBidi"/>
              <w:b w:val="0"/>
              <w:w w:val="100"/>
              <w:kern w:val="2"/>
              <w:sz w:val="22"/>
              <w:szCs w:val="22"/>
              <w:lang w:eastAsia="en-GB"/>
              <w14:ligatures w14:val="standardContextual"/>
            </w:rPr>
          </w:pPr>
          <w:hyperlink w:anchor="_Toc183446474" w:history="1">
            <w:r w:rsidR="00206640" w:rsidRPr="00F153C8">
              <w:rPr>
                <w:rStyle w:val="Hyperlink"/>
              </w:rPr>
              <w:t>Appendix B – Casual Workers Further Guidance</w:t>
            </w:r>
            <w:r w:rsidR="00206640">
              <w:rPr>
                <w:webHidden/>
              </w:rPr>
              <w:tab/>
            </w:r>
            <w:r w:rsidR="00206640">
              <w:rPr>
                <w:webHidden/>
              </w:rPr>
              <w:fldChar w:fldCharType="begin"/>
            </w:r>
            <w:r w:rsidR="00206640">
              <w:rPr>
                <w:webHidden/>
              </w:rPr>
              <w:instrText xml:space="preserve"> PAGEREF _Toc183446474 \h </w:instrText>
            </w:r>
            <w:r w:rsidR="00206640">
              <w:rPr>
                <w:webHidden/>
              </w:rPr>
            </w:r>
            <w:r w:rsidR="00206640">
              <w:rPr>
                <w:webHidden/>
              </w:rPr>
              <w:fldChar w:fldCharType="separate"/>
            </w:r>
            <w:r w:rsidR="00206640">
              <w:rPr>
                <w:webHidden/>
              </w:rPr>
              <w:t>12</w:t>
            </w:r>
            <w:r w:rsidR="00206640">
              <w:rPr>
                <w:webHidden/>
              </w:rPr>
              <w:fldChar w:fldCharType="end"/>
            </w:r>
          </w:hyperlink>
        </w:p>
        <w:p w14:paraId="42E340C0" w14:textId="7AAE541C"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5" w:history="1">
            <w:r w:rsidR="00206640" w:rsidRPr="00F153C8">
              <w:rPr>
                <w:rStyle w:val="Hyperlink"/>
                <w:noProof/>
              </w:rPr>
              <w:t>Guidance on the Use and Management of Casual Workers</w:t>
            </w:r>
            <w:r w:rsidR="00206640">
              <w:rPr>
                <w:noProof/>
                <w:webHidden/>
              </w:rPr>
              <w:tab/>
            </w:r>
            <w:r w:rsidR="00206640">
              <w:rPr>
                <w:noProof/>
                <w:webHidden/>
              </w:rPr>
              <w:fldChar w:fldCharType="begin"/>
            </w:r>
            <w:r w:rsidR="00206640">
              <w:rPr>
                <w:noProof/>
                <w:webHidden/>
              </w:rPr>
              <w:instrText xml:space="preserve"> PAGEREF _Toc183446475 \h </w:instrText>
            </w:r>
            <w:r w:rsidR="00206640">
              <w:rPr>
                <w:noProof/>
                <w:webHidden/>
              </w:rPr>
            </w:r>
            <w:r w:rsidR="00206640">
              <w:rPr>
                <w:noProof/>
                <w:webHidden/>
              </w:rPr>
              <w:fldChar w:fldCharType="separate"/>
            </w:r>
            <w:r w:rsidR="00206640">
              <w:rPr>
                <w:noProof/>
                <w:webHidden/>
              </w:rPr>
              <w:t>12</w:t>
            </w:r>
            <w:r w:rsidR="00206640">
              <w:rPr>
                <w:noProof/>
                <w:webHidden/>
              </w:rPr>
              <w:fldChar w:fldCharType="end"/>
            </w:r>
          </w:hyperlink>
        </w:p>
        <w:p w14:paraId="2337EBE1" w14:textId="31361967"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6" w:history="1">
            <w:r w:rsidR="00206640" w:rsidRPr="00F153C8">
              <w:rPr>
                <w:rStyle w:val="Hyperlink"/>
                <w:noProof/>
                <w:lang w:eastAsia="en-US"/>
              </w:rPr>
              <w:t>Management of Casual Workers</w:t>
            </w:r>
            <w:r w:rsidR="00206640">
              <w:rPr>
                <w:noProof/>
                <w:webHidden/>
              </w:rPr>
              <w:tab/>
            </w:r>
            <w:r w:rsidR="00206640">
              <w:rPr>
                <w:noProof/>
                <w:webHidden/>
              </w:rPr>
              <w:fldChar w:fldCharType="begin"/>
            </w:r>
            <w:r w:rsidR="00206640">
              <w:rPr>
                <w:noProof/>
                <w:webHidden/>
              </w:rPr>
              <w:instrText xml:space="preserve"> PAGEREF _Toc183446476 \h </w:instrText>
            </w:r>
            <w:r w:rsidR="00206640">
              <w:rPr>
                <w:noProof/>
                <w:webHidden/>
              </w:rPr>
            </w:r>
            <w:r w:rsidR="00206640">
              <w:rPr>
                <w:noProof/>
                <w:webHidden/>
              </w:rPr>
              <w:fldChar w:fldCharType="separate"/>
            </w:r>
            <w:r w:rsidR="00206640">
              <w:rPr>
                <w:noProof/>
                <w:webHidden/>
              </w:rPr>
              <w:t>12</w:t>
            </w:r>
            <w:r w:rsidR="00206640">
              <w:rPr>
                <w:noProof/>
                <w:webHidden/>
              </w:rPr>
              <w:fldChar w:fldCharType="end"/>
            </w:r>
          </w:hyperlink>
        </w:p>
        <w:p w14:paraId="3360E052" w14:textId="6799ACC8"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7" w:history="1">
            <w:r w:rsidR="00206640" w:rsidRPr="00F153C8">
              <w:rPr>
                <w:rStyle w:val="Hyperlink"/>
                <w:noProof/>
                <w:lang w:eastAsia="en-US"/>
              </w:rPr>
              <w:t>Regularity of Hours and Work Pattern</w:t>
            </w:r>
            <w:r w:rsidR="00206640">
              <w:rPr>
                <w:noProof/>
                <w:webHidden/>
              </w:rPr>
              <w:tab/>
            </w:r>
            <w:r w:rsidR="00206640">
              <w:rPr>
                <w:noProof/>
                <w:webHidden/>
              </w:rPr>
              <w:fldChar w:fldCharType="begin"/>
            </w:r>
            <w:r w:rsidR="00206640">
              <w:rPr>
                <w:noProof/>
                <w:webHidden/>
              </w:rPr>
              <w:instrText xml:space="preserve"> PAGEREF _Toc183446477 \h </w:instrText>
            </w:r>
            <w:r w:rsidR="00206640">
              <w:rPr>
                <w:noProof/>
                <w:webHidden/>
              </w:rPr>
            </w:r>
            <w:r w:rsidR="00206640">
              <w:rPr>
                <w:noProof/>
                <w:webHidden/>
              </w:rPr>
              <w:fldChar w:fldCharType="separate"/>
            </w:r>
            <w:r w:rsidR="00206640">
              <w:rPr>
                <w:noProof/>
                <w:webHidden/>
              </w:rPr>
              <w:t>12</w:t>
            </w:r>
            <w:r w:rsidR="00206640">
              <w:rPr>
                <w:noProof/>
                <w:webHidden/>
              </w:rPr>
              <w:fldChar w:fldCharType="end"/>
            </w:r>
          </w:hyperlink>
        </w:p>
        <w:p w14:paraId="268A6B81" w14:textId="1B3D5908"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8" w:history="1">
            <w:r w:rsidR="00206640" w:rsidRPr="00F153C8">
              <w:rPr>
                <w:rStyle w:val="Hyperlink"/>
                <w:noProof/>
                <w:lang w:eastAsia="en-US"/>
              </w:rPr>
              <w:t>Agreement Length</w:t>
            </w:r>
            <w:r w:rsidR="00206640">
              <w:rPr>
                <w:noProof/>
                <w:webHidden/>
              </w:rPr>
              <w:tab/>
            </w:r>
            <w:r w:rsidR="00206640">
              <w:rPr>
                <w:noProof/>
                <w:webHidden/>
              </w:rPr>
              <w:fldChar w:fldCharType="begin"/>
            </w:r>
            <w:r w:rsidR="00206640">
              <w:rPr>
                <w:noProof/>
                <w:webHidden/>
              </w:rPr>
              <w:instrText xml:space="preserve"> PAGEREF _Toc183446478 \h </w:instrText>
            </w:r>
            <w:r w:rsidR="00206640">
              <w:rPr>
                <w:noProof/>
                <w:webHidden/>
              </w:rPr>
            </w:r>
            <w:r w:rsidR="00206640">
              <w:rPr>
                <w:noProof/>
                <w:webHidden/>
              </w:rPr>
              <w:fldChar w:fldCharType="separate"/>
            </w:r>
            <w:r w:rsidR="00206640">
              <w:rPr>
                <w:noProof/>
                <w:webHidden/>
              </w:rPr>
              <w:t>12</w:t>
            </w:r>
            <w:r w:rsidR="00206640">
              <w:rPr>
                <w:noProof/>
                <w:webHidden/>
              </w:rPr>
              <w:fldChar w:fldCharType="end"/>
            </w:r>
          </w:hyperlink>
        </w:p>
        <w:p w14:paraId="274AF2CE" w14:textId="3CFE4EE5"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79" w:history="1">
            <w:r w:rsidR="00206640" w:rsidRPr="00F153C8">
              <w:rPr>
                <w:rStyle w:val="Hyperlink"/>
                <w:noProof/>
                <w:lang w:eastAsia="en-US"/>
              </w:rPr>
              <w:t>Terminating or Extending an Agreement</w:t>
            </w:r>
            <w:r w:rsidR="00206640">
              <w:rPr>
                <w:noProof/>
                <w:webHidden/>
              </w:rPr>
              <w:tab/>
            </w:r>
            <w:r w:rsidR="00206640">
              <w:rPr>
                <w:noProof/>
                <w:webHidden/>
              </w:rPr>
              <w:fldChar w:fldCharType="begin"/>
            </w:r>
            <w:r w:rsidR="00206640">
              <w:rPr>
                <w:noProof/>
                <w:webHidden/>
              </w:rPr>
              <w:instrText xml:space="preserve"> PAGEREF _Toc183446479 \h </w:instrText>
            </w:r>
            <w:r w:rsidR="00206640">
              <w:rPr>
                <w:noProof/>
                <w:webHidden/>
              </w:rPr>
            </w:r>
            <w:r w:rsidR="00206640">
              <w:rPr>
                <w:noProof/>
                <w:webHidden/>
              </w:rPr>
              <w:fldChar w:fldCharType="separate"/>
            </w:r>
            <w:r w:rsidR="00206640">
              <w:rPr>
                <w:noProof/>
                <w:webHidden/>
              </w:rPr>
              <w:t>12</w:t>
            </w:r>
            <w:r w:rsidR="00206640">
              <w:rPr>
                <w:noProof/>
                <w:webHidden/>
              </w:rPr>
              <w:fldChar w:fldCharType="end"/>
            </w:r>
          </w:hyperlink>
        </w:p>
        <w:p w14:paraId="0151927F" w14:textId="69F83769"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0" w:history="1">
            <w:r w:rsidR="00206640" w:rsidRPr="00F153C8">
              <w:rPr>
                <w:rStyle w:val="Hyperlink"/>
                <w:noProof/>
                <w:lang w:eastAsia="en-US"/>
              </w:rPr>
              <w:t>New Casual Workers</w:t>
            </w:r>
            <w:r w:rsidR="00206640">
              <w:rPr>
                <w:noProof/>
                <w:webHidden/>
              </w:rPr>
              <w:tab/>
            </w:r>
            <w:r w:rsidR="00206640">
              <w:rPr>
                <w:noProof/>
                <w:webHidden/>
              </w:rPr>
              <w:fldChar w:fldCharType="begin"/>
            </w:r>
            <w:r w:rsidR="00206640">
              <w:rPr>
                <w:noProof/>
                <w:webHidden/>
              </w:rPr>
              <w:instrText xml:space="preserve"> PAGEREF _Toc183446480 \h </w:instrText>
            </w:r>
            <w:r w:rsidR="00206640">
              <w:rPr>
                <w:noProof/>
                <w:webHidden/>
              </w:rPr>
            </w:r>
            <w:r w:rsidR="00206640">
              <w:rPr>
                <w:noProof/>
                <w:webHidden/>
              </w:rPr>
              <w:fldChar w:fldCharType="separate"/>
            </w:r>
            <w:r w:rsidR="00206640">
              <w:rPr>
                <w:noProof/>
                <w:webHidden/>
              </w:rPr>
              <w:t>13</w:t>
            </w:r>
            <w:r w:rsidR="00206640">
              <w:rPr>
                <w:noProof/>
                <w:webHidden/>
              </w:rPr>
              <w:fldChar w:fldCharType="end"/>
            </w:r>
          </w:hyperlink>
        </w:p>
        <w:p w14:paraId="316DB475" w14:textId="7770E687"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1" w:history="1">
            <w:r w:rsidR="00206640" w:rsidRPr="00F153C8">
              <w:rPr>
                <w:rStyle w:val="Hyperlink"/>
                <w:noProof/>
                <w:lang w:eastAsia="en-US"/>
              </w:rPr>
              <w:t>Casual Work Register General Terms and Conditions</w:t>
            </w:r>
            <w:r w:rsidR="00206640">
              <w:rPr>
                <w:noProof/>
                <w:webHidden/>
              </w:rPr>
              <w:tab/>
            </w:r>
            <w:r w:rsidR="00206640">
              <w:rPr>
                <w:noProof/>
                <w:webHidden/>
              </w:rPr>
              <w:fldChar w:fldCharType="begin"/>
            </w:r>
            <w:r w:rsidR="00206640">
              <w:rPr>
                <w:noProof/>
                <w:webHidden/>
              </w:rPr>
              <w:instrText xml:space="preserve"> PAGEREF _Toc183446481 \h </w:instrText>
            </w:r>
            <w:r w:rsidR="00206640">
              <w:rPr>
                <w:noProof/>
                <w:webHidden/>
              </w:rPr>
            </w:r>
            <w:r w:rsidR="00206640">
              <w:rPr>
                <w:noProof/>
                <w:webHidden/>
              </w:rPr>
              <w:fldChar w:fldCharType="separate"/>
            </w:r>
            <w:r w:rsidR="00206640">
              <w:rPr>
                <w:noProof/>
                <w:webHidden/>
              </w:rPr>
              <w:t>13</w:t>
            </w:r>
            <w:r w:rsidR="00206640">
              <w:rPr>
                <w:noProof/>
                <w:webHidden/>
              </w:rPr>
              <w:fldChar w:fldCharType="end"/>
            </w:r>
          </w:hyperlink>
        </w:p>
        <w:p w14:paraId="58B0A753" w14:textId="3B689B61" w:rsidR="00206640" w:rsidRDefault="00D3401D">
          <w:pPr>
            <w:pStyle w:val="TOC1"/>
            <w:rPr>
              <w:rFonts w:asciiTheme="minorHAnsi" w:eastAsiaTheme="minorEastAsia" w:hAnsiTheme="minorHAnsi" w:cstheme="minorBidi"/>
              <w:b w:val="0"/>
              <w:w w:val="100"/>
              <w:kern w:val="2"/>
              <w:sz w:val="22"/>
              <w:szCs w:val="22"/>
              <w:lang w:eastAsia="en-GB"/>
              <w14:ligatures w14:val="standardContextual"/>
            </w:rPr>
          </w:pPr>
          <w:hyperlink w:anchor="_Toc183446482" w:history="1">
            <w:r w:rsidR="00206640" w:rsidRPr="00F153C8">
              <w:rPr>
                <w:rStyle w:val="Hyperlink"/>
              </w:rPr>
              <w:t>Appendix C – Secondment Guidance</w:t>
            </w:r>
            <w:r w:rsidR="00206640">
              <w:rPr>
                <w:webHidden/>
              </w:rPr>
              <w:tab/>
            </w:r>
            <w:r w:rsidR="00206640">
              <w:rPr>
                <w:webHidden/>
              </w:rPr>
              <w:fldChar w:fldCharType="begin"/>
            </w:r>
            <w:r w:rsidR="00206640">
              <w:rPr>
                <w:webHidden/>
              </w:rPr>
              <w:instrText xml:space="preserve"> PAGEREF _Toc183446482 \h </w:instrText>
            </w:r>
            <w:r w:rsidR="00206640">
              <w:rPr>
                <w:webHidden/>
              </w:rPr>
            </w:r>
            <w:r w:rsidR="00206640">
              <w:rPr>
                <w:webHidden/>
              </w:rPr>
              <w:fldChar w:fldCharType="separate"/>
            </w:r>
            <w:r w:rsidR="00206640">
              <w:rPr>
                <w:webHidden/>
              </w:rPr>
              <w:t>17</w:t>
            </w:r>
            <w:r w:rsidR="00206640">
              <w:rPr>
                <w:webHidden/>
              </w:rPr>
              <w:fldChar w:fldCharType="end"/>
            </w:r>
          </w:hyperlink>
        </w:p>
        <w:p w14:paraId="0C0FF0B0" w14:textId="3FC9740B"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3" w:history="1">
            <w:r w:rsidR="00206640" w:rsidRPr="00F153C8">
              <w:rPr>
                <w:rStyle w:val="Hyperlink"/>
                <w:noProof/>
                <w:lang w:eastAsia="en-US"/>
              </w:rPr>
              <w:t>Introduction</w:t>
            </w:r>
            <w:r w:rsidR="00206640">
              <w:rPr>
                <w:noProof/>
                <w:webHidden/>
              </w:rPr>
              <w:tab/>
            </w:r>
            <w:r w:rsidR="00206640">
              <w:rPr>
                <w:noProof/>
                <w:webHidden/>
              </w:rPr>
              <w:fldChar w:fldCharType="begin"/>
            </w:r>
            <w:r w:rsidR="00206640">
              <w:rPr>
                <w:noProof/>
                <w:webHidden/>
              </w:rPr>
              <w:instrText xml:space="preserve"> PAGEREF _Toc183446483 \h </w:instrText>
            </w:r>
            <w:r w:rsidR="00206640">
              <w:rPr>
                <w:noProof/>
                <w:webHidden/>
              </w:rPr>
            </w:r>
            <w:r w:rsidR="00206640">
              <w:rPr>
                <w:noProof/>
                <w:webHidden/>
              </w:rPr>
              <w:fldChar w:fldCharType="separate"/>
            </w:r>
            <w:r w:rsidR="00206640">
              <w:rPr>
                <w:noProof/>
                <w:webHidden/>
              </w:rPr>
              <w:t>17</w:t>
            </w:r>
            <w:r w:rsidR="00206640">
              <w:rPr>
                <w:noProof/>
                <w:webHidden/>
              </w:rPr>
              <w:fldChar w:fldCharType="end"/>
            </w:r>
          </w:hyperlink>
        </w:p>
        <w:p w14:paraId="5A913D58" w14:textId="2C3F7033"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4" w:history="1">
            <w:r w:rsidR="00206640" w:rsidRPr="00F153C8">
              <w:rPr>
                <w:rStyle w:val="Hyperlink"/>
                <w:noProof/>
                <w:lang w:eastAsia="en-US"/>
              </w:rPr>
              <w:t>Principles</w:t>
            </w:r>
            <w:r w:rsidR="00206640">
              <w:rPr>
                <w:noProof/>
                <w:webHidden/>
              </w:rPr>
              <w:tab/>
            </w:r>
            <w:r w:rsidR="00206640">
              <w:rPr>
                <w:noProof/>
                <w:webHidden/>
              </w:rPr>
              <w:fldChar w:fldCharType="begin"/>
            </w:r>
            <w:r w:rsidR="00206640">
              <w:rPr>
                <w:noProof/>
                <w:webHidden/>
              </w:rPr>
              <w:instrText xml:space="preserve"> PAGEREF _Toc183446484 \h </w:instrText>
            </w:r>
            <w:r w:rsidR="00206640">
              <w:rPr>
                <w:noProof/>
                <w:webHidden/>
              </w:rPr>
            </w:r>
            <w:r w:rsidR="00206640">
              <w:rPr>
                <w:noProof/>
                <w:webHidden/>
              </w:rPr>
              <w:fldChar w:fldCharType="separate"/>
            </w:r>
            <w:r w:rsidR="00206640">
              <w:rPr>
                <w:noProof/>
                <w:webHidden/>
              </w:rPr>
              <w:t>17</w:t>
            </w:r>
            <w:r w:rsidR="00206640">
              <w:rPr>
                <w:noProof/>
                <w:webHidden/>
              </w:rPr>
              <w:fldChar w:fldCharType="end"/>
            </w:r>
          </w:hyperlink>
        </w:p>
        <w:p w14:paraId="10EB35A9" w14:textId="38C7C11D"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5" w:history="1">
            <w:r w:rsidR="00206640" w:rsidRPr="00F153C8">
              <w:rPr>
                <w:rStyle w:val="Hyperlink"/>
                <w:noProof/>
                <w:lang w:eastAsia="en-US"/>
              </w:rPr>
              <w:t>Objectives</w:t>
            </w:r>
            <w:r w:rsidR="00206640">
              <w:rPr>
                <w:noProof/>
                <w:webHidden/>
              </w:rPr>
              <w:tab/>
            </w:r>
            <w:r w:rsidR="00206640">
              <w:rPr>
                <w:noProof/>
                <w:webHidden/>
              </w:rPr>
              <w:fldChar w:fldCharType="begin"/>
            </w:r>
            <w:r w:rsidR="00206640">
              <w:rPr>
                <w:noProof/>
                <w:webHidden/>
              </w:rPr>
              <w:instrText xml:space="preserve"> PAGEREF _Toc183446485 \h </w:instrText>
            </w:r>
            <w:r w:rsidR="00206640">
              <w:rPr>
                <w:noProof/>
                <w:webHidden/>
              </w:rPr>
            </w:r>
            <w:r w:rsidR="00206640">
              <w:rPr>
                <w:noProof/>
                <w:webHidden/>
              </w:rPr>
              <w:fldChar w:fldCharType="separate"/>
            </w:r>
            <w:r w:rsidR="00206640">
              <w:rPr>
                <w:noProof/>
                <w:webHidden/>
              </w:rPr>
              <w:t>18</w:t>
            </w:r>
            <w:r w:rsidR="00206640">
              <w:rPr>
                <w:noProof/>
                <w:webHidden/>
              </w:rPr>
              <w:fldChar w:fldCharType="end"/>
            </w:r>
          </w:hyperlink>
        </w:p>
        <w:p w14:paraId="2A763BF5" w14:textId="767D6A60"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6" w:history="1">
            <w:r w:rsidR="00206640" w:rsidRPr="00F153C8">
              <w:rPr>
                <w:rStyle w:val="Hyperlink"/>
                <w:noProof/>
                <w:lang w:eastAsia="en-US"/>
              </w:rPr>
              <w:t>Eligibility</w:t>
            </w:r>
            <w:r w:rsidR="00206640">
              <w:rPr>
                <w:noProof/>
                <w:webHidden/>
              </w:rPr>
              <w:tab/>
            </w:r>
            <w:r w:rsidR="00206640">
              <w:rPr>
                <w:noProof/>
                <w:webHidden/>
              </w:rPr>
              <w:fldChar w:fldCharType="begin"/>
            </w:r>
            <w:r w:rsidR="00206640">
              <w:rPr>
                <w:noProof/>
                <w:webHidden/>
              </w:rPr>
              <w:instrText xml:space="preserve"> PAGEREF _Toc183446486 \h </w:instrText>
            </w:r>
            <w:r w:rsidR="00206640">
              <w:rPr>
                <w:noProof/>
                <w:webHidden/>
              </w:rPr>
            </w:r>
            <w:r w:rsidR="00206640">
              <w:rPr>
                <w:noProof/>
                <w:webHidden/>
              </w:rPr>
              <w:fldChar w:fldCharType="separate"/>
            </w:r>
            <w:r w:rsidR="00206640">
              <w:rPr>
                <w:noProof/>
                <w:webHidden/>
              </w:rPr>
              <w:t>18</w:t>
            </w:r>
            <w:r w:rsidR="00206640">
              <w:rPr>
                <w:noProof/>
                <w:webHidden/>
              </w:rPr>
              <w:fldChar w:fldCharType="end"/>
            </w:r>
          </w:hyperlink>
        </w:p>
        <w:p w14:paraId="14E6FC40" w14:textId="16D1A01A"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7" w:history="1">
            <w:r w:rsidR="00206640" w:rsidRPr="00F153C8">
              <w:rPr>
                <w:rStyle w:val="Hyperlink"/>
                <w:noProof/>
                <w:lang w:eastAsia="en-US"/>
              </w:rPr>
              <w:t>Potential Outcomes and Benefits</w:t>
            </w:r>
            <w:r w:rsidR="00206640">
              <w:rPr>
                <w:noProof/>
                <w:webHidden/>
              </w:rPr>
              <w:tab/>
            </w:r>
            <w:r w:rsidR="00206640">
              <w:rPr>
                <w:noProof/>
                <w:webHidden/>
              </w:rPr>
              <w:fldChar w:fldCharType="begin"/>
            </w:r>
            <w:r w:rsidR="00206640">
              <w:rPr>
                <w:noProof/>
                <w:webHidden/>
              </w:rPr>
              <w:instrText xml:space="preserve"> PAGEREF _Toc183446487 \h </w:instrText>
            </w:r>
            <w:r w:rsidR="00206640">
              <w:rPr>
                <w:noProof/>
                <w:webHidden/>
              </w:rPr>
            </w:r>
            <w:r w:rsidR="00206640">
              <w:rPr>
                <w:noProof/>
                <w:webHidden/>
              </w:rPr>
              <w:fldChar w:fldCharType="separate"/>
            </w:r>
            <w:r w:rsidR="00206640">
              <w:rPr>
                <w:noProof/>
                <w:webHidden/>
              </w:rPr>
              <w:t>18</w:t>
            </w:r>
            <w:r w:rsidR="00206640">
              <w:rPr>
                <w:noProof/>
                <w:webHidden/>
              </w:rPr>
              <w:fldChar w:fldCharType="end"/>
            </w:r>
          </w:hyperlink>
        </w:p>
        <w:p w14:paraId="7C67D958" w14:textId="298A8A6E"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8" w:history="1">
            <w:r w:rsidR="00206640" w:rsidRPr="00F153C8">
              <w:rPr>
                <w:rStyle w:val="Hyperlink"/>
                <w:noProof/>
                <w:lang w:eastAsia="en-US"/>
              </w:rPr>
              <w:t>Selection</w:t>
            </w:r>
            <w:r w:rsidR="00206640">
              <w:rPr>
                <w:noProof/>
                <w:webHidden/>
              </w:rPr>
              <w:tab/>
            </w:r>
            <w:r w:rsidR="00206640">
              <w:rPr>
                <w:noProof/>
                <w:webHidden/>
              </w:rPr>
              <w:fldChar w:fldCharType="begin"/>
            </w:r>
            <w:r w:rsidR="00206640">
              <w:rPr>
                <w:noProof/>
                <w:webHidden/>
              </w:rPr>
              <w:instrText xml:space="preserve"> PAGEREF _Toc183446488 \h </w:instrText>
            </w:r>
            <w:r w:rsidR="00206640">
              <w:rPr>
                <w:noProof/>
                <w:webHidden/>
              </w:rPr>
            </w:r>
            <w:r w:rsidR="00206640">
              <w:rPr>
                <w:noProof/>
                <w:webHidden/>
              </w:rPr>
              <w:fldChar w:fldCharType="separate"/>
            </w:r>
            <w:r w:rsidR="00206640">
              <w:rPr>
                <w:noProof/>
                <w:webHidden/>
              </w:rPr>
              <w:t>19</w:t>
            </w:r>
            <w:r w:rsidR="00206640">
              <w:rPr>
                <w:noProof/>
                <w:webHidden/>
              </w:rPr>
              <w:fldChar w:fldCharType="end"/>
            </w:r>
          </w:hyperlink>
        </w:p>
        <w:p w14:paraId="370A0AB7" w14:textId="1CDE1674"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89" w:history="1">
            <w:r w:rsidR="00206640" w:rsidRPr="00F153C8">
              <w:rPr>
                <w:rStyle w:val="Hyperlink"/>
                <w:noProof/>
                <w:lang w:eastAsia="en-US"/>
              </w:rPr>
              <w:t>Planning and Preparation</w:t>
            </w:r>
            <w:r w:rsidR="00206640">
              <w:rPr>
                <w:noProof/>
                <w:webHidden/>
              </w:rPr>
              <w:tab/>
            </w:r>
            <w:r w:rsidR="00206640">
              <w:rPr>
                <w:noProof/>
                <w:webHidden/>
              </w:rPr>
              <w:fldChar w:fldCharType="begin"/>
            </w:r>
            <w:r w:rsidR="00206640">
              <w:rPr>
                <w:noProof/>
                <w:webHidden/>
              </w:rPr>
              <w:instrText xml:space="preserve"> PAGEREF _Toc183446489 \h </w:instrText>
            </w:r>
            <w:r w:rsidR="00206640">
              <w:rPr>
                <w:noProof/>
                <w:webHidden/>
              </w:rPr>
            </w:r>
            <w:r w:rsidR="00206640">
              <w:rPr>
                <w:noProof/>
                <w:webHidden/>
              </w:rPr>
              <w:fldChar w:fldCharType="separate"/>
            </w:r>
            <w:r w:rsidR="00206640">
              <w:rPr>
                <w:noProof/>
                <w:webHidden/>
              </w:rPr>
              <w:t>19</w:t>
            </w:r>
            <w:r w:rsidR="00206640">
              <w:rPr>
                <w:noProof/>
                <w:webHidden/>
              </w:rPr>
              <w:fldChar w:fldCharType="end"/>
            </w:r>
          </w:hyperlink>
        </w:p>
        <w:p w14:paraId="1749F12A" w14:textId="34CCB003"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0" w:history="1">
            <w:r w:rsidR="00206640" w:rsidRPr="00F153C8">
              <w:rPr>
                <w:rStyle w:val="Hyperlink"/>
                <w:noProof/>
                <w:lang w:eastAsia="en-US"/>
              </w:rPr>
              <w:t>Terms and Conditions</w:t>
            </w:r>
            <w:r w:rsidR="00206640">
              <w:rPr>
                <w:noProof/>
                <w:webHidden/>
              </w:rPr>
              <w:tab/>
            </w:r>
            <w:r w:rsidR="00206640">
              <w:rPr>
                <w:noProof/>
                <w:webHidden/>
              </w:rPr>
              <w:fldChar w:fldCharType="begin"/>
            </w:r>
            <w:r w:rsidR="00206640">
              <w:rPr>
                <w:noProof/>
                <w:webHidden/>
              </w:rPr>
              <w:instrText xml:space="preserve"> PAGEREF _Toc183446490 \h </w:instrText>
            </w:r>
            <w:r w:rsidR="00206640">
              <w:rPr>
                <w:noProof/>
                <w:webHidden/>
              </w:rPr>
            </w:r>
            <w:r w:rsidR="00206640">
              <w:rPr>
                <w:noProof/>
                <w:webHidden/>
              </w:rPr>
              <w:fldChar w:fldCharType="separate"/>
            </w:r>
            <w:r w:rsidR="00206640">
              <w:rPr>
                <w:noProof/>
                <w:webHidden/>
              </w:rPr>
              <w:t>20</w:t>
            </w:r>
            <w:r w:rsidR="00206640">
              <w:rPr>
                <w:noProof/>
                <w:webHidden/>
              </w:rPr>
              <w:fldChar w:fldCharType="end"/>
            </w:r>
          </w:hyperlink>
        </w:p>
        <w:p w14:paraId="0AB59434" w14:textId="412176DD" w:rsidR="00206640" w:rsidRDefault="00D3401D">
          <w:pPr>
            <w:pStyle w:val="TOC1"/>
            <w:rPr>
              <w:rFonts w:asciiTheme="minorHAnsi" w:eastAsiaTheme="minorEastAsia" w:hAnsiTheme="minorHAnsi" w:cstheme="minorBidi"/>
              <w:b w:val="0"/>
              <w:w w:val="100"/>
              <w:kern w:val="2"/>
              <w:sz w:val="22"/>
              <w:szCs w:val="22"/>
              <w:lang w:eastAsia="en-GB"/>
              <w14:ligatures w14:val="standardContextual"/>
            </w:rPr>
          </w:pPr>
          <w:hyperlink w:anchor="_Toc183446491" w:history="1">
            <w:r w:rsidR="00206640" w:rsidRPr="00F153C8">
              <w:rPr>
                <w:rStyle w:val="Hyperlink"/>
              </w:rPr>
              <w:t>Appendix D – Externally Provided Workforce Further Guidance</w:t>
            </w:r>
            <w:r w:rsidR="00206640">
              <w:rPr>
                <w:webHidden/>
              </w:rPr>
              <w:tab/>
            </w:r>
            <w:r w:rsidR="00206640">
              <w:rPr>
                <w:webHidden/>
              </w:rPr>
              <w:fldChar w:fldCharType="begin"/>
            </w:r>
            <w:r w:rsidR="00206640">
              <w:rPr>
                <w:webHidden/>
              </w:rPr>
              <w:instrText xml:space="preserve"> PAGEREF _Toc183446491 \h </w:instrText>
            </w:r>
            <w:r w:rsidR="00206640">
              <w:rPr>
                <w:webHidden/>
              </w:rPr>
            </w:r>
            <w:r w:rsidR="00206640">
              <w:rPr>
                <w:webHidden/>
              </w:rPr>
              <w:fldChar w:fldCharType="separate"/>
            </w:r>
            <w:r w:rsidR="00206640">
              <w:rPr>
                <w:webHidden/>
              </w:rPr>
              <w:t>21</w:t>
            </w:r>
            <w:r w:rsidR="00206640">
              <w:rPr>
                <w:webHidden/>
              </w:rPr>
              <w:fldChar w:fldCharType="end"/>
            </w:r>
          </w:hyperlink>
        </w:p>
        <w:p w14:paraId="73034E5A" w14:textId="5BFCC891"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2" w:history="1">
            <w:r w:rsidR="00206640" w:rsidRPr="00F153C8">
              <w:rPr>
                <w:rStyle w:val="Hyperlink"/>
                <w:noProof/>
                <w:lang w:eastAsia="en-US"/>
              </w:rPr>
              <w:t>Introduction</w:t>
            </w:r>
            <w:r w:rsidR="00206640">
              <w:rPr>
                <w:noProof/>
                <w:webHidden/>
              </w:rPr>
              <w:tab/>
            </w:r>
            <w:r w:rsidR="00206640">
              <w:rPr>
                <w:noProof/>
                <w:webHidden/>
              </w:rPr>
              <w:fldChar w:fldCharType="begin"/>
            </w:r>
            <w:r w:rsidR="00206640">
              <w:rPr>
                <w:noProof/>
                <w:webHidden/>
              </w:rPr>
              <w:instrText xml:space="preserve"> PAGEREF _Toc183446492 \h </w:instrText>
            </w:r>
            <w:r w:rsidR="00206640">
              <w:rPr>
                <w:noProof/>
                <w:webHidden/>
              </w:rPr>
            </w:r>
            <w:r w:rsidR="00206640">
              <w:rPr>
                <w:noProof/>
                <w:webHidden/>
              </w:rPr>
              <w:fldChar w:fldCharType="separate"/>
            </w:r>
            <w:r w:rsidR="00206640">
              <w:rPr>
                <w:noProof/>
                <w:webHidden/>
              </w:rPr>
              <w:t>21</w:t>
            </w:r>
            <w:r w:rsidR="00206640">
              <w:rPr>
                <w:noProof/>
                <w:webHidden/>
              </w:rPr>
              <w:fldChar w:fldCharType="end"/>
            </w:r>
          </w:hyperlink>
        </w:p>
        <w:p w14:paraId="60E1CD20" w14:textId="2FF52E5E"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3" w:history="1">
            <w:r w:rsidR="00206640" w:rsidRPr="00F153C8">
              <w:rPr>
                <w:rStyle w:val="Hyperlink"/>
                <w:noProof/>
                <w:lang w:eastAsia="en-US"/>
              </w:rPr>
              <w:t>Externally Provided Workforce (Agency Workers / Interims, Consultants) - Definitions</w:t>
            </w:r>
            <w:r w:rsidR="00206640">
              <w:rPr>
                <w:noProof/>
                <w:webHidden/>
              </w:rPr>
              <w:tab/>
            </w:r>
            <w:r w:rsidR="00206640">
              <w:rPr>
                <w:noProof/>
                <w:webHidden/>
              </w:rPr>
              <w:fldChar w:fldCharType="begin"/>
            </w:r>
            <w:r w:rsidR="00206640">
              <w:rPr>
                <w:noProof/>
                <w:webHidden/>
              </w:rPr>
              <w:instrText xml:space="preserve"> PAGEREF _Toc183446493 \h </w:instrText>
            </w:r>
            <w:r w:rsidR="00206640">
              <w:rPr>
                <w:noProof/>
                <w:webHidden/>
              </w:rPr>
            </w:r>
            <w:r w:rsidR="00206640">
              <w:rPr>
                <w:noProof/>
                <w:webHidden/>
              </w:rPr>
              <w:fldChar w:fldCharType="separate"/>
            </w:r>
            <w:r w:rsidR="00206640">
              <w:rPr>
                <w:noProof/>
                <w:webHidden/>
              </w:rPr>
              <w:t>21</w:t>
            </w:r>
            <w:r w:rsidR="00206640">
              <w:rPr>
                <w:noProof/>
                <w:webHidden/>
              </w:rPr>
              <w:fldChar w:fldCharType="end"/>
            </w:r>
          </w:hyperlink>
        </w:p>
        <w:p w14:paraId="51873D55" w14:textId="0FA74DC1"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4" w:history="1">
            <w:r w:rsidR="00206640" w:rsidRPr="00F153C8">
              <w:rPr>
                <w:rStyle w:val="Hyperlink"/>
                <w:noProof/>
                <w:lang w:eastAsia="en-US"/>
              </w:rPr>
              <w:t>When and How to use ‘External Workers’</w:t>
            </w:r>
            <w:r w:rsidR="00206640">
              <w:rPr>
                <w:noProof/>
                <w:webHidden/>
              </w:rPr>
              <w:tab/>
            </w:r>
            <w:r w:rsidR="00206640">
              <w:rPr>
                <w:noProof/>
                <w:webHidden/>
              </w:rPr>
              <w:fldChar w:fldCharType="begin"/>
            </w:r>
            <w:r w:rsidR="00206640">
              <w:rPr>
                <w:noProof/>
                <w:webHidden/>
              </w:rPr>
              <w:instrText xml:space="preserve"> PAGEREF _Toc183446494 \h </w:instrText>
            </w:r>
            <w:r w:rsidR="00206640">
              <w:rPr>
                <w:noProof/>
                <w:webHidden/>
              </w:rPr>
            </w:r>
            <w:r w:rsidR="00206640">
              <w:rPr>
                <w:noProof/>
                <w:webHidden/>
              </w:rPr>
              <w:fldChar w:fldCharType="separate"/>
            </w:r>
            <w:r w:rsidR="00206640">
              <w:rPr>
                <w:noProof/>
                <w:webHidden/>
              </w:rPr>
              <w:t>22</w:t>
            </w:r>
            <w:r w:rsidR="00206640">
              <w:rPr>
                <w:noProof/>
                <w:webHidden/>
              </w:rPr>
              <w:fldChar w:fldCharType="end"/>
            </w:r>
          </w:hyperlink>
        </w:p>
        <w:p w14:paraId="4C48D79F" w14:textId="20FAEFFA"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5" w:history="1">
            <w:r w:rsidR="00206640" w:rsidRPr="00F153C8">
              <w:rPr>
                <w:rStyle w:val="Hyperlink"/>
                <w:noProof/>
                <w:lang w:eastAsia="en-US"/>
              </w:rPr>
              <w:t>Sourcing EPWs</w:t>
            </w:r>
            <w:r w:rsidR="00206640">
              <w:rPr>
                <w:noProof/>
                <w:webHidden/>
              </w:rPr>
              <w:tab/>
            </w:r>
            <w:r w:rsidR="00206640">
              <w:rPr>
                <w:noProof/>
                <w:webHidden/>
              </w:rPr>
              <w:fldChar w:fldCharType="begin"/>
            </w:r>
            <w:r w:rsidR="00206640">
              <w:rPr>
                <w:noProof/>
                <w:webHidden/>
              </w:rPr>
              <w:instrText xml:space="preserve"> PAGEREF _Toc183446495 \h </w:instrText>
            </w:r>
            <w:r w:rsidR="00206640">
              <w:rPr>
                <w:noProof/>
                <w:webHidden/>
              </w:rPr>
            </w:r>
            <w:r w:rsidR="00206640">
              <w:rPr>
                <w:noProof/>
                <w:webHidden/>
              </w:rPr>
              <w:fldChar w:fldCharType="separate"/>
            </w:r>
            <w:r w:rsidR="00206640">
              <w:rPr>
                <w:noProof/>
                <w:webHidden/>
              </w:rPr>
              <w:t>23</w:t>
            </w:r>
            <w:r w:rsidR="00206640">
              <w:rPr>
                <w:noProof/>
                <w:webHidden/>
              </w:rPr>
              <w:fldChar w:fldCharType="end"/>
            </w:r>
          </w:hyperlink>
        </w:p>
        <w:p w14:paraId="2184BE43" w14:textId="3991C60C"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6" w:history="1">
            <w:r w:rsidR="00206640" w:rsidRPr="00F153C8">
              <w:rPr>
                <w:rStyle w:val="Hyperlink"/>
                <w:noProof/>
                <w:lang w:eastAsia="en-US"/>
              </w:rPr>
              <w:t>Process</w:t>
            </w:r>
            <w:r w:rsidR="00206640">
              <w:rPr>
                <w:noProof/>
                <w:webHidden/>
              </w:rPr>
              <w:tab/>
            </w:r>
            <w:r w:rsidR="00206640">
              <w:rPr>
                <w:noProof/>
                <w:webHidden/>
              </w:rPr>
              <w:fldChar w:fldCharType="begin"/>
            </w:r>
            <w:r w:rsidR="00206640">
              <w:rPr>
                <w:noProof/>
                <w:webHidden/>
              </w:rPr>
              <w:instrText xml:space="preserve"> PAGEREF _Toc183446496 \h </w:instrText>
            </w:r>
            <w:r w:rsidR="00206640">
              <w:rPr>
                <w:noProof/>
                <w:webHidden/>
              </w:rPr>
            </w:r>
            <w:r w:rsidR="00206640">
              <w:rPr>
                <w:noProof/>
                <w:webHidden/>
              </w:rPr>
              <w:fldChar w:fldCharType="separate"/>
            </w:r>
            <w:r w:rsidR="00206640">
              <w:rPr>
                <w:noProof/>
                <w:webHidden/>
              </w:rPr>
              <w:t>23</w:t>
            </w:r>
            <w:r w:rsidR="00206640">
              <w:rPr>
                <w:noProof/>
                <w:webHidden/>
              </w:rPr>
              <w:fldChar w:fldCharType="end"/>
            </w:r>
          </w:hyperlink>
        </w:p>
        <w:p w14:paraId="7C83DF76" w14:textId="3FFEA15F"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7" w:history="1">
            <w:r w:rsidR="00206640" w:rsidRPr="00F153C8">
              <w:rPr>
                <w:rStyle w:val="Hyperlink"/>
                <w:noProof/>
                <w:lang w:eastAsia="en-US"/>
              </w:rPr>
              <w:t>IR35 Assessment</w:t>
            </w:r>
            <w:r w:rsidR="00206640">
              <w:rPr>
                <w:noProof/>
                <w:webHidden/>
              </w:rPr>
              <w:tab/>
            </w:r>
            <w:r w:rsidR="00206640">
              <w:rPr>
                <w:noProof/>
                <w:webHidden/>
              </w:rPr>
              <w:fldChar w:fldCharType="begin"/>
            </w:r>
            <w:r w:rsidR="00206640">
              <w:rPr>
                <w:noProof/>
                <w:webHidden/>
              </w:rPr>
              <w:instrText xml:space="preserve"> PAGEREF _Toc183446497 \h </w:instrText>
            </w:r>
            <w:r w:rsidR="00206640">
              <w:rPr>
                <w:noProof/>
                <w:webHidden/>
              </w:rPr>
            </w:r>
            <w:r w:rsidR="00206640">
              <w:rPr>
                <w:noProof/>
                <w:webHidden/>
              </w:rPr>
              <w:fldChar w:fldCharType="separate"/>
            </w:r>
            <w:r w:rsidR="00206640">
              <w:rPr>
                <w:noProof/>
                <w:webHidden/>
              </w:rPr>
              <w:t>24</w:t>
            </w:r>
            <w:r w:rsidR="00206640">
              <w:rPr>
                <w:noProof/>
                <w:webHidden/>
              </w:rPr>
              <w:fldChar w:fldCharType="end"/>
            </w:r>
          </w:hyperlink>
        </w:p>
        <w:p w14:paraId="6A20AAE0" w14:textId="6DBEEAC0"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8" w:history="1">
            <w:r w:rsidR="00206640" w:rsidRPr="00F153C8">
              <w:rPr>
                <w:rStyle w:val="Hyperlink"/>
                <w:noProof/>
                <w:lang w:eastAsia="en-US"/>
              </w:rPr>
              <w:t>Corporate Roles Grades 1 – 18</w:t>
            </w:r>
            <w:r w:rsidR="00206640">
              <w:rPr>
                <w:noProof/>
                <w:webHidden/>
              </w:rPr>
              <w:tab/>
            </w:r>
            <w:r w:rsidR="00206640">
              <w:rPr>
                <w:noProof/>
                <w:webHidden/>
              </w:rPr>
              <w:fldChar w:fldCharType="begin"/>
            </w:r>
            <w:r w:rsidR="00206640">
              <w:rPr>
                <w:noProof/>
                <w:webHidden/>
              </w:rPr>
              <w:instrText xml:space="preserve"> PAGEREF _Toc183446498 \h </w:instrText>
            </w:r>
            <w:r w:rsidR="00206640">
              <w:rPr>
                <w:noProof/>
                <w:webHidden/>
              </w:rPr>
            </w:r>
            <w:r w:rsidR="00206640">
              <w:rPr>
                <w:noProof/>
                <w:webHidden/>
              </w:rPr>
              <w:fldChar w:fldCharType="separate"/>
            </w:r>
            <w:r w:rsidR="00206640">
              <w:rPr>
                <w:noProof/>
                <w:webHidden/>
              </w:rPr>
              <w:t>25</w:t>
            </w:r>
            <w:r w:rsidR="00206640">
              <w:rPr>
                <w:noProof/>
                <w:webHidden/>
              </w:rPr>
              <w:fldChar w:fldCharType="end"/>
            </w:r>
          </w:hyperlink>
        </w:p>
        <w:p w14:paraId="02483AB5" w14:textId="68CB3D3A"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499" w:history="1">
            <w:r w:rsidR="00206640" w:rsidRPr="00F153C8">
              <w:rPr>
                <w:rStyle w:val="Hyperlink"/>
                <w:noProof/>
                <w:lang w:eastAsia="en-US"/>
              </w:rPr>
              <w:t>Interims (Corporate Grade 19 or specific specialist roles)</w:t>
            </w:r>
            <w:r w:rsidR="00206640">
              <w:rPr>
                <w:noProof/>
                <w:webHidden/>
              </w:rPr>
              <w:tab/>
            </w:r>
            <w:r w:rsidR="00206640">
              <w:rPr>
                <w:noProof/>
                <w:webHidden/>
              </w:rPr>
              <w:fldChar w:fldCharType="begin"/>
            </w:r>
            <w:r w:rsidR="00206640">
              <w:rPr>
                <w:noProof/>
                <w:webHidden/>
              </w:rPr>
              <w:instrText xml:space="preserve"> PAGEREF _Toc183446499 \h </w:instrText>
            </w:r>
            <w:r w:rsidR="00206640">
              <w:rPr>
                <w:noProof/>
                <w:webHidden/>
              </w:rPr>
            </w:r>
            <w:r w:rsidR="00206640">
              <w:rPr>
                <w:noProof/>
                <w:webHidden/>
              </w:rPr>
              <w:fldChar w:fldCharType="separate"/>
            </w:r>
            <w:r w:rsidR="00206640">
              <w:rPr>
                <w:noProof/>
                <w:webHidden/>
              </w:rPr>
              <w:t>25</w:t>
            </w:r>
            <w:r w:rsidR="00206640">
              <w:rPr>
                <w:noProof/>
                <w:webHidden/>
              </w:rPr>
              <w:fldChar w:fldCharType="end"/>
            </w:r>
          </w:hyperlink>
        </w:p>
        <w:p w14:paraId="2800D160" w14:textId="483B5D0C"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0" w:history="1">
            <w:r w:rsidR="00206640" w:rsidRPr="00F153C8">
              <w:rPr>
                <w:rStyle w:val="Hyperlink"/>
                <w:noProof/>
                <w:lang w:eastAsia="en-US"/>
              </w:rPr>
              <w:t>Principal Officers and Heads of Department</w:t>
            </w:r>
            <w:r w:rsidR="00206640">
              <w:rPr>
                <w:noProof/>
                <w:webHidden/>
              </w:rPr>
              <w:tab/>
            </w:r>
            <w:r w:rsidR="00206640">
              <w:rPr>
                <w:noProof/>
                <w:webHidden/>
              </w:rPr>
              <w:fldChar w:fldCharType="begin"/>
            </w:r>
            <w:r w:rsidR="00206640">
              <w:rPr>
                <w:noProof/>
                <w:webHidden/>
              </w:rPr>
              <w:instrText xml:space="preserve"> PAGEREF _Toc183446500 \h </w:instrText>
            </w:r>
            <w:r w:rsidR="00206640">
              <w:rPr>
                <w:noProof/>
                <w:webHidden/>
              </w:rPr>
            </w:r>
            <w:r w:rsidR="00206640">
              <w:rPr>
                <w:noProof/>
                <w:webHidden/>
              </w:rPr>
              <w:fldChar w:fldCharType="separate"/>
            </w:r>
            <w:r w:rsidR="00206640">
              <w:rPr>
                <w:noProof/>
                <w:webHidden/>
              </w:rPr>
              <w:t>27</w:t>
            </w:r>
            <w:r w:rsidR="00206640">
              <w:rPr>
                <w:noProof/>
                <w:webHidden/>
              </w:rPr>
              <w:fldChar w:fldCharType="end"/>
            </w:r>
          </w:hyperlink>
        </w:p>
        <w:p w14:paraId="426D1C61" w14:textId="416525DA"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1" w:history="1">
            <w:r w:rsidR="00206640" w:rsidRPr="00F153C8">
              <w:rPr>
                <w:rStyle w:val="Hyperlink"/>
                <w:noProof/>
                <w:lang w:eastAsia="en-US"/>
              </w:rPr>
              <w:t>During the engagement of an EPW</w:t>
            </w:r>
            <w:r w:rsidR="00206640">
              <w:rPr>
                <w:noProof/>
                <w:webHidden/>
              </w:rPr>
              <w:tab/>
            </w:r>
            <w:r w:rsidR="00206640">
              <w:rPr>
                <w:noProof/>
                <w:webHidden/>
              </w:rPr>
              <w:fldChar w:fldCharType="begin"/>
            </w:r>
            <w:r w:rsidR="00206640">
              <w:rPr>
                <w:noProof/>
                <w:webHidden/>
              </w:rPr>
              <w:instrText xml:space="preserve"> PAGEREF _Toc183446501 \h </w:instrText>
            </w:r>
            <w:r w:rsidR="00206640">
              <w:rPr>
                <w:noProof/>
                <w:webHidden/>
              </w:rPr>
            </w:r>
            <w:r w:rsidR="00206640">
              <w:rPr>
                <w:noProof/>
                <w:webHidden/>
              </w:rPr>
              <w:fldChar w:fldCharType="separate"/>
            </w:r>
            <w:r w:rsidR="00206640">
              <w:rPr>
                <w:noProof/>
                <w:webHidden/>
              </w:rPr>
              <w:t>27</w:t>
            </w:r>
            <w:r w:rsidR="00206640">
              <w:rPr>
                <w:noProof/>
                <w:webHidden/>
              </w:rPr>
              <w:fldChar w:fldCharType="end"/>
            </w:r>
          </w:hyperlink>
        </w:p>
        <w:p w14:paraId="6EE6912C" w14:textId="680D3893"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2" w:history="1">
            <w:r w:rsidR="00206640" w:rsidRPr="00F153C8">
              <w:rPr>
                <w:rStyle w:val="Hyperlink"/>
                <w:noProof/>
                <w:lang w:eastAsia="en-US"/>
              </w:rPr>
              <w:t>Timesheets and Invoices</w:t>
            </w:r>
            <w:r w:rsidR="00206640">
              <w:rPr>
                <w:noProof/>
                <w:webHidden/>
              </w:rPr>
              <w:tab/>
            </w:r>
            <w:r w:rsidR="00206640">
              <w:rPr>
                <w:noProof/>
                <w:webHidden/>
              </w:rPr>
              <w:fldChar w:fldCharType="begin"/>
            </w:r>
            <w:r w:rsidR="00206640">
              <w:rPr>
                <w:noProof/>
                <w:webHidden/>
              </w:rPr>
              <w:instrText xml:space="preserve"> PAGEREF _Toc183446502 \h </w:instrText>
            </w:r>
            <w:r w:rsidR="00206640">
              <w:rPr>
                <w:noProof/>
                <w:webHidden/>
              </w:rPr>
            </w:r>
            <w:r w:rsidR="00206640">
              <w:rPr>
                <w:noProof/>
                <w:webHidden/>
              </w:rPr>
              <w:fldChar w:fldCharType="separate"/>
            </w:r>
            <w:r w:rsidR="00206640">
              <w:rPr>
                <w:noProof/>
                <w:webHidden/>
              </w:rPr>
              <w:t>28</w:t>
            </w:r>
            <w:r w:rsidR="00206640">
              <w:rPr>
                <w:noProof/>
                <w:webHidden/>
              </w:rPr>
              <w:fldChar w:fldCharType="end"/>
            </w:r>
          </w:hyperlink>
        </w:p>
        <w:p w14:paraId="1E5C4052" w14:textId="0221F7B8"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3" w:history="1">
            <w:r w:rsidR="00206640" w:rsidRPr="00F153C8">
              <w:rPr>
                <w:rStyle w:val="Hyperlink"/>
                <w:noProof/>
                <w:lang w:eastAsia="en-US"/>
              </w:rPr>
              <w:t>Termination of the engagement</w:t>
            </w:r>
            <w:r w:rsidR="00206640">
              <w:rPr>
                <w:noProof/>
                <w:webHidden/>
              </w:rPr>
              <w:tab/>
            </w:r>
            <w:r w:rsidR="00206640">
              <w:rPr>
                <w:noProof/>
                <w:webHidden/>
              </w:rPr>
              <w:fldChar w:fldCharType="begin"/>
            </w:r>
            <w:r w:rsidR="00206640">
              <w:rPr>
                <w:noProof/>
                <w:webHidden/>
              </w:rPr>
              <w:instrText xml:space="preserve"> PAGEREF _Toc183446503 \h </w:instrText>
            </w:r>
            <w:r w:rsidR="00206640">
              <w:rPr>
                <w:noProof/>
                <w:webHidden/>
              </w:rPr>
            </w:r>
            <w:r w:rsidR="00206640">
              <w:rPr>
                <w:noProof/>
                <w:webHidden/>
              </w:rPr>
              <w:fldChar w:fldCharType="separate"/>
            </w:r>
            <w:r w:rsidR="00206640">
              <w:rPr>
                <w:noProof/>
                <w:webHidden/>
              </w:rPr>
              <w:t>28</w:t>
            </w:r>
            <w:r w:rsidR="00206640">
              <w:rPr>
                <w:noProof/>
                <w:webHidden/>
              </w:rPr>
              <w:fldChar w:fldCharType="end"/>
            </w:r>
          </w:hyperlink>
        </w:p>
        <w:p w14:paraId="541C3CAA" w14:textId="7C82D1FF" w:rsidR="00206640" w:rsidRDefault="00D3401D">
          <w:pPr>
            <w:pStyle w:val="TOC1"/>
            <w:rPr>
              <w:rFonts w:asciiTheme="minorHAnsi" w:eastAsiaTheme="minorEastAsia" w:hAnsiTheme="minorHAnsi" w:cstheme="minorBidi"/>
              <w:b w:val="0"/>
              <w:w w:val="100"/>
              <w:kern w:val="2"/>
              <w:sz w:val="22"/>
              <w:szCs w:val="22"/>
              <w:lang w:eastAsia="en-GB"/>
              <w14:ligatures w14:val="standardContextual"/>
            </w:rPr>
          </w:pPr>
          <w:hyperlink w:anchor="_Toc183446504" w:history="1">
            <w:r w:rsidR="00206640" w:rsidRPr="00F153C8">
              <w:rPr>
                <w:rStyle w:val="Hyperlink"/>
              </w:rPr>
              <w:t>Appendix E – Completing IR35 Assessments</w:t>
            </w:r>
            <w:r w:rsidR="00206640">
              <w:rPr>
                <w:webHidden/>
              </w:rPr>
              <w:tab/>
            </w:r>
            <w:r w:rsidR="00206640">
              <w:rPr>
                <w:webHidden/>
              </w:rPr>
              <w:fldChar w:fldCharType="begin"/>
            </w:r>
            <w:r w:rsidR="00206640">
              <w:rPr>
                <w:webHidden/>
              </w:rPr>
              <w:instrText xml:space="preserve"> PAGEREF _Toc183446504 \h </w:instrText>
            </w:r>
            <w:r w:rsidR="00206640">
              <w:rPr>
                <w:webHidden/>
              </w:rPr>
            </w:r>
            <w:r w:rsidR="00206640">
              <w:rPr>
                <w:webHidden/>
              </w:rPr>
              <w:fldChar w:fldCharType="separate"/>
            </w:r>
            <w:r w:rsidR="00206640">
              <w:rPr>
                <w:webHidden/>
              </w:rPr>
              <w:t>29</w:t>
            </w:r>
            <w:r w:rsidR="00206640">
              <w:rPr>
                <w:webHidden/>
              </w:rPr>
              <w:fldChar w:fldCharType="end"/>
            </w:r>
          </w:hyperlink>
        </w:p>
        <w:p w14:paraId="5A502C69" w14:textId="57F8C94B"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5" w:history="1">
            <w:r w:rsidR="00206640" w:rsidRPr="00F153C8">
              <w:rPr>
                <w:rStyle w:val="Hyperlink"/>
                <w:noProof/>
                <w:lang w:eastAsia="en-US"/>
              </w:rPr>
              <w:t>Introduction</w:t>
            </w:r>
            <w:r w:rsidR="00206640">
              <w:rPr>
                <w:noProof/>
                <w:webHidden/>
              </w:rPr>
              <w:tab/>
            </w:r>
            <w:r w:rsidR="00206640">
              <w:rPr>
                <w:noProof/>
                <w:webHidden/>
              </w:rPr>
              <w:fldChar w:fldCharType="begin"/>
            </w:r>
            <w:r w:rsidR="00206640">
              <w:rPr>
                <w:noProof/>
                <w:webHidden/>
              </w:rPr>
              <w:instrText xml:space="preserve"> PAGEREF _Toc183446505 \h </w:instrText>
            </w:r>
            <w:r w:rsidR="00206640">
              <w:rPr>
                <w:noProof/>
                <w:webHidden/>
              </w:rPr>
            </w:r>
            <w:r w:rsidR="00206640">
              <w:rPr>
                <w:noProof/>
                <w:webHidden/>
              </w:rPr>
              <w:fldChar w:fldCharType="separate"/>
            </w:r>
            <w:r w:rsidR="00206640">
              <w:rPr>
                <w:noProof/>
                <w:webHidden/>
              </w:rPr>
              <w:t>29</w:t>
            </w:r>
            <w:r w:rsidR="00206640">
              <w:rPr>
                <w:noProof/>
                <w:webHidden/>
              </w:rPr>
              <w:fldChar w:fldCharType="end"/>
            </w:r>
          </w:hyperlink>
        </w:p>
        <w:p w14:paraId="50C48C23" w14:textId="26BDC7DE"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6" w:history="1">
            <w:r w:rsidR="00206640" w:rsidRPr="00F153C8">
              <w:rPr>
                <w:rStyle w:val="Hyperlink"/>
                <w:noProof/>
                <w:lang w:eastAsia="en-US"/>
              </w:rPr>
              <w:t>Questions for the IR35 Assessment</w:t>
            </w:r>
            <w:r w:rsidR="00206640">
              <w:rPr>
                <w:noProof/>
                <w:webHidden/>
              </w:rPr>
              <w:tab/>
            </w:r>
            <w:r w:rsidR="00206640">
              <w:rPr>
                <w:noProof/>
                <w:webHidden/>
              </w:rPr>
              <w:fldChar w:fldCharType="begin"/>
            </w:r>
            <w:r w:rsidR="00206640">
              <w:rPr>
                <w:noProof/>
                <w:webHidden/>
              </w:rPr>
              <w:instrText xml:space="preserve"> PAGEREF _Toc183446506 \h </w:instrText>
            </w:r>
            <w:r w:rsidR="00206640">
              <w:rPr>
                <w:noProof/>
                <w:webHidden/>
              </w:rPr>
            </w:r>
            <w:r w:rsidR="00206640">
              <w:rPr>
                <w:noProof/>
                <w:webHidden/>
              </w:rPr>
              <w:fldChar w:fldCharType="separate"/>
            </w:r>
            <w:r w:rsidR="00206640">
              <w:rPr>
                <w:noProof/>
                <w:webHidden/>
              </w:rPr>
              <w:t>29</w:t>
            </w:r>
            <w:r w:rsidR="00206640">
              <w:rPr>
                <w:noProof/>
                <w:webHidden/>
              </w:rPr>
              <w:fldChar w:fldCharType="end"/>
            </w:r>
          </w:hyperlink>
        </w:p>
        <w:p w14:paraId="1F410C4F" w14:textId="74983A8D"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7" w:history="1">
            <w:r w:rsidR="00206640" w:rsidRPr="00F153C8">
              <w:rPr>
                <w:rStyle w:val="Hyperlink"/>
                <w:noProof/>
                <w:lang w:eastAsia="en-US"/>
              </w:rPr>
              <w:t>Completing the assessment</w:t>
            </w:r>
            <w:r w:rsidR="00206640">
              <w:rPr>
                <w:noProof/>
                <w:webHidden/>
              </w:rPr>
              <w:tab/>
            </w:r>
            <w:r w:rsidR="00206640">
              <w:rPr>
                <w:noProof/>
                <w:webHidden/>
              </w:rPr>
              <w:fldChar w:fldCharType="begin"/>
            </w:r>
            <w:r w:rsidR="00206640">
              <w:rPr>
                <w:noProof/>
                <w:webHidden/>
              </w:rPr>
              <w:instrText xml:space="preserve"> PAGEREF _Toc183446507 \h </w:instrText>
            </w:r>
            <w:r w:rsidR="00206640">
              <w:rPr>
                <w:noProof/>
                <w:webHidden/>
              </w:rPr>
            </w:r>
            <w:r w:rsidR="00206640">
              <w:rPr>
                <w:noProof/>
                <w:webHidden/>
              </w:rPr>
              <w:fldChar w:fldCharType="separate"/>
            </w:r>
            <w:r w:rsidR="00206640">
              <w:rPr>
                <w:noProof/>
                <w:webHidden/>
              </w:rPr>
              <w:t>30</w:t>
            </w:r>
            <w:r w:rsidR="00206640">
              <w:rPr>
                <w:noProof/>
                <w:webHidden/>
              </w:rPr>
              <w:fldChar w:fldCharType="end"/>
            </w:r>
          </w:hyperlink>
        </w:p>
        <w:p w14:paraId="1D81F444" w14:textId="4ED05901" w:rsidR="00206640" w:rsidRDefault="00D3401D">
          <w:pPr>
            <w:pStyle w:val="TOC3"/>
            <w:tabs>
              <w:tab w:val="right" w:leader="dot" w:pos="10194"/>
            </w:tabs>
            <w:rPr>
              <w:rFonts w:asciiTheme="minorHAnsi" w:eastAsiaTheme="minorEastAsia" w:hAnsiTheme="minorHAnsi" w:cstheme="minorBidi"/>
              <w:noProof/>
              <w:kern w:val="2"/>
              <w:sz w:val="22"/>
              <w:szCs w:val="22"/>
              <w14:ligatures w14:val="standardContextual"/>
            </w:rPr>
          </w:pPr>
          <w:hyperlink w:anchor="_Toc183446508" w:history="1">
            <w:r w:rsidR="00206640" w:rsidRPr="00F153C8">
              <w:rPr>
                <w:rStyle w:val="Hyperlink"/>
                <w:noProof/>
                <w:lang w:eastAsia="en-US"/>
              </w:rPr>
              <w:t>Outcomes</w:t>
            </w:r>
            <w:r w:rsidR="00206640">
              <w:rPr>
                <w:noProof/>
                <w:webHidden/>
              </w:rPr>
              <w:tab/>
            </w:r>
            <w:r w:rsidR="00206640">
              <w:rPr>
                <w:noProof/>
                <w:webHidden/>
              </w:rPr>
              <w:fldChar w:fldCharType="begin"/>
            </w:r>
            <w:r w:rsidR="00206640">
              <w:rPr>
                <w:noProof/>
                <w:webHidden/>
              </w:rPr>
              <w:instrText xml:space="preserve"> PAGEREF _Toc183446508 \h </w:instrText>
            </w:r>
            <w:r w:rsidR="00206640">
              <w:rPr>
                <w:noProof/>
                <w:webHidden/>
              </w:rPr>
            </w:r>
            <w:r w:rsidR="00206640">
              <w:rPr>
                <w:noProof/>
                <w:webHidden/>
              </w:rPr>
              <w:fldChar w:fldCharType="separate"/>
            </w:r>
            <w:r w:rsidR="00206640">
              <w:rPr>
                <w:noProof/>
                <w:webHidden/>
              </w:rPr>
              <w:t>30</w:t>
            </w:r>
            <w:r w:rsidR="00206640">
              <w:rPr>
                <w:noProof/>
                <w:webHidden/>
              </w:rPr>
              <w:fldChar w:fldCharType="end"/>
            </w:r>
          </w:hyperlink>
        </w:p>
        <w:p w14:paraId="7E7503ED" w14:textId="1D8485B5" w:rsidR="00206640" w:rsidRDefault="00206640">
          <w:r>
            <w:rPr>
              <w:b/>
              <w:bCs/>
              <w:noProof/>
            </w:rPr>
            <w:fldChar w:fldCharType="end"/>
          </w:r>
        </w:p>
      </w:sdtContent>
    </w:sdt>
    <w:p w14:paraId="0DE52311" w14:textId="61091677" w:rsidR="000E2C35" w:rsidRDefault="000E2C35" w:rsidP="006A2DCC"/>
    <w:p w14:paraId="268C4CFE" w14:textId="77777777" w:rsidR="00206640" w:rsidRDefault="00206640" w:rsidP="006A2DCC"/>
    <w:p w14:paraId="139EE59A" w14:textId="77777777" w:rsidR="00206640" w:rsidRDefault="00206640" w:rsidP="006A2DCC"/>
    <w:p w14:paraId="5C786ADD" w14:textId="77777777" w:rsidR="00206640" w:rsidRDefault="00206640" w:rsidP="006A2DCC"/>
    <w:p w14:paraId="68ABFDE4" w14:textId="77777777" w:rsidR="00206640" w:rsidRDefault="00206640" w:rsidP="006A2DCC"/>
    <w:p w14:paraId="59A50C44" w14:textId="77777777" w:rsidR="003E2C80" w:rsidRDefault="003E2C80" w:rsidP="003E2C80">
      <w:pPr>
        <w:pStyle w:val="SubHead"/>
        <w:rPr>
          <w:rFonts w:ascii="Arial" w:hAnsi="Arial" w:cs="Arial"/>
          <w:bCs/>
          <w:sz w:val="24"/>
        </w:rPr>
      </w:pPr>
    </w:p>
    <w:p w14:paraId="67204BAE" w14:textId="77777777" w:rsidR="00206640" w:rsidRDefault="00206640" w:rsidP="003E2C80">
      <w:pPr>
        <w:pStyle w:val="SubHead"/>
        <w:rPr>
          <w:rFonts w:ascii="Arial" w:hAnsi="Arial" w:cs="Arial"/>
          <w:bCs/>
          <w:sz w:val="24"/>
        </w:rPr>
      </w:pPr>
    </w:p>
    <w:p w14:paraId="075C5AE5" w14:textId="77777777" w:rsidR="00206640" w:rsidRDefault="00206640" w:rsidP="003E2C80">
      <w:pPr>
        <w:pStyle w:val="SubHead"/>
        <w:rPr>
          <w:rFonts w:ascii="Arial" w:hAnsi="Arial" w:cs="Arial"/>
          <w:bCs/>
          <w:sz w:val="24"/>
        </w:rPr>
      </w:pPr>
    </w:p>
    <w:p w14:paraId="4C45D3A6" w14:textId="77777777" w:rsidR="00206640" w:rsidRDefault="00206640" w:rsidP="003E2C80">
      <w:pPr>
        <w:pStyle w:val="SubHead"/>
        <w:rPr>
          <w:rFonts w:ascii="Arial" w:hAnsi="Arial" w:cs="Arial"/>
          <w:bCs/>
          <w:sz w:val="24"/>
        </w:rPr>
      </w:pPr>
    </w:p>
    <w:p w14:paraId="7E7DFFF9" w14:textId="77777777" w:rsidR="00206640" w:rsidRDefault="00206640" w:rsidP="003E2C80">
      <w:pPr>
        <w:pStyle w:val="SubHead"/>
        <w:rPr>
          <w:rFonts w:ascii="Arial" w:hAnsi="Arial" w:cs="Arial"/>
          <w:bCs/>
          <w:sz w:val="24"/>
        </w:rPr>
      </w:pPr>
    </w:p>
    <w:p w14:paraId="4FEFB717" w14:textId="77777777" w:rsidR="00206640" w:rsidRDefault="00206640" w:rsidP="003E2C80">
      <w:pPr>
        <w:pStyle w:val="SubHead"/>
        <w:rPr>
          <w:rFonts w:ascii="Arial" w:hAnsi="Arial" w:cs="Arial"/>
          <w:bCs/>
          <w:sz w:val="24"/>
        </w:rPr>
      </w:pPr>
    </w:p>
    <w:p w14:paraId="0E2362A9" w14:textId="77777777" w:rsidR="00206640" w:rsidRDefault="00206640" w:rsidP="003E2C80">
      <w:pPr>
        <w:pStyle w:val="SubHead"/>
        <w:rPr>
          <w:rFonts w:ascii="Arial" w:hAnsi="Arial" w:cs="Arial"/>
          <w:bCs/>
          <w:sz w:val="24"/>
        </w:rPr>
      </w:pPr>
    </w:p>
    <w:p w14:paraId="158EAE27" w14:textId="77777777" w:rsidR="00206640" w:rsidRDefault="00206640" w:rsidP="003E2C80">
      <w:pPr>
        <w:pStyle w:val="SubHead"/>
        <w:rPr>
          <w:rFonts w:ascii="Arial" w:hAnsi="Arial" w:cs="Arial"/>
          <w:bCs/>
          <w:sz w:val="24"/>
        </w:rPr>
      </w:pPr>
    </w:p>
    <w:p w14:paraId="59DE81BD" w14:textId="77777777" w:rsidR="00206640" w:rsidRDefault="00206640" w:rsidP="003E2C80">
      <w:pPr>
        <w:pStyle w:val="SubHead"/>
        <w:rPr>
          <w:rFonts w:ascii="Arial" w:hAnsi="Arial" w:cs="Arial"/>
          <w:bCs/>
          <w:sz w:val="24"/>
        </w:rPr>
      </w:pPr>
    </w:p>
    <w:p w14:paraId="61D9CCB3" w14:textId="7C6CFBB0" w:rsidR="001E0E1F" w:rsidRPr="0082318C" w:rsidRDefault="0082318C" w:rsidP="00206640">
      <w:pPr>
        <w:pStyle w:val="Heading3"/>
        <w:numPr>
          <w:ilvl w:val="0"/>
          <w:numId w:val="29"/>
        </w:numPr>
        <w:rPr>
          <w:sz w:val="48"/>
          <w:szCs w:val="48"/>
        </w:rPr>
      </w:pPr>
      <w:bookmarkStart w:id="1" w:name="_Toc183446463"/>
      <w:r w:rsidRPr="0082318C">
        <w:rPr>
          <w:sz w:val="48"/>
          <w:szCs w:val="44"/>
        </w:rPr>
        <w:lastRenderedPageBreak/>
        <w:t>Resourcing Options Guidance</w:t>
      </w:r>
      <w:bookmarkEnd w:id="1"/>
      <w:r w:rsidRPr="0082318C">
        <w:rPr>
          <w:sz w:val="48"/>
          <w:szCs w:val="44"/>
        </w:rPr>
        <w:t xml:space="preserve"> </w:t>
      </w:r>
    </w:p>
    <w:p w14:paraId="0D1BE1BF" w14:textId="77777777" w:rsidR="0082318C" w:rsidRDefault="0082318C" w:rsidP="0082318C"/>
    <w:p w14:paraId="5195D14A" w14:textId="699826F8" w:rsidR="0082318C" w:rsidRPr="009D20EB" w:rsidRDefault="0082318C" w:rsidP="0082318C">
      <w:r>
        <w:t xml:space="preserve">The below information on resourcing options is designed to support and guide recruiting managers in engaging and managing the most appropriate resource for their team/the service. </w:t>
      </w:r>
    </w:p>
    <w:p w14:paraId="7B8AECA2" w14:textId="77777777" w:rsidR="0082318C" w:rsidRDefault="0082318C" w:rsidP="0082318C">
      <w:pPr>
        <w:spacing w:after="4" w:line="259" w:lineRule="auto"/>
        <w:rPr>
          <w:rFonts w:eastAsia="Arial" w:cs="Arial"/>
          <w:b/>
          <w:color w:val="0082AA"/>
          <w:sz w:val="20"/>
        </w:rPr>
      </w:pPr>
    </w:p>
    <w:p w14:paraId="1BA4F126" w14:textId="77777777" w:rsidR="0082318C" w:rsidRPr="00935259" w:rsidRDefault="0082318C" w:rsidP="0082318C">
      <w:pPr>
        <w:spacing w:line="240" w:lineRule="auto"/>
        <w:rPr>
          <w:rFonts w:cs="Arial"/>
        </w:rPr>
      </w:pPr>
      <w:r w:rsidRPr="00935259">
        <w:rPr>
          <w:rFonts w:cs="Arial"/>
        </w:rPr>
        <w:t>The</w:t>
      </w:r>
      <w:r>
        <w:rPr>
          <w:rFonts w:cs="Arial"/>
        </w:rPr>
        <w:t xml:space="preserve"> right </w:t>
      </w:r>
      <w:r w:rsidRPr="00935259">
        <w:rPr>
          <w:rFonts w:cs="Arial"/>
        </w:rPr>
        <w:t xml:space="preserve">option will vary dependent on </w:t>
      </w:r>
      <w:proofErr w:type="gramStart"/>
      <w:r w:rsidRPr="00935259">
        <w:rPr>
          <w:rFonts w:cs="Arial"/>
        </w:rPr>
        <w:t>a number of</w:t>
      </w:r>
      <w:proofErr w:type="gramEnd"/>
      <w:r w:rsidRPr="00935259">
        <w:rPr>
          <w:rFonts w:cs="Arial"/>
        </w:rPr>
        <w:t xml:space="preserve"> factors, which include the following:</w:t>
      </w:r>
    </w:p>
    <w:p w14:paraId="21C400AB" w14:textId="77777777" w:rsidR="0082318C" w:rsidRPr="00935259" w:rsidRDefault="0082318C" w:rsidP="0082318C">
      <w:pPr>
        <w:spacing w:line="240" w:lineRule="auto"/>
        <w:rPr>
          <w:rFonts w:cs="Arial"/>
        </w:rPr>
      </w:pPr>
    </w:p>
    <w:p w14:paraId="775A6CFF" w14:textId="77777777" w:rsidR="0082318C" w:rsidRPr="00935259" w:rsidRDefault="0082318C" w:rsidP="00AD31B5">
      <w:pPr>
        <w:pStyle w:val="ListParagraph"/>
        <w:numPr>
          <w:ilvl w:val="0"/>
          <w:numId w:val="2"/>
        </w:numPr>
        <w:spacing w:line="240" w:lineRule="auto"/>
        <w:ind w:left="709" w:hanging="709"/>
        <w:rPr>
          <w:rFonts w:cs="Arial"/>
        </w:rPr>
      </w:pPr>
      <w:r w:rsidRPr="00935259">
        <w:rPr>
          <w:rFonts w:cs="Arial"/>
        </w:rPr>
        <w:t>the operational requirements of the service in terms of what types of work patterns etc</w:t>
      </w:r>
      <w:r>
        <w:rPr>
          <w:rFonts w:cs="Arial"/>
        </w:rPr>
        <w:t>.</w:t>
      </w:r>
      <w:r w:rsidRPr="00935259">
        <w:rPr>
          <w:rFonts w:cs="Arial"/>
        </w:rPr>
        <w:t xml:space="preserve"> are required and can be accommodated.</w:t>
      </w:r>
    </w:p>
    <w:p w14:paraId="63145A69" w14:textId="77777777" w:rsidR="0082318C" w:rsidRPr="00935259" w:rsidRDefault="0082318C" w:rsidP="00AD31B5">
      <w:pPr>
        <w:pStyle w:val="ListParagraph"/>
        <w:numPr>
          <w:ilvl w:val="0"/>
          <w:numId w:val="2"/>
        </w:numPr>
        <w:spacing w:line="240" w:lineRule="auto"/>
        <w:ind w:left="709" w:hanging="709"/>
        <w:rPr>
          <w:rFonts w:cs="Arial"/>
        </w:rPr>
      </w:pPr>
      <w:r w:rsidRPr="00935259">
        <w:rPr>
          <w:rFonts w:cs="Arial"/>
        </w:rPr>
        <w:t>the urgency of the need.</w:t>
      </w:r>
    </w:p>
    <w:p w14:paraId="1EDD5E04" w14:textId="77777777" w:rsidR="0082318C" w:rsidRPr="00935259" w:rsidRDefault="0082318C" w:rsidP="00AD31B5">
      <w:pPr>
        <w:pStyle w:val="ListParagraph"/>
        <w:numPr>
          <w:ilvl w:val="0"/>
          <w:numId w:val="2"/>
        </w:numPr>
        <w:spacing w:line="240" w:lineRule="auto"/>
        <w:ind w:left="709" w:hanging="709"/>
        <w:rPr>
          <w:rFonts w:cs="Arial"/>
        </w:rPr>
      </w:pPr>
      <w:r w:rsidRPr="00935259">
        <w:rPr>
          <w:rFonts w:cs="Arial"/>
        </w:rPr>
        <w:t xml:space="preserve">whether the need is on a permanent or fixed term basis. </w:t>
      </w:r>
    </w:p>
    <w:p w14:paraId="2D6C7A33" w14:textId="77777777" w:rsidR="0082318C" w:rsidRPr="00935259" w:rsidRDefault="0082318C" w:rsidP="00AD31B5">
      <w:pPr>
        <w:pStyle w:val="ListParagraph"/>
        <w:numPr>
          <w:ilvl w:val="0"/>
          <w:numId w:val="2"/>
        </w:numPr>
        <w:spacing w:line="240" w:lineRule="auto"/>
        <w:ind w:left="709" w:hanging="709"/>
        <w:rPr>
          <w:rFonts w:cs="Arial"/>
        </w:rPr>
      </w:pPr>
      <w:r w:rsidRPr="00935259">
        <w:rPr>
          <w:rFonts w:cs="Arial"/>
        </w:rPr>
        <w:t>whether the need is for a short-term ad hoc assignment(s)</w:t>
      </w:r>
      <w:r>
        <w:rPr>
          <w:rFonts w:cs="Arial"/>
        </w:rPr>
        <w:t>.</w:t>
      </w:r>
    </w:p>
    <w:p w14:paraId="3598B997" w14:textId="77777777" w:rsidR="0082318C" w:rsidRDefault="0082318C" w:rsidP="00AD31B5">
      <w:pPr>
        <w:pStyle w:val="ListParagraph"/>
        <w:numPr>
          <w:ilvl w:val="0"/>
          <w:numId w:val="2"/>
        </w:numPr>
        <w:spacing w:line="240" w:lineRule="auto"/>
        <w:ind w:left="709" w:hanging="709"/>
        <w:rPr>
          <w:rFonts w:cs="Arial"/>
        </w:rPr>
      </w:pPr>
      <w:r w:rsidRPr="00935259">
        <w:rPr>
          <w:rFonts w:cs="Arial"/>
        </w:rPr>
        <w:t>whether there is any regularity to the hours of work</w:t>
      </w:r>
      <w:r>
        <w:rPr>
          <w:rFonts w:cs="Arial"/>
        </w:rPr>
        <w:t>.</w:t>
      </w:r>
    </w:p>
    <w:p w14:paraId="3F149F23" w14:textId="77777777" w:rsidR="0082318C" w:rsidRDefault="0082318C" w:rsidP="0082318C">
      <w:pPr>
        <w:spacing w:line="240" w:lineRule="auto"/>
        <w:rPr>
          <w:rFonts w:cs="Arial"/>
        </w:rPr>
      </w:pPr>
    </w:p>
    <w:p w14:paraId="1529CDEB" w14:textId="77777777" w:rsidR="0082318C" w:rsidRDefault="0082318C" w:rsidP="0082318C">
      <w:pPr>
        <w:spacing w:line="240" w:lineRule="auto"/>
        <w:rPr>
          <w:rFonts w:cs="Arial"/>
        </w:rPr>
      </w:pPr>
      <w:r>
        <w:rPr>
          <w:rFonts w:cs="Arial"/>
        </w:rPr>
        <w:t>For any managers considering any of the below options, it is advised to have a discussion with the Resourcing and Talent team.</w:t>
      </w:r>
    </w:p>
    <w:p w14:paraId="4FEB01C9" w14:textId="77777777" w:rsidR="0082318C" w:rsidRDefault="0082318C" w:rsidP="0082318C">
      <w:pPr>
        <w:pStyle w:val="Heading3"/>
        <w:rPr>
          <w:rFonts w:eastAsia="Arial"/>
        </w:rPr>
      </w:pPr>
      <w:bookmarkStart w:id="2" w:name="_Toc183369499"/>
    </w:p>
    <w:p w14:paraId="06896D56" w14:textId="6A6215CB" w:rsidR="0082318C" w:rsidRPr="00320895" w:rsidRDefault="0082318C" w:rsidP="0082318C">
      <w:pPr>
        <w:pStyle w:val="Heading3"/>
      </w:pPr>
      <w:bookmarkStart w:id="3" w:name="_Toc183446464"/>
      <w:r>
        <w:rPr>
          <w:rFonts w:eastAsia="Arial"/>
        </w:rPr>
        <w:t>Full-time/Wholetime</w:t>
      </w:r>
      <w:bookmarkEnd w:id="2"/>
      <w:bookmarkEnd w:id="3"/>
      <w:r>
        <w:rPr>
          <w:rFonts w:eastAsia="Arial"/>
        </w:rPr>
        <w:t xml:space="preserve"> </w:t>
      </w:r>
    </w:p>
    <w:p w14:paraId="61343257" w14:textId="77777777" w:rsidR="0082318C" w:rsidRPr="008C358D" w:rsidRDefault="0082318C" w:rsidP="00AD31B5">
      <w:pPr>
        <w:pStyle w:val="ListParagraph"/>
        <w:numPr>
          <w:ilvl w:val="0"/>
          <w:numId w:val="3"/>
        </w:numPr>
        <w:spacing w:line="240" w:lineRule="auto"/>
        <w:rPr>
          <w:rFonts w:cs="Arial"/>
        </w:rPr>
      </w:pPr>
      <w:r w:rsidRPr="008C358D">
        <w:rPr>
          <w:rFonts w:cs="Arial"/>
        </w:rPr>
        <w:t>For corporate employees, full-time work is 37 hours per week.</w:t>
      </w:r>
    </w:p>
    <w:p w14:paraId="2A7C12FE" w14:textId="77777777" w:rsidR="0082318C" w:rsidRPr="008C358D" w:rsidRDefault="0082318C" w:rsidP="00AD31B5">
      <w:pPr>
        <w:pStyle w:val="ListParagraph"/>
        <w:numPr>
          <w:ilvl w:val="0"/>
          <w:numId w:val="3"/>
        </w:numPr>
        <w:spacing w:line="240" w:lineRule="auto"/>
        <w:rPr>
          <w:rFonts w:cs="Arial"/>
        </w:rPr>
      </w:pPr>
      <w:r w:rsidRPr="008C358D">
        <w:rPr>
          <w:rFonts w:cs="Arial"/>
        </w:rPr>
        <w:t xml:space="preserve">For operational employees, this is 42 hours per week. </w:t>
      </w:r>
    </w:p>
    <w:p w14:paraId="74F15683" w14:textId="77777777" w:rsidR="0082318C" w:rsidRDefault="0082318C" w:rsidP="00AD31B5">
      <w:pPr>
        <w:pStyle w:val="ListParagraph"/>
        <w:numPr>
          <w:ilvl w:val="0"/>
          <w:numId w:val="3"/>
        </w:numPr>
        <w:spacing w:line="240" w:lineRule="auto"/>
        <w:rPr>
          <w:rFonts w:cs="Arial"/>
        </w:rPr>
      </w:pPr>
      <w:r w:rsidRPr="008C358D">
        <w:rPr>
          <w:rFonts w:cs="Arial"/>
        </w:rPr>
        <w:t xml:space="preserve">For applicants, full time hours can often be sought after when applying for roles. </w:t>
      </w:r>
    </w:p>
    <w:p w14:paraId="6990E14A" w14:textId="77777777" w:rsidR="0082318C" w:rsidRPr="008C358D" w:rsidRDefault="0082318C" w:rsidP="00AD31B5">
      <w:pPr>
        <w:pStyle w:val="ListParagraph"/>
        <w:numPr>
          <w:ilvl w:val="0"/>
          <w:numId w:val="3"/>
        </w:numPr>
        <w:spacing w:line="240" w:lineRule="auto"/>
        <w:rPr>
          <w:rFonts w:cs="Arial"/>
        </w:rPr>
      </w:pPr>
      <w:r w:rsidRPr="008C358D">
        <w:rPr>
          <w:rFonts w:cs="Arial"/>
        </w:rPr>
        <w:t xml:space="preserve">In corporate roles, full time hours can be worked in varying patterns from a standard week of office-type hours to compressed hours e.g. an average of 37 hours per week across 2 or 4 weeks. </w:t>
      </w:r>
    </w:p>
    <w:p w14:paraId="761FBDE7" w14:textId="77777777" w:rsidR="0082318C" w:rsidRPr="008C358D" w:rsidRDefault="0082318C" w:rsidP="00AD31B5">
      <w:pPr>
        <w:pStyle w:val="ListParagraph"/>
        <w:numPr>
          <w:ilvl w:val="0"/>
          <w:numId w:val="3"/>
        </w:numPr>
        <w:spacing w:line="240" w:lineRule="auto"/>
        <w:rPr>
          <w:rFonts w:cs="Arial"/>
        </w:rPr>
      </w:pPr>
      <w:r w:rsidRPr="008C358D">
        <w:rPr>
          <w:rFonts w:cs="Arial"/>
        </w:rPr>
        <w:t xml:space="preserve">Full-time hours can be offered on a fixed-term or permanent basis, depending on service need and vacancy information. </w:t>
      </w:r>
    </w:p>
    <w:p w14:paraId="3AC547F2" w14:textId="77777777" w:rsidR="0082318C" w:rsidRPr="008C358D" w:rsidRDefault="0082318C" w:rsidP="0082318C">
      <w:pPr>
        <w:pStyle w:val="ListParagraph"/>
        <w:spacing w:line="240" w:lineRule="auto"/>
        <w:rPr>
          <w:rFonts w:cs="Arial"/>
        </w:rPr>
      </w:pPr>
    </w:p>
    <w:p w14:paraId="3D65E0A9" w14:textId="77777777" w:rsidR="0082318C" w:rsidRPr="008C358D" w:rsidRDefault="0082318C" w:rsidP="0082318C">
      <w:pPr>
        <w:pStyle w:val="Heading3"/>
        <w:rPr>
          <w:rFonts w:eastAsia="Arial"/>
        </w:rPr>
      </w:pPr>
      <w:bookmarkStart w:id="4" w:name="_Toc183369500"/>
      <w:bookmarkStart w:id="5" w:name="_Toc183446465"/>
      <w:r>
        <w:rPr>
          <w:rFonts w:eastAsia="Arial"/>
        </w:rPr>
        <w:t>Part-time</w:t>
      </w:r>
      <w:bookmarkEnd w:id="4"/>
      <w:bookmarkEnd w:id="5"/>
      <w:r>
        <w:rPr>
          <w:rFonts w:eastAsia="Arial"/>
        </w:rPr>
        <w:t xml:space="preserve"> </w:t>
      </w:r>
    </w:p>
    <w:p w14:paraId="086893C2" w14:textId="77777777" w:rsidR="0082318C" w:rsidRPr="008C358D" w:rsidRDefault="0082318C" w:rsidP="00AD31B5">
      <w:pPr>
        <w:pStyle w:val="ListParagraph"/>
        <w:numPr>
          <w:ilvl w:val="0"/>
          <w:numId w:val="3"/>
        </w:numPr>
        <w:spacing w:line="240" w:lineRule="auto"/>
        <w:rPr>
          <w:rFonts w:cs="Arial"/>
        </w:rPr>
      </w:pPr>
      <w:r w:rsidRPr="008C358D">
        <w:rPr>
          <w:rFonts w:cs="Arial"/>
        </w:rPr>
        <w:t>When an employee works fewer than 37 or 42 hours per week</w:t>
      </w:r>
    </w:p>
    <w:p w14:paraId="2EF91D38" w14:textId="77777777" w:rsidR="0082318C" w:rsidRPr="008C358D" w:rsidRDefault="0082318C" w:rsidP="00AD31B5">
      <w:pPr>
        <w:pStyle w:val="ListParagraph"/>
        <w:numPr>
          <w:ilvl w:val="0"/>
          <w:numId w:val="3"/>
        </w:numPr>
        <w:spacing w:line="240" w:lineRule="auto"/>
        <w:rPr>
          <w:rFonts w:cs="Arial"/>
        </w:rPr>
      </w:pPr>
      <w:r w:rsidRPr="008C358D">
        <w:rPr>
          <w:rFonts w:cs="Arial"/>
        </w:rPr>
        <w:t xml:space="preserve">This can be an attractive option for applicants who may want to balance work with other commitments, or who are only wanting to work part time. </w:t>
      </w:r>
    </w:p>
    <w:p w14:paraId="25E2B979" w14:textId="77777777" w:rsidR="0082318C" w:rsidRPr="008C358D" w:rsidRDefault="0082318C" w:rsidP="00AD31B5">
      <w:pPr>
        <w:pStyle w:val="ListParagraph"/>
        <w:numPr>
          <w:ilvl w:val="0"/>
          <w:numId w:val="3"/>
        </w:numPr>
        <w:spacing w:line="240" w:lineRule="auto"/>
        <w:rPr>
          <w:rFonts w:cs="Arial"/>
        </w:rPr>
      </w:pPr>
      <w:r w:rsidRPr="008C358D">
        <w:rPr>
          <w:rFonts w:cs="Arial"/>
        </w:rPr>
        <w:t>Part time hours can sometimes better fit business need and support work-life balance.</w:t>
      </w:r>
    </w:p>
    <w:p w14:paraId="05F21F6B" w14:textId="77777777" w:rsidR="0082318C" w:rsidRPr="008C358D" w:rsidRDefault="0082318C" w:rsidP="00AD31B5">
      <w:pPr>
        <w:pStyle w:val="ListParagraph"/>
        <w:numPr>
          <w:ilvl w:val="0"/>
          <w:numId w:val="3"/>
        </w:numPr>
        <w:spacing w:line="240" w:lineRule="auto"/>
        <w:rPr>
          <w:rFonts w:cs="Arial"/>
        </w:rPr>
      </w:pPr>
      <w:r>
        <w:rPr>
          <w:rFonts w:cs="Arial"/>
        </w:rPr>
        <w:t>Part</w:t>
      </w:r>
      <w:r w:rsidRPr="008C358D">
        <w:rPr>
          <w:rFonts w:cs="Arial"/>
        </w:rPr>
        <w:t xml:space="preserve">-time hours can be offered on a fixed-term or permanent basis, depending on service need and vacancy information. </w:t>
      </w:r>
    </w:p>
    <w:p w14:paraId="34ABF1C9" w14:textId="77777777" w:rsidR="0082318C" w:rsidRDefault="0082318C" w:rsidP="0082318C">
      <w:pPr>
        <w:spacing w:line="240" w:lineRule="auto"/>
        <w:rPr>
          <w:rFonts w:cs="Arial"/>
        </w:rPr>
      </w:pPr>
    </w:p>
    <w:p w14:paraId="43678269" w14:textId="77777777" w:rsidR="0082318C" w:rsidRDefault="0082318C" w:rsidP="0082318C">
      <w:pPr>
        <w:pStyle w:val="Heading3"/>
        <w:rPr>
          <w:rFonts w:eastAsia="Arial"/>
        </w:rPr>
      </w:pPr>
      <w:bookmarkStart w:id="6" w:name="_Toc183369501"/>
      <w:bookmarkStart w:id="7" w:name="_Toc183446466"/>
      <w:r w:rsidRPr="008C358D">
        <w:rPr>
          <w:rFonts w:eastAsia="Arial"/>
        </w:rPr>
        <w:t>Part Year Working</w:t>
      </w:r>
      <w:bookmarkEnd w:id="6"/>
      <w:bookmarkEnd w:id="7"/>
      <w:r w:rsidRPr="008C358D">
        <w:rPr>
          <w:rFonts w:eastAsia="Arial"/>
        </w:rPr>
        <w:t xml:space="preserve"> </w:t>
      </w:r>
    </w:p>
    <w:p w14:paraId="7502E08A" w14:textId="77777777" w:rsidR="0082318C" w:rsidRPr="008C358D" w:rsidRDefault="0082318C" w:rsidP="00AD31B5">
      <w:pPr>
        <w:pStyle w:val="ListParagraph"/>
        <w:numPr>
          <w:ilvl w:val="0"/>
          <w:numId w:val="3"/>
        </w:numPr>
        <w:spacing w:line="240" w:lineRule="auto"/>
      </w:pPr>
      <w:r w:rsidRPr="008C358D">
        <w:rPr>
          <w:rFonts w:cs="Arial"/>
        </w:rPr>
        <w:t>Where an employee works for an agreed number of weeks per year</w:t>
      </w:r>
    </w:p>
    <w:p w14:paraId="0A6D0BA4" w14:textId="77777777" w:rsidR="0082318C" w:rsidRPr="008C358D" w:rsidRDefault="0082318C" w:rsidP="00AD31B5">
      <w:pPr>
        <w:pStyle w:val="ListParagraph"/>
        <w:numPr>
          <w:ilvl w:val="0"/>
          <w:numId w:val="3"/>
        </w:numPr>
        <w:spacing w:after="120"/>
        <w:rPr>
          <w:rFonts w:cs="Arial"/>
        </w:rPr>
      </w:pPr>
      <w:r w:rsidRPr="008C358D">
        <w:rPr>
          <w:rFonts w:cs="Arial"/>
        </w:rPr>
        <w:t>Hours are worked during specified weeks of the year depending on operational need or the needs of a work-life balance provision (assuming business need can be met).</w:t>
      </w:r>
    </w:p>
    <w:p w14:paraId="14644FA6" w14:textId="77777777" w:rsidR="0082318C" w:rsidRPr="008C358D" w:rsidRDefault="0082318C" w:rsidP="00AD31B5">
      <w:pPr>
        <w:pStyle w:val="ListParagraph"/>
        <w:numPr>
          <w:ilvl w:val="0"/>
          <w:numId w:val="3"/>
        </w:numPr>
        <w:spacing w:after="120"/>
        <w:rPr>
          <w:rFonts w:cs="Arial"/>
        </w:rPr>
      </w:pPr>
      <w:r w:rsidRPr="008C358D">
        <w:rPr>
          <w:rFonts w:cs="Arial"/>
        </w:rPr>
        <w:t>The employee receives a pro rata salary (including pro rata holiday entitlement), but this is paid all year round in equal instalments (equated pay).</w:t>
      </w:r>
    </w:p>
    <w:p w14:paraId="67504834" w14:textId="77777777" w:rsidR="0082318C" w:rsidRPr="008C358D" w:rsidRDefault="0082318C" w:rsidP="00AD31B5">
      <w:pPr>
        <w:pStyle w:val="ListParagraph"/>
        <w:numPr>
          <w:ilvl w:val="0"/>
          <w:numId w:val="3"/>
        </w:numPr>
        <w:spacing w:line="240" w:lineRule="auto"/>
      </w:pPr>
      <w:r w:rsidRPr="008C358D">
        <w:rPr>
          <w:rFonts w:cs="Arial"/>
        </w:rPr>
        <w:t>Part year hours can be used to support work-life balance as an alternative to term-time working or annualised hours where this can be accommodated in the service area.</w:t>
      </w:r>
    </w:p>
    <w:p w14:paraId="0DEED5E0" w14:textId="77777777" w:rsidR="0082318C" w:rsidRDefault="0082318C" w:rsidP="0082318C">
      <w:pPr>
        <w:spacing w:line="240" w:lineRule="auto"/>
      </w:pPr>
    </w:p>
    <w:p w14:paraId="1E8FA3D4" w14:textId="77777777" w:rsidR="0082318C" w:rsidRDefault="0082318C" w:rsidP="0082318C">
      <w:pPr>
        <w:pStyle w:val="Heading3"/>
        <w:rPr>
          <w:rFonts w:eastAsia="Arial"/>
        </w:rPr>
      </w:pPr>
      <w:bookmarkStart w:id="8" w:name="_Toc183369502"/>
      <w:bookmarkStart w:id="9" w:name="_Toc183446467"/>
      <w:r>
        <w:rPr>
          <w:rFonts w:eastAsia="Arial"/>
        </w:rPr>
        <w:lastRenderedPageBreak/>
        <w:t>Annualised Hours</w:t>
      </w:r>
      <w:bookmarkEnd w:id="8"/>
      <w:bookmarkEnd w:id="9"/>
      <w:r w:rsidRPr="0022776F">
        <w:rPr>
          <w:rFonts w:eastAsia="Arial"/>
        </w:rPr>
        <w:t xml:space="preserve"> </w:t>
      </w:r>
    </w:p>
    <w:p w14:paraId="078CD15D" w14:textId="77777777" w:rsidR="0082318C" w:rsidRPr="00320895" w:rsidRDefault="0082318C" w:rsidP="00AD31B5">
      <w:pPr>
        <w:pStyle w:val="ListParagraph"/>
        <w:numPr>
          <w:ilvl w:val="0"/>
          <w:numId w:val="4"/>
        </w:numPr>
        <w:spacing w:after="120"/>
        <w:rPr>
          <w:rFonts w:cs="Arial"/>
        </w:rPr>
      </w:pPr>
      <w:r w:rsidRPr="00320895">
        <w:rPr>
          <w:rFonts w:cs="Arial"/>
        </w:rPr>
        <w:t>Weekly hours (whether full or part-time) are calculated across the year (52.14 weeks). E.g. 37 hours per week equates to 1929 hours per year; and 18.5 hours per week equates to 964.5 hours per year.</w:t>
      </w:r>
    </w:p>
    <w:p w14:paraId="40488BFE" w14:textId="77777777" w:rsidR="0082318C" w:rsidRPr="00320895" w:rsidRDefault="0082318C" w:rsidP="00AD31B5">
      <w:pPr>
        <w:pStyle w:val="ListParagraph"/>
        <w:numPr>
          <w:ilvl w:val="0"/>
          <w:numId w:val="4"/>
        </w:numPr>
        <w:spacing w:line="240" w:lineRule="auto"/>
        <w:rPr>
          <w:rFonts w:cs="Arial"/>
        </w:rPr>
      </w:pPr>
      <w:r w:rsidRPr="00320895">
        <w:rPr>
          <w:rFonts w:cs="Arial"/>
        </w:rPr>
        <w:t>Annualised hours contracts can only be offered on a fixed term basis in the first instance (max 1 year in length) and, following subsequent review, could be confirmed as permanent where appropriate and where these best meet business need.</w:t>
      </w:r>
    </w:p>
    <w:p w14:paraId="3A2F5362" w14:textId="77777777" w:rsidR="0082318C" w:rsidRPr="00320895" w:rsidRDefault="0082318C" w:rsidP="00AD31B5">
      <w:pPr>
        <w:pStyle w:val="ListParagraph"/>
        <w:numPr>
          <w:ilvl w:val="0"/>
          <w:numId w:val="4"/>
        </w:numPr>
        <w:spacing w:after="120"/>
        <w:rPr>
          <w:rFonts w:cs="Arial"/>
        </w:rPr>
      </w:pPr>
      <w:r w:rsidRPr="00320895">
        <w:rPr>
          <w:rFonts w:cs="Arial"/>
        </w:rPr>
        <w:t>Weekly hours are scheduled on a rota basis around varying levels of workload.</w:t>
      </w:r>
    </w:p>
    <w:p w14:paraId="449EB4B6" w14:textId="77777777" w:rsidR="0082318C" w:rsidRPr="00320895" w:rsidRDefault="0082318C" w:rsidP="00AD31B5">
      <w:pPr>
        <w:pStyle w:val="ListParagraph"/>
        <w:numPr>
          <w:ilvl w:val="0"/>
          <w:numId w:val="4"/>
        </w:numPr>
        <w:spacing w:after="120"/>
        <w:rPr>
          <w:rFonts w:cs="Arial"/>
        </w:rPr>
      </w:pPr>
      <w:r w:rsidRPr="00320895">
        <w:rPr>
          <w:rFonts w:cs="Arial"/>
        </w:rPr>
        <w:t>Hours per week may vary between ‘nil’ hours some weeks to 37 hours or more other weeks.</w:t>
      </w:r>
    </w:p>
    <w:p w14:paraId="1787895B" w14:textId="77777777" w:rsidR="0082318C" w:rsidRPr="00320895" w:rsidRDefault="0082318C" w:rsidP="00AD31B5">
      <w:pPr>
        <w:pStyle w:val="ListParagraph"/>
        <w:numPr>
          <w:ilvl w:val="0"/>
          <w:numId w:val="4"/>
        </w:numPr>
        <w:spacing w:after="120"/>
        <w:rPr>
          <w:rFonts w:cs="Arial"/>
        </w:rPr>
      </w:pPr>
      <w:r w:rsidRPr="00320895">
        <w:rPr>
          <w:rFonts w:cs="Arial"/>
        </w:rPr>
        <w:t>Annualised hours can support an employee’s work-life balance and aid retention.</w:t>
      </w:r>
    </w:p>
    <w:p w14:paraId="45AD165D" w14:textId="77777777" w:rsidR="0082318C" w:rsidRPr="00320895" w:rsidRDefault="0082318C" w:rsidP="00AD31B5">
      <w:pPr>
        <w:pStyle w:val="ListParagraph"/>
        <w:numPr>
          <w:ilvl w:val="0"/>
          <w:numId w:val="4"/>
        </w:numPr>
        <w:spacing w:after="120"/>
        <w:rPr>
          <w:rFonts w:cs="Arial"/>
        </w:rPr>
      </w:pPr>
      <w:r w:rsidRPr="00320895">
        <w:rPr>
          <w:rFonts w:cs="Arial"/>
        </w:rPr>
        <w:t>Salary is based on annual contracted hours and is paid in equal monthly instalments throughout the year (equated pay)</w:t>
      </w:r>
      <w:r>
        <w:rPr>
          <w:rFonts w:cs="Arial"/>
        </w:rPr>
        <w:t>.</w:t>
      </w:r>
    </w:p>
    <w:p w14:paraId="1C3FD15E" w14:textId="77777777" w:rsidR="0082318C" w:rsidRPr="00320895" w:rsidRDefault="0082318C" w:rsidP="00AD31B5">
      <w:pPr>
        <w:pStyle w:val="ListParagraph"/>
        <w:numPr>
          <w:ilvl w:val="0"/>
          <w:numId w:val="4"/>
        </w:numPr>
        <w:spacing w:after="120"/>
        <w:rPr>
          <w:rFonts w:cs="Arial"/>
        </w:rPr>
      </w:pPr>
      <w:r w:rsidRPr="00320895">
        <w:rPr>
          <w:rFonts w:cs="Arial"/>
        </w:rPr>
        <w:t>Leave entitlement is allocated based on contracted ‘</w:t>
      </w:r>
      <w:r w:rsidRPr="00320895">
        <w:rPr>
          <w:rFonts w:cs="Arial"/>
          <w:i/>
        </w:rPr>
        <w:t>working’</w:t>
      </w:r>
      <w:r w:rsidRPr="00320895">
        <w:rPr>
          <w:rFonts w:cs="Arial"/>
        </w:rPr>
        <w:t xml:space="preserve"> hours and must be managed in the normal way.</w:t>
      </w:r>
    </w:p>
    <w:p w14:paraId="574FC5FC" w14:textId="77777777" w:rsidR="0082318C" w:rsidRPr="00320895" w:rsidRDefault="0082318C" w:rsidP="00AD31B5">
      <w:pPr>
        <w:pStyle w:val="ListParagraph"/>
        <w:numPr>
          <w:ilvl w:val="0"/>
          <w:numId w:val="4"/>
        </w:numPr>
        <w:spacing w:after="120"/>
        <w:rPr>
          <w:rFonts w:cs="Arial"/>
        </w:rPr>
      </w:pPr>
      <w:r w:rsidRPr="00320895">
        <w:rPr>
          <w:rFonts w:cs="Arial"/>
        </w:rPr>
        <w:t>Areas which might benefit from annualised hours include seasonal work; project work; where work is ad hoc but there is a need for an experienced retained staff group e.g. cover for absence across the year; fluctuations in the needs of service users etc.</w:t>
      </w:r>
    </w:p>
    <w:p w14:paraId="2A6B2F49" w14:textId="77777777" w:rsidR="0082318C" w:rsidRPr="00320895" w:rsidRDefault="0082318C" w:rsidP="00AD31B5">
      <w:pPr>
        <w:pStyle w:val="ListParagraph"/>
        <w:numPr>
          <w:ilvl w:val="0"/>
          <w:numId w:val="4"/>
        </w:numPr>
        <w:spacing w:line="240" w:lineRule="auto"/>
        <w:rPr>
          <w:rFonts w:cs="Arial"/>
        </w:rPr>
      </w:pPr>
      <w:r w:rsidRPr="00320895">
        <w:rPr>
          <w:rFonts w:cs="Arial"/>
        </w:rPr>
        <w:t>Managers must ensure that, during more intense working weeks, the provisions of the working time regulations are observed e.g. daily and weekly breaks; average 48-hour week (over 17-week reference period).</w:t>
      </w:r>
    </w:p>
    <w:p w14:paraId="6D01DC15" w14:textId="77777777" w:rsidR="0082318C" w:rsidRPr="00320895" w:rsidRDefault="0082318C" w:rsidP="00AD31B5">
      <w:pPr>
        <w:pStyle w:val="ListParagraph"/>
        <w:numPr>
          <w:ilvl w:val="0"/>
          <w:numId w:val="4"/>
        </w:numPr>
        <w:spacing w:line="240" w:lineRule="auto"/>
        <w:rPr>
          <w:rFonts w:cs="Arial"/>
        </w:rPr>
      </w:pPr>
      <w:r>
        <w:rPr>
          <w:rFonts w:eastAsia="SimSun" w:cs="Arial"/>
          <w:kern w:val="1"/>
          <w:lang w:eastAsia="hi-IN" w:bidi="hi-IN"/>
        </w:rPr>
        <w:t xml:space="preserve">If using this option, </w:t>
      </w:r>
      <w:r w:rsidRPr="00320895">
        <w:rPr>
          <w:rFonts w:eastAsia="SimSun" w:cs="Arial"/>
          <w:kern w:val="1"/>
          <w:lang w:eastAsia="hi-IN" w:bidi="hi-IN"/>
        </w:rPr>
        <w:t>Managers are required to ensure proper recording of hours worked and to closely manage the “call off” of hours worked.</w:t>
      </w:r>
    </w:p>
    <w:p w14:paraId="7B65064A" w14:textId="77777777" w:rsidR="0082318C" w:rsidRPr="00E51BC7" w:rsidRDefault="0082318C" w:rsidP="0082318C">
      <w:pPr>
        <w:pStyle w:val="ListParagraph"/>
        <w:rPr>
          <w:rFonts w:eastAsia="SimSun" w:cs="Arial"/>
          <w:kern w:val="1"/>
          <w:sz w:val="23"/>
          <w:szCs w:val="23"/>
          <w:lang w:eastAsia="hi-IN" w:bidi="hi-IN"/>
        </w:rPr>
      </w:pPr>
    </w:p>
    <w:p w14:paraId="6DAF3E0A" w14:textId="77777777" w:rsidR="0082318C" w:rsidRPr="00320895" w:rsidRDefault="0082318C" w:rsidP="0082318C">
      <w:pPr>
        <w:pStyle w:val="Heading3"/>
        <w:rPr>
          <w:rFonts w:eastAsia="Arial"/>
        </w:rPr>
      </w:pPr>
      <w:bookmarkStart w:id="10" w:name="_Toc183369503"/>
      <w:bookmarkStart w:id="11" w:name="_Toc183446468"/>
      <w:r w:rsidRPr="0022776F">
        <w:rPr>
          <w:rFonts w:eastAsia="Arial"/>
        </w:rPr>
        <w:t>Zero Hour Contracts</w:t>
      </w:r>
      <w:bookmarkEnd w:id="10"/>
      <w:bookmarkEnd w:id="11"/>
      <w:r w:rsidRPr="0022776F">
        <w:rPr>
          <w:rFonts w:eastAsia="Arial"/>
        </w:rPr>
        <w:t xml:space="preserve"> </w:t>
      </w:r>
    </w:p>
    <w:p w14:paraId="76EBFAE4" w14:textId="77777777" w:rsidR="0082318C" w:rsidRPr="00320895" w:rsidRDefault="0082318C" w:rsidP="00AD31B5">
      <w:pPr>
        <w:pStyle w:val="ListParagraph"/>
        <w:numPr>
          <w:ilvl w:val="0"/>
          <w:numId w:val="3"/>
        </w:numPr>
        <w:spacing w:after="120"/>
        <w:rPr>
          <w:rFonts w:cs="Arial"/>
        </w:rPr>
      </w:pPr>
      <w:r w:rsidRPr="00320895">
        <w:rPr>
          <w:rFonts w:cs="Arial"/>
        </w:rPr>
        <w:t>Zero-hour contracts are where hours are worked on an “as and when required” basis. This is where there is an ongoing need, but weekly hours cannot be determined and contracted on a weekly or annualised hours basis.</w:t>
      </w:r>
    </w:p>
    <w:p w14:paraId="5605075F" w14:textId="77777777" w:rsidR="0082318C" w:rsidRDefault="0082318C" w:rsidP="00AD31B5">
      <w:pPr>
        <w:pStyle w:val="ListParagraph"/>
        <w:numPr>
          <w:ilvl w:val="0"/>
          <w:numId w:val="3"/>
        </w:numPr>
        <w:spacing w:after="120"/>
        <w:rPr>
          <w:rFonts w:cs="Arial"/>
        </w:rPr>
      </w:pPr>
      <w:r w:rsidRPr="00320895">
        <w:rPr>
          <w:rFonts w:cs="Arial"/>
        </w:rPr>
        <w:t xml:space="preserve">Zero hours contracts can </w:t>
      </w:r>
      <w:r w:rsidRPr="00320895">
        <w:rPr>
          <w:rFonts w:cs="Arial"/>
          <w:b/>
          <w:bCs/>
        </w:rPr>
        <w:t xml:space="preserve">only </w:t>
      </w:r>
      <w:r w:rsidRPr="00320895">
        <w:rPr>
          <w:rFonts w:cs="Arial"/>
        </w:rPr>
        <w:t>be offered on a fixed term basis (max 1 year duration). In the event of continuing need after 1 year, Managers must review hours worked and determine future need.</w:t>
      </w:r>
    </w:p>
    <w:p w14:paraId="19F89BCF" w14:textId="77777777" w:rsidR="0082318C" w:rsidRPr="00320895" w:rsidRDefault="0082318C" w:rsidP="00AD31B5">
      <w:pPr>
        <w:pStyle w:val="ListParagraph"/>
        <w:numPr>
          <w:ilvl w:val="0"/>
          <w:numId w:val="3"/>
        </w:numPr>
        <w:spacing w:after="120"/>
        <w:rPr>
          <w:rFonts w:cs="Arial"/>
        </w:rPr>
      </w:pPr>
      <w:r w:rsidRPr="00320895">
        <w:rPr>
          <w:rFonts w:cs="Arial"/>
        </w:rPr>
        <w:t xml:space="preserve">Managers need to regularly review hours worked under a </w:t>
      </w:r>
      <w:proofErr w:type="gramStart"/>
      <w:r w:rsidRPr="00320895">
        <w:rPr>
          <w:rFonts w:cs="Arial"/>
        </w:rPr>
        <w:t>zero hour</w:t>
      </w:r>
      <w:proofErr w:type="gramEnd"/>
      <w:r w:rsidRPr="00320895">
        <w:rPr>
          <w:rFonts w:cs="Arial"/>
        </w:rPr>
        <w:t xml:space="preserve"> contract and ensure that staff are not actually working on a regular part-time basis.</w:t>
      </w:r>
    </w:p>
    <w:p w14:paraId="717E14EF" w14:textId="77777777" w:rsidR="0082318C" w:rsidRPr="00320895" w:rsidRDefault="0082318C" w:rsidP="00AD31B5">
      <w:pPr>
        <w:pStyle w:val="ListParagraph"/>
        <w:numPr>
          <w:ilvl w:val="0"/>
          <w:numId w:val="3"/>
        </w:numPr>
        <w:spacing w:line="240" w:lineRule="auto"/>
        <w:rPr>
          <w:rFonts w:cs="Arial"/>
        </w:rPr>
      </w:pPr>
      <w:r w:rsidRPr="00320895">
        <w:rPr>
          <w:rFonts w:cs="Arial"/>
        </w:rPr>
        <w:t>Managers should be mindful that where hours are worked on a regular basis a contract of employment could be implied based on the working pattern regardless of whether a written contract of employment has been provided.</w:t>
      </w:r>
    </w:p>
    <w:p w14:paraId="0CF612A2" w14:textId="77777777" w:rsidR="0082318C" w:rsidRPr="00320895" w:rsidRDefault="0082318C" w:rsidP="00AD31B5">
      <w:pPr>
        <w:pStyle w:val="ListParagraph"/>
        <w:numPr>
          <w:ilvl w:val="0"/>
          <w:numId w:val="3"/>
        </w:numPr>
        <w:spacing w:line="240" w:lineRule="auto"/>
        <w:rPr>
          <w:rFonts w:cs="Arial"/>
        </w:rPr>
      </w:pPr>
      <w:r w:rsidRPr="00320895">
        <w:rPr>
          <w:rFonts w:cs="Arial"/>
        </w:rPr>
        <w:t>“Regular patterns of work” can include where hours are worked on a regular basis over a period (weeks/months), but not necessarily in every week, and may include where hours are worked at specific times every year, e.g. seasonal work.</w:t>
      </w:r>
    </w:p>
    <w:p w14:paraId="5735836D" w14:textId="77777777" w:rsidR="0082318C" w:rsidRPr="00320895" w:rsidRDefault="0082318C" w:rsidP="00AD31B5">
      <w:pPr>
        <w:pStyle w:val="ListParagraph"/>
        <w:numPr>
          <w:ilvl w:val="0"/>
          <w:numId w:val="3"/>
        </w:numPr>
        <w:spacing w:after="120"/>
        <w:rPr>
          <w:rFonts w:cs="Arial"/>
        </w:rPr>
      </w:pPr>
      <w:r w:rsidRPr="00320895">
        <w:rPr>
          <w:rFonts w:cs="Arial"/>
        </w:rPr>
        <w:t>Individuals on Zero</w:t>
      </w:r>
      <w:r>
        <w:rPr>
          <w:rFonts w:cs="Arial"/>
        </w:rPr>
        <w:t>-</w:t>
      </w:r>
      <w:r w:rsidRPr="00320895">
        <w:rPr>
          <w:rFonts w:cs="Arial"/>
        </w:rPr>
        <w:t>hour contracts are employees and have full employment rights.</w:t>
      </w:r>
    </w:p>
    <w:p w14:paraId="3AFFDDBD" w14:textId="77777777" w:rsidR="0082318C" w:rsidRPr="00320895" w:rsidRDefault="0082318C" w:rsidP="00AD31B5">
      <w:pPr>
        <w:pStyle w:val="ListParagraph"/>
        <w:numPr>
          <w:ilvl w:val="0"/>
          <w:numId w:val="3"/>
        </w:numPr>
        <w:spacing w:after="120"/>
        <w:rPr>
          <w:rFonts w:cs="Arial"/>
        </w:rPr>
      </w:pPr>
      <w:r w:rsidRPr="00320895">
        <w:rPr>
          <w:rFonts w:cs="Arial"/>
        </w:rPr>
        <w:t>Where hours are ‘reasonably offered’ (i.e. in line with an employee’s stated availability) there is an expectation that these will be accepted under normal circumstances.</w:t>
      </w:r>
    </w:p>
    <w:p w14:paraId="04EA8025" w14:textId="77777777" w:rsidR="0082318C" w:rsidRDefault="0082318C" w:rsidP="00AD31B5">
      <w:pPr>
        <w:pStyle w:val="ListParagraph"/>
        <w:numPr>
          <w:ilvl w:val="0"/>
          <w:numId w:val="3"/>
        </w:numPr>
        <w:spacing w:after="120"/>
        <w:rPr>
          <w:rFonts w:cs="Arial"/>
        </w:rPr>
      </w:pPr>
      <w:r w:rsidRPr="00320895">
        <w:rPr>
          <w:rFonts w:cs="Arial"/>
        </w:rPr>
        <w:t>Failure to accept hours ‘reasonably offered’ on 3 occasions will normally result in no future offers of work.</w:t>
      </w:r>
    </w:p>
    <w:p w14:paraId="3342AECF" w14:textId="77777777" w:rsidR="0082318C" w:rsidRPr="00320895" w:rsidRDefault="0082318C" w:rsidP="00AD31B5">
      <w:pPr>
        <w:pStyle w:val="ListParagraph"/>
        <w:numPr>
          <w:ilvl w:val="0"/>
          <w:numId w:val="3"/>
        </w:numPr>
        <w:spacing w:after="120"/>
        <w:rPr>
          <w:rFonts w:cs="Arial"/>
        </w:rPr>
      </w:pPr>
      <w:r w:rsidRPr="00320895">
        <w:rPr>
          <w:rFonts w:cs="Arial"/>
        </w:rPr>
        <w:t>Pay is based on hours worked.</w:t>
      </w:r>
    </w:p>
    <w:p w14:paraId="20390ADA" w14:textId="77777777" w:rsidR="0082318C" w:rsidRPr="00320895" w:rsidRDefault="0082318C" w:rsidP="00AD31B5">
      <w:pPr>
        <w:pStyle w:val="ListParagraph"/>
        <w:numPr>
          <w:ilvl w:val="0"/>
          <w:numId w:val="3"/>
        </w:numPr>
        <w:spacing w:after="120"/>
        <w:rPr>
          <w:rFonts w:cs="Arial"/>
        </w:rPr>
      </w:pPr>
      <w:r w:rsidRPr="00320895">
        <w:rPr>
          <w:rFonts w:cs="Arial"/>
        </w:rPr>
        <w:lastRenderedPageBreak/>
        <w:t>Leave entitlement is accrued based on hours worked.</w:t>
      </w:r>
    </w:p>
    <w:p w14:paraId="476203E5" w14:textId="77777777" w:rsidR="0082318C" w:rsidRPr="00320895" w:rsidRDefault="0082318C" w:rsidP="00AD31B5">
      <w:pPr>
        <w:pStyle w:val="ListParagraph"/>
        <w:numPr>
          <w:ilvl w:val="0"/>
          <w:numId w:val="3"/>
        </w:numPr>
        <w:spacing w:after="120"/>
        <w:rPr>
          <w:rFonts w:cs="Arial"/>
        </w:rPr>
      </w:pPr>
      <w:r w:rsidRPr="00320895">
        <w:rPr>
          <w:rFonts w:cs="Arial"/>
        </w:rPr>
        <w:t>Sick pay is based on an average day’s pay (calculated over previous 12 calendar weeks)</w:t>
      </w:r>
    </w:p>
    <w:p w14:paraId="163C3299" w14:textId="77777777" w:rsidR="0082318C" w:rsidRPr="00320895" w:rsidRDefault="0082318C" w:rsidP="00AD31B5">
      <w:pPr>
        <w:pStyle w:val="ListParagraph"/>
        <w:numPr>
          <w:ilvl w:val="0"/>
          <w:numId w:val="3"/>
        </w:numPr>
        <w:spacing w:after="120"/>
        <w:rPr>
          <w:rFonts w:cs="Arial"/>
        </w:rPr>
      </w:pPr>
      <w:r w:rsidRPr="00320895">
        <w:rPr>
          <w:rFonts w:cs="Arial"/>
        </w:rPr>
        <w:t>Areas which might benefit from zero hours arrangements are where there is an on-going need for short-term ad hoc shifts to be worked.</w:t>
      </w:r>
    </w:p>
    <w:p w14:paraId="1E6DD939" w14:textId="77777777" w:rsidR="0082318C" w:rsidRPr="00320895" w:rsidRDefault="0082318C" w:rsidP="00AD31B5">
      <w:pPr>
        <w:pStyle w:val="ListParagraph"/>
        <w:numPr>
          <w:ilvl w:val="0"/>
          <w:numId w:val="3"/>
        </w:numPr>
        <w:spacing w:line="240" w:lineRule="auto"/>
        <w:rPr>
          <w:rFonts w:cs="Arial"/>
        </w:rPr>
      </w:pPr>
      <w:r w:rsidRPr="00320895">
        <w:rPr>
          <w:rFonts w:eastAsia="SimSun" w:cs="Arial"/>
          <w:kern w:val="1"/>
          <w:lang w:eastAsia="hi-IN" w:bidi="hi-IN"/>
        </w:rPr>
        <w:t>Managers must ensure the provisions and requirements of the Working Time Directive are met, particularly where individuals work over several different posts either within or between service areas. Relevant Managers are expected to liaise accordingly with each other.</w:t>
      </w:r>
    </w:p>
    <w:p w14:paraId="773317AD" w14:textId="77777777" w:rsidR="0082318C" w:rsidRPr="00320895" w:rsidRDefault="0082318C" w:rsidP="00AD31B5">
      <w:pPr>
        <w:pStyle w:val="ListParagraph"/>
        <w:numPr>
          <w:ilvl w:val="0"/>
          <w:numId w:val="3"/>
        </w:numPr>
        <w:spacing w:line="240" w:lineRule="auto"/>
        <w:rPr>
          <w:rFonts w:cs="Arial"/>
        </w:rPr>
      </w:pPr>
      <w:r w:rsidRPr="00320895">
        <w:rPr>
          <w:rFonts w:eastAsia="SimSun" w:cs="Arial"/>
          <w:kern w:val="1"/>
          <w:lang w:eastAsia="hi-IN" w:bidi="hi-IN"/>
        </w:rPr>
        <w:t>Employees on zero hours contracts are not eligible for the Flexi-time Scheme as it is not compatible with working under a zero-hour contract.</w:t>
      </w:r>
    </w:p>
    <w:p w14:paraId="7E203BFC" w14:textId="77777777" w:rsidR="0082318C" w:rsidRPr="0022776F" w:rsidRDefault="0082318C" w:rsidP="0082318C">
      <w:pPr>
        <w:rPr>
          <w:rFonts w:eastAsia="Arial"/>
        </w:rPr>
      </w:pPr>
    </w:p>
    <w:p w14:paraId="79D6251B" w14:textId="77777777" w:rsidR="0082318C" w:rsidRPr="008C358D" w:rsidRDefault="0082318C" w:rsidP="0082318C">
      <w:pPr>
        <w:pStyle w:val="Heading3"/>
        <w:rPr>
          <w:rFonts w:eastAsia="Arial"/>
        </w:rPr>
      </w:pPr>
      <w:bookmarkStart w:id="12" w:name="_Toc183369504"/>
      <w:bookmarkStart w:id="13" w:name="_Toc183446469"/>
      <w:r w:rsidRPr="0022776F">
        <w:rPr>
          <w:rFonts w:eastAsia="Arial"/>
        </w:rPr>
        <w:t>Casual Worker Agreements</w:t>
      </w:r>
      <w:bookmarkEnd w:id="12"/>
      <w:bookmarkEnd w:id="13"/>
      <w:r>
        <w:rPr>
          <w:rFonts w:eastAsia="Arial"/>
        </w:rPr>
        <w:t xml:space="preserve"> </w:t>
      </w:r>
    </w:p>
    <w:p w14:paraId="275A8315" w14:textId="77777777" w:rsidR="0082318C" w:rsidRDefault="0082318C" w:rsidP="00AD31B5">
      <w:pPr>
        <w:pStyle w:val="ListParagraph"/>
        <w:numPr>
          <w:ilvl w:val="0"/>
          <w:numId w:val="5"/>
        </w:numPr>
        <w:spacing w:after="120"/>
        <w:rPr>
          <w:rFonts w:cs="Arial"/>
        </w:rPr>
      </w:pPr>
      <w:r w:rsidRPr="00164F40">
        <w:rPr>
          <w:rFonts w:cs="Arial"/>
        </w:rPr>
        <w:t>Casual Worker Agreements should be used where hours are worked on an ‘as and when required’ basis where there would otherwise be a significant impact on service provision e.g. to cover sickness absence, unforeseen circumstances, or short-term peak workloads.</w:t>
      </w:r>
    </w:p>
    <w:p w14:paraId="56638349" w14:textId="77777777" w:rsidR="0082318C" w:rsidRPr="00164F40" w:rsidRDefault="0082318C" w:rsidP="00AD31B5">
      <w:pPr>
        <w:pStyle w:val="ListParagraph"/>
        <w:numPr>
          <w:ilvl w:val="0"/>
          <w:numId w:val="5"/>
        </w:numPr>
        <w:spacing w:after="120"/>
        <w:rPr>
          <w:rFonts w:cs="Arial"/>
        </w:rPr>
      </w:pPr>
      <w:r w:rsidRPr="00164F40">
        <w:rPr>
          <w:rFonts w:cs="Arial"/>
        </w:rPr>
        <w:t>A Casual Worker Agreement encompasses all casual, relief, “supply”, “bank” worker requirements.</w:t>
      </w:r>
    </w:p>
    <w:p w14:paraId="42B06C60" w14:textId="77777777" w:rsidR="0082318C" w:rsidRPr="00164F40" w:rsidRDefault="0082318C" w:rsidP="00AD31B5">
      <w:pPr>
        <w:pStyle w:val="ListParagraph"/>
        <w:numPr>
          <w:ilvl w:val="0"/>
          <w:numId w:val="5"/>
        </w:numPr>
        <w:spacing w:line="240" w:lineRule="auto"/>
        <w:rPr>
          <w:rFonts w:cs="Arial"/>
          <w:u w:val="single"/>
        </w:rPr>
      </w:pPr>
      <w:r w:rsidRPr="00164F40">
        <w:rPr>
          <w:rFonts w:cs="Arial"/>
        </w:rPr>
        <w:t xml:space="preserve">Casual Worker Agreements can </w:t>
      </w:r>
      <w:r w:rsidRPr="00164F40">
        <w:rPr>
          <w:rFonts w:cs="Arial"/>
          <w:b/>
        </w:rPr>
        <w:t>only</w:t>
      </w:r>
      <w:r w:rsidRPr="00164F40">
        <w:rPr>
          <w:rFonts w:cs="Arial"/>
        </w:rPr>
        <w:t xml:space="preserve"> be made on a fixed term basis and </w:t>
      </w:r>
      <w:r w:rsidRPr="00164F40">
        <w:rPr>
          <w:rFonts w:cs="Arial"/>
          <w:u w:val="single"/>
        </w:rPr>
        <w:t>cannot exceed 1 year in length.</w:t>
      </w:r>
    </w:p>
    <w:p w14:paraId="053A6516" w14:textId="77777777" w:rsidR="0082318C" w:rsidRPr="00164F40" w:rsidRDefault="0082318C" w:rsidP="00AD31B5">
      <w:pPr>
        <w:pStyle w:val="ListParagraph"/>
        <w:numPr>
          <w:ilvl w:val="0"/>
          <w:numId w:val="5"/>
        </w:numPr>
        <w:spacing w:after="120"/>
        <w:rPr>
          <w:rFonts w:cs="Arial"/>
        </w:rPr>
      </w:pPr>
      <w:r w:rsidRPr="00164F40">
        <w:rPr>
          <w:rFonts w:cs="Arial"/>
        </w:rPr>
        <w:t>Casual workers are “workers” not employees; they have no “contract of employment” and have limited employment rights.</w:t>
      </w:r>
    </w:p>
    <w:p w14:paraId="2C44B80A" w14:textId="77777777" w:rsidR="0082318C" w:rsidRDefault="0082318C" w:rsidP="00AD31B5">
      <w:pPr>
        <w:pStyle w:val="ListParagraph"/>
        <w:numPr>
          <w:ilvl w:val="0"/>
          <w:numId w:val="5"/>
        </w:numPr>
        <w:spacing w:after="120"/>
        <w:rPr>
          <w:rFonts w:cs="Arial"/>
        </w:rPr>
      </w:pPr>
      <w:r w:rsidRPr="00164F40">
        <w:rPr>
          <w:rFonts w:cs="Arial"/>
        </w:rPr>
        <w:t xml:space="preserve">Casual Worker Agreements should not be used for ongoing or regular working patterns or where there is an intention of continual employment. </w:t>
      </w:r>
    </w:p>
    <w:p w14:paraId="63551034" w14:textId="77777777" w:rsidR="0082318C" w:rsidRPr="00164F40" w:rsidRDefault="0082318C" w:rsidP="00AD31B5">
      <w:pPr>
        <w:pStyle w:val="ListParagraph"/>
        <w:numPr>
          <w:ilvl w:val="0"/>
          <w:numId w:val="5"/>
        </w:numPr>
        <w:spacing w:line="240" w:lineRule="auto"/>
        <w:rPr>
          <w:rFonts w:cs="Arial"/>
          <w:u w:val="single"/>
        </w:rPr>
      </w:pPr>
      <w:r w:rsidRPr="00164F40">
        <w:rPr>
          <w:rFonts w:cs="Arial"/>
        </w:rPr>
        <w:t xml:space="preserve">Managers </w:t>
      </w:r>
      <w:r w:rsidRPr="00164F40">
        <w:rPr>
          <w:rFonts w:cs="Arial"/>
          <w:b/>
        </w:rPr>
        <w:t>must</w:t>
      </w:r>
      <w:r w:rsidRPr="00164F40">
        <w:rPr>
          <w:rFonts w:cs="Arial"/>
        </w:rPr>
        <w:t xml:space="preserve"> ensure continuous monitoring of their use of casual workers and review hours worked on casual agreements </w:t>
      </w:r>
      <w:r w:rsidRPr="00164F40">
        <w:rPr>
          <w:rFonts w:cs="Arial"/>
          <w:b/>
        </w:rPr>
        <w:t xml:space="preserve">regularly.  </w:t>
      </w:r>
      <w:r w:rsidRPr="00164F40">
        <w:rPr>
          <w:rFonts w:cs="Arial"/>
        </w:rPr>
        <w:t>They</w:t>
      </w:r>
      <w:r w:rsidRPr="00164F40">
        <w:rPr>
          <w:rFonts w:cs="Arial"/>
          <w:b/>
        </w:rPr>
        <w:t xml:space="preserve"> must </w:t>
      </w:r>
      <w:r w:rsidRPr="00164F40">
        <w:rPr>
          <w:rFonts w:cs="Arial"/>
        </w:rPr>
        <w:t xml:space="preserve">ensure that casual workers are not actually working on a regular part-time basis or that they could be deemed to have become employees through a regular working pattern.  </w:t>
      </w:r>
    </w:p>
    <w:p w14:paraId="515B7A0C" w14:textId="77777777" w:rsidR="0082318C" w:rsidRPr="00E51BC7" w:rsidRDefault="0082318C" w:rsidP="00AD31B5">
      <w:pPr>
        <w:pStyle w:val="ListParagraph"/>
        <w:numPr>
          <w:ilvl w:val="0"/>
          <w:numId w:val="5"/>
        </w:numPr>
        <w:spacing w:line="240" w:lineRule="auto"/>
        <w:rPr>
          <w:rFonts w:cs="Arial"/>
          <w:u w:val="single"/>
        </w:rPr>
      </w:pPr>
      <w:r w:rsidRPr="00164F40">
        <w:rPr>
          <w:rFonts w:cs="Arial"/>
        </w:rPr>
        <w:t>Where a regular/ongoing pattern of work develops and/or where there is an expectation that hours will be offered/should be accepted, it is likely that a Tribunal would consider there to have been a change in the employment relationship regardless of there being a casual worker agreement in place. The individual could then be deemed to have become an employee with full employment rights. Therefore</w:t>
      </w:r>
      <w:r>
        <w:rPr>
          <w:rFonts w:cs="Arial"/>
        </w:rPr>
        <w:t>,</w:t>
      </w:r>
      <w:r w:rsidRPr="00164F40">
        <w:rPr>
          <w:rFonts w:cs="Arial"/>
        </w:rPr>
        <w:t xml:space="preserve"> Managers will be required to ensure such “drift” does not occur and where the operational need moves from that of a casual worker to a more regularised arrangement then a different</w:t>
      </w:r>
      <w:r w:rsidRPr="00E51BC7">
        <w:rPr>
          <w:rFonts w:cs="Arial"/>
        </w:rPr>
        <w:t xml:space="preserve"> resourcing option may be more appropriate, e.g., annualised hours, part-time, fixed term, zero hours.</w:t>
      </w:r>
    </w:p>
    <w:p w14:paraId="3D66126C" w14:textId="77777777" w:rsidR="0082318C" w:rsidRPr="00164F40" w:rsidRDefault="0082318C" w:rsidP="00AD31B5">
      <w:pPr>
        <w:pStyle w:val="ListParagraph"/>
        <w:numPr>
          <w:ilvl w:val="0"/>
          <w:numId w:val="5"/>
        </w:numPr>
        <w:spacing w:line="240" w:lineRule="auto"/>
        <w:rPr>
          <w:rFonts w:cs="Arial"/>
          <w:u w:val="single"/>
        </w:rPr>
      </w:pPr>
      <w:r w:rsidRPr="00164F40">
        <w:rPr>
          <w:rFonts w:cs="Arial"/>
        </w:rPr>
        <w:t>No hours are guaranteed; there is no obligation on the Service to offer work and where hours are offered there is no obligation on the worker to accept them (no mutuality of obligation).</w:t>
      </w:r>
    </w:p>
    <w:p w14:paraId="0FDDA0F0" w14:textId="77777777" w:rsidR="0082318C" w:rsidRPr="00164F40" w:rsidRDefault="0082318C" w:rsidP="00AD31B5">
      <w:pPr>
        <w:pStyle w:val="ListParagraph"/>
        <w:numPr>
          <w:ilvl w:val="0"/>
          <w:numId w:val="5"/>
        </w:numPr>
        <w:spacing w:after="120"/>
        <w:rPr>
          <w:rFonts w:cs="Arial"/>
        </w:rPr>
      </w:pPr>
      <w:r w:rsidRPr="00164F40">
        <w:rPr>
          <w:rFonts w:cs="Arial"/>
        </w:rPr>
        <w:t>Failure to accept hours ‘reasonably offered’ on 3 occasions will normally result in no future offers of work.</w:t>
      </w:r>
    </w:p>
    <w:p w14:paraId="4473D9A6" w14:textId="77777777" w:rsidR="0082318C" w:rsidRPr="00164F40" w:rsidRDefault="0082318C" w:rsidP="00AD31B5">
      <w:pPr>
        <w:pStyle w:val="ListParagraph"/>
        <w:numPr>
          <w:ilvl w:val="0"/>
          <w:numId w:val="5"/>
        </w:numPr>
        <w:spacing w:after="120"/>
        <w:rPr>
          <w:rFonts w:cs="Arial"/>
        </w:rPr>
      </w:pPr>
      <w:r w:rsidRPr="00164F40">
        <w:rPr>
          <w:rFonts w:cs="Arial"/>
        </w:rPr>
        <w:t>Pay is based on hours worked.</w:t>
      </w:r>
    </w:p>
    <w:p w14:paraId="2B719391" w14:textId="77777777" w:rsidR="0082318C" w:rsidRPr="00164F40" w:rsidRDefault="0082318C" w:rsidP="00AD31B5">
      <w:pPr>
        <w:pStyle w:val="ListParagraph"/>
        <w:numPr>
          <w:ilvl w:val="0"/>
          <w:numId w:val="5"/>
        </w:numPr>
        <w:spacing w:after="120"/>
        <w:rPr>
          <w:rFonts w:cs="Arial"/>
        </w:rPr>
      </w:pPr>
      <w:r w:rsidRPr="00164F40">
        <w:rPr>
          <w:rFonts w:cs="Arial"/>
        </w:rPr>
        <w:t>Leave entitlement is accrued based on hours worked and is “earned” at statutory levels only, i.e. 20 days annual leave + 8 days’ bank holidays.</w:t>
      </w:r>
    </w:p>
    <w:p w14:paraId="3F36E87C" w14:textId="77777777" w:rsidR="0082318C" w:rsidRPr="00164F40" w:rsidRDefault="0082318C" w:rsidP="00AD31B5">
      <w:pPr>
        <w:pStyle w:val="ListParagraph"/>
        <w:numPr>
          <w:ilvl w:val="0"/>
          <w:numId w:val="5"/>
        </w:numPr>
        <w:spacing w:after="120"/>
        <w:rPr>
          <w:rFonts w:cs="Arial"/>
        </w:rPr>
      </w:pPr>
      <w:r w:rsidRPr="00164F40">
        <w:rPr>
          <w:rFonts w:cs="Arial"/>
        </w:rPr>
        <w:t xml:space="preserve">Areas which might benefit from casual worker agreements are where there is an on-going need for short-term ad hoc shifts to be worked. </w:t>
      </w:r>
    </w:p>
    <w:p w14:paraId="3881A979" w14:textId="77777777" w:rsidR="0082318C" w:rsidRPr="00164F40" w:rsidRDefault="0082318C" w:rsidP="00AD31B5">
      <w:pPr>
        <w:pStyle w:val="ListParagraph"/>
        <w:numPr>
          <w:ilvl w:val="0"/>
          <w:numId w:val="5"/>
        </w:numPr>
        <w:spacing w:line="240" w:lineRule="auto"/>
        <w:rPr>
          <w:rFonts w:cs="Arial"/>
          <w:u w:val="single"/>
        </w:rPr>
      </w:pPr>
      <w:r w:rsidRPr="00E51BC7">
        <w:rPr>
          <w:rFonts w:eastAsia="SimSun" w:cs="Arial"/>
          <w:kern w:val="1"/>
          <w:sz w:val="23"/>
          <w:szCs w:val="23"/>
          <w:lang w:eastAsia="hi-IN" w:bidi="hi-IN"/>
        </w:rPr>
        <w:lastRenderedPageBreak/>
        <w:t xml:space="preserve">Whilst the nature of a Casual Worker Agreement means it is unlikely that workers will exceed 48 hours pw over a </w:t>
      </w:r>
      <w:proofErr w:type="gramStart"/>
      <w:r w:rsidRPr="00E51BC7">
        <w:rPr>
          <w:rFonts w:eastAsia="SimSun" w:cs="Arial"/>
          <w:kern w:val="1"/>
          <w:sz w:val="23"/>
          <w:szCs w:val="23"/>
          <w:lang w:eastAsia="hi-IN" w:bidi="hi-IN"/>
        </w:rPr>
        <w:t>17 week</w:t>
      </w:r>
      <w:proofErr w:type="gramEnd"/>
      <w:r w:rsidRPr="00E51BC7">
        <w:rPr>
          <w:rFonts w:eastAsia="SimSun" w:cs="Arial"/>
          <w:kern w:val="1"/>
          <w:sz w:val="23"/>
          <w:szCs w:val="23"/>
          <w:lang w:eastAsia="hi-IN" w:bidi="hi-IN"/>
        </w:rPr>
        <w:t xml:space="preserve"> reference period, Managers must ensure the provisions and requirements of the Working Time Directive are met, particularly where individuals work over a number of different posts either within or between service areas.  Relevant Managers are expected to liaise accordingly with each other.</w:t>
      </w:r>
    </w:p>
    <w:p w14:paraId="614F6B49" w14:textId="77777777" w:rsidR="0082318C" w:rsidRPr="005A3843" w:rsidRDefault="0082318C" w:rsidP="00AD31B5">
      <w:pPr>
        <w:pStyle w:val="ListParagraph"/>
        <w:numPr>
          <w:ilvl w:val="0"/>
          <w:numId w:val="5"/>
        </w:numPr>
        <w:spacing w:line="240" w:lineRule="auto"/>
        <w:rPr>
          <w:rFonts w:cs="Arial"/>
          <w:u w:val="single"/>
        </w:rPr>
      </w:pPr>
      <w:r w:rsidRPr="00E51BC7">
        <w:rPr>
          <w:rFonts w:eastAsia="SimSun" w:cs="Arial"/>
          <w:kern w:val="1"/>
          <w:sz w:val="23"/>
          <w:szCs w:val="23"/>
          <w:lang w:eastAsia="hi-IN" w:bidi="hi-IN"/>
        </w:rPr>
        <w:t>Casual Workers are not eligible for the Flexi-time Scheme.</w:t>
      </w:r>
    </w:p>
    <w:p w14:paraId="3ED3B1AD" w14:textId="77777777" w:rsidR="0082318C" w:rsidRDefault="0082318C" w:rsidP="0082318C">
      <w:pPr>
        <w:spacing w:line="240" w:lineRule="auto"/>
        <w:rPr>
          <w:rFonts w:cs="Arial"/>
          <w:u w:val="single"/>
        </w:rPr>
      </w:pPr>
    </w:p>
    <w:p w14:paraId="7B8EE6AF" w14:textId="4D69B65A" w:rsidR="005A1EE8" w:rsidRDefault="0082318C" w:rsidP="0082318C">
      <w:pPr>
        <w:spacing w:line="240" w:lineRule="auto"/>
        <w:rPr>
          <w:rFonts w:cs="Arial"/>
        </w:rPr>
      </w:pPr>
      <w:r>
        <w:rPr>
          <w:rFonts w:cs="Arial"/>
        </w:rPr>
        <w:t xml:space="preserve">Further information on Casual Workers can be found at </w:t>
      </w:r>
      <w:r w:rsidRPr="005A3843">
        <w:rPr>
          <w:rFonts w:cs="Arial"/>
          <w:color w:val="C00000"/>
        </w:rPr>
        <w:t xml:space="preserve">Appendix </w:t>
      </w:r>
      <w:r>
        <w:rPr>
          <w:rFonts w:cs="Arial"/>
          <w:color w:val="C00000"/>
        </w:rPr>
        <w:t>B</w:t>
      </w:r>
      <w:r w:rsidRPr="005A3843">
        <w:rPr>
          <w:rFonts w:cs="Arial"/>
          <w:color w:val="C00000"/>
        </w:rPr>
        <w:t xml:space="preserve"> – Casual Workers Further Guidance. </w:t>
      </w:r>
    </w:p>
    <w:p w14:paraId="788FAC0D" w14:textId="77777777" w:rsidR="0082318C" w:rsidRPr="0082318C" w:rsidRDefault="0082318C" w:rsidP="0082318C">
      <w:pPr>
        <w:spacing w:line="240" w:lineRule="auto"/>
        <w:rPr>
          <w:rFonts w:cs="Arial"/>
        </w:rPr>
      </w:pPr>
    </w:p>
    <w:p w14:paraId="33E2694D" w14:textId="77777777" w:rsidR="0082318C" w:rsidRDefault="0082318C" w:rsidP="0082318C">
      <w:pPr>
        <w:pStyle w:val="Heading3"/>
        <w:rPr>
          <w:rFonts w:eastAsia="Arial"/>
        </w:rPr>
      </w:pPr>
      <w:bookmarkStart w:id="14" w:name="_Toc183369505"/>
      <w:bookmarkStart w:id="15" w:name="_Toc183446470"/>
      <w:r>
        <w:rPr>
          <w:rFonts w:eastAsia="Arial"/>
        </w:rPr>
        <w:t>Externally Provided Workforce</w:t>
      </w:r>
      <w:bookmarkEnd w:id="14"/>
      <w:bookmarkEnd w:id="15"/>
      <w:r>
        <w:rPr>
          <w:rFonts w:eastAsia="Arial"/>
        </w:rPr>
        <w:t xml:space="preserve"> </w:t>
      </w:r>
    </w:p>
    <w:p w14:paraId="0FEE6C0B" w14:textId="77777777" w:rsidR="0082318C" w:rsidRDefault="0082318C" w:rsidP="00AD31B5">
      <w:pPr>
        <w:pStyle w:val="ListParagraph"/>
        <w:numPr>
          <w:ilvl w:val="0"/>
          <w:numId w:val="6"/>
        </w:numPr>
        <w:spacing w:line="240" w:lineRule="auto"/>
        <w:rPr>
          <w:rFonts w:cs="Arial"/>
        </w:rPr>
      </w:pPr>
      <w:r>
        <w:rPr>
          <w:rFonts w:cs="Arial"/>
        </w:rPr>
        <w:t xml:space="preserve">CFRS uses third party providers – employment agencies – to engage agency workers, interims, self-employed consultants, or contractors: these are all called the ‘Externally Provided Workforce’ (or EPWs). </w:t>
      </w:r>
    </w:p>
    <w:p w14:paraId="48B396E5" w14:textId="77777777" w:rsidR="0082318C" w:rsidRPr="00164F40" w:rsidRDefault="0082318C" w:rsidP="00AD31B5">
      <w:pPr>
        <w:pStyle w:val="ListParagraph"/>
        <w:numPr>
          <w:ilvl w:val="0"/>
          <w:numId w:val="6"/>
        </w:numPr>
        <w:spacing w:line="240" w:lineRule="auto"/>
        <w:rPr>
          <w:rFonts w:cs="Arial"/>
        </w:rPr>
      </w:pPr>
      <w:r>
        <w:rPr>
          <w:rFonts w:cs="Arial"/>
        </w:rPr>
        <w:t>EPWs can be a useful tool to cover short term requirements, however</w:t>
      </w:r>
      <w:r w:rsidRPr="00E51BC7">
        <w:rPr>
          <w:rFonts w:cs="Arial"/>
        </w:rPr>
        <w:t xml:space="preserve"> </w:t>
      </w:r>
      <w:r>
        <w:rPr>
          <w:rFonts w:cs="Arial"/>
        </w:rPr>
        <w:t>t</w:t>
      </w:r>
      <w:r w:rsidRPr="00E51BC7">
        <w:rPr>
          <w:rFonts w:cs="Arial"/>
        </w:rPr>
        <w:t>he engagement o</w:t>
      </w:r>
      <w:r>
        <w:rPr>
          <w:rFonts w:cs="Arial"/>
        </w:rPr>
        <w:t>f EPWs</w:t>
      </w:r>
      <w:r w:rsidRPr="00E51BC7">
        <w:rPr>
          <w:rFonts w:cs="Arial"/>
        </w:rPr>
        <w:t xml:space="preserve"> must not be considered until </w:t>
      </w:r>
      <w:r w:rsidRPr="00E51BC7">
        <w:rPr>
          <w:rFonts w:cs="Arial"/>
          <w:u w:val="single"/>
        </w:rPr>
        <w:t>all other options have been considered</w:t>
      </w:r>
      <w:r w:rsidRPr="00E51BC7">
        <w:rPr>
          <w:rFonts w:cs="Arial"/>
        </w:rPr>
        <w:t>.</w:t>
      </w:r>
      <w:r>
        <w:rPr>
          <w:rFonts w:cs="Arial"/>
        </w:rPr>
        <w:t xml:space="preserve"> </w:t>
      </w:r>
    </w:p>
    <w:p w14:paraId="2CB0B22C" w14:textId="77777777" w:rsidR="0082318C" w:rsidRPr="00164F40" w:rsidRDefault="0082318C" w:rsidP="00AD31B5">
      <w:pPr>
        <w:pStyle w:val="ListParagraph"/>
        <w:numPr>
          <w:ilvl w:val="0"/>
          <w:numId w:val="6"/>
        </w:numPr>
        <w:spacing w:line="240" w:lineRule="auto"/>
        <w:rPr>
          <w:rFonts w:cs="Arial"/>
        </w:rPr>
      </w:pPr>
      <w:r>
        <w:rPr>
          <w:rFonts w:cs="Arial"/>
        </w:rPr>
        <w:t xml:space="preserve">EPWs </w:t>
      </w:r>
      <w:r w:rsidRPr="00E51BC7">
        <w:rPr>
          <w:rFonts w:cs="Arial"/>
        </w:rPr>
        <w:t xml:space="preserve">are not employees. </w:t>
      </w:r>
    </w:p>
    <w:p w14:paraId="11B019CE" w14:textId="4312F28A" w:rsidR="0082318C" w:rsidRPr="00224C3A" w:rsidRDefault="0082318C" w:rsidP="00AD31B5">
      <w:pPr>
        <w:pStyle w:val="ListParagraph"/>
        <w:numPr>
          <w:ilvl w:val="0"/>
          <w:numId w:val="6"/>
        </w:numPr>
        <w:spacing w:line="240" w:lineRule="auto"/>
        <w:rPr>
          <w:rFonts w:cs="Arial"/>
          <w:color w:val="C00000"/>
        </w:rPr>
      </w:pPr>
      <w:r>
        <w:rPr>
          <w:rFonts w:cs="Arial"/>
        </w:rPr>
        <w:t xml:space="preserve">To engage with EPWs, Managers must complete </w:t>
      </w:r>
      <w:r w:rsidRPr="00224C3A">
        <w:rPr>
          <w:rFonts w:cs="Arial"/>
          <w:color w:val="C00000"/>
        </w:rPr>
        <w:t>RT</w:t>
      </w:r>
      <w:r w:rsidR="002A0BAB">
        <w:rPr>
          <w:rFonts w:cs="Arial"/>
          <w:color w:val="C00000"/>
        </w:rPr>
        <w:t>9</w:t>
      </w:r>
      <w:r w:rsidRPr="00224C3A">
        <w:rPr>
          <w:rFonts w:cs="Arial"/>
          <w:color w:val="C00000"/>
        </w:rPr>
        <w:t xml:space="preserve"> – EPW Business Case.</w:t>
      </w:r>
      <w:r w:rsidRPr="00ED25D9">
        <w:rPr>
          <w:rFonts w:cs="Arial"/>
        </w:rPr>
        <w:t xml:space="preserve"> The Business Case includes details of the reasons why an EPW is required. </w:t>
      </w:r>
    </w:p>
    <w:p w14:paraId="2BDAA2D1" w14:textId="22D4E793" w:rsidR="0082318C" w:rsidRDefault="0082318C" w:rsidP="00AD31B5">
      <w:pPr>
        <w:pStyle w:val="ListParagraph"/>
        <w:numPr>
          <w:ilvl w:val="0"/>
          <w:numId w:val="6"/>
        </w:numPr>
        <w:spacing w:line="240" w:lineRule="auto"/>
        <w:rPr>
          <w:rFonts w:cs="Arial"/>
        </w:rPr>
      </w:pPr>
      <w:r w:rsidRPr="00ED25D9">
        <w:rPr>
          <w:rFonts w:cs="Arial"/>
          <w:color w:val="C00000"/>
        </w:rPr>
        <w:t>RT</w:t>
      </w:r>
      <w:r w:rsidR="002A0BAB">
        <w:rPr>
          <w:rFonts w:cs="Arial"/>
          <w:color w:val="C00000"/>
        </w:rPr>
        <w:t>9</w:t>
      </w:r>
      <w:r>
        <w:rPr>
          <w:rFonts w:cs="Arial"/>
        </w:rPr>
        <w:t xml:space="preserve"> must be sent to </w:t>
      </w:r>
      <w:proofErr w:type="gramStart"/>
      <w:r>
        <w:rPr>
          <w:rFonts w:cs="Arial"/>
        </w:rPr>
        <w:t>SLT</w:t>
      </w:r>
      <w:proofErr w:type="gramEnd"/>
      <w:r>
        <w:rPr>
          <w:rFonts w:cs="Arial"/>
        </w:rPr>
        <w:t xml:space="preserve"> and approval </w:t>
      </w:r>
      <w:r w:rsidRPr="00E51BC7">
        <w:rPr>
          <w:rFonts w:cs="Arial"/>
          <w:b/>
        </w:rPr>
        <w:t xml:space="preserve">MUST </w:t>
      </w:r>
      <w:r w:rsidRPr="00E51BC7">
        <w:rPr>
          <w:rFonts w:cs="Arial"/>
        </w:rPr>
        <w:t xml:space="preserve">be undertaken prior to engagement. </w:t>
      </w:r>
    </w:p>
    <w:p w14:paraId="7DA5017E" w14:textId="77777777" w:rsidR="0082318C" w:rsidRPr="00224C3A" w:rsidRDefault="0082318C" w:rsidP="00AD31B5">
      <w:pPr>
        <w:pStyle w:val="ListParagraph"/>
        <w:numPr>
          <w:ilvl w:val="0"/>
          <w:numId w:val="6"/>
        </w:numPr>
        <w:spacing w:line="240" w:lineRule="auto"/>
        <w:rPr>
          <w:rFonts w:cs="Arial"/>
        </w:rPr>
      </w:pPr>
      <w:r>
        <w:rPr>
          <w:rFonts w:cs="Arial"/>
          <w:color w:val="000000" w:themeColor="text1"/>
        </w:rPr>
        <w:t>The proposed</w:t>
      </w:r>
      <w:r w:rsidRPr="00DF6358">
        <w:rPr>
          <w:rFonts w:cs="Arial"/>
          <w:color w:val="000000" w:themeColor="text1"/>
        </w:rPr>
        <w:t xml:space="preserve"> </w:t>
      </w:r>
      <w:r>
        <w:rPr>
          <w:rFonts w:cs="Arial"/>
          <w:color w:val="000000" w:themeColor="text1"/>
        </w:rPr>
        <w:t xml:space="preserve">duration of the engagement must be for </w:t>
      </w:r>
      <w:r w:rsidRPr="00DF6358">
        <w:rPr>
          <w:rFonts w:cs="Arial"/>
          <w:color w:val="000000" w:themeColor="text1"/>
        </w:rPr>
        <w:t>as short a period as possible</w:t>
      </w:r>
      <w:r>
        <w:rPr>
          <w:rFonts w:cs="Arial"/>
          <w:color w:val="000000" w:themeColor="text1"/>
        </w:rPr>
        <w:t xml:space="preserve"> and must be kept under review.</w:t>
      </w:r>
    </w:p>
    <w:p w14:paraId="3E37293F" w14:textId="00C8C725" w:rsidR="0082318C" w:rsidRPr="008D508C" w:rsidRDefault="0082318C" w:rsidP="00AD31B5">
      <w:pPr>
        <w:pStyle w:val="ListParagraph"/>
        <w:numPr>
          <w:ilvl w:val="0"/>
          <w:numId w:val="6"/>
        </w:numPr>
        <w:spacing w:line="240" w:lineRule="auto"/>
        <w:rPr>
          <w:rFonts w:cs="Arial"/>
        </w:rPr>
      </w:pPr>
      <w:r w:rsidRPr="00665817">
        <w:rPr>
          <w:rFonts w:cs="Arial"/>
          <w:color w:val="000000" w:themeColor="text1"/>
        </w:rPr>
        <w:t xml:space="preserve">The costs of EPW staff are </w:t>
      </w:r>
      <w:r>
        <w:rPr>
          <w:rFonts w:cs="Arial"/>
          <w:color w:val="000000" w:themeColor="text1"/>
        </w:rPr>
        <w:t xml:space="preserve">usually </w:t>
      </w:r>
      <w:r w:rsidRPr="00665817">
        <w:rPr>
          <w:rFonts w:cs="Arial"/>
          <w:color w:val="000000" w:themeColor="text1"/>
        </w:rPr>
        <w:t>more than those for directly comparable employees.</w:t>
      </w:r>
      <w:r w:rsidRPr="00224C3A">
        <w:rPr>
          <w:rFonts w:cs="Arial"/>
          <w:color w:val="000000" w:themeColor="text1"/>
        </w:rPr>
        <w:t xml:space="preserve"> </w:t>
      </w:r>
      <w:r w:rsidRPr="00665817">
        <w:rPr>
          <w:rFonts w:cs="Arial"/>
          <w:color w:val="000000" w:themeColor="text1"/>
        </w:rPr>
        <w:t xml:space="preserve">Managers must make themselves aware of the likely costs and these must be set out in </w:t>
      </w:r>
      <w:r w:rsidRPr="00ED25D9">
        <w:rPr>
          <w:rFonts w:cs="Arial"/>
          <w:color w:val="C00000"/>
        </w:rPr>
        <w:t>RT</w:t>
      </w:r>
      <w:r w:rsidR="002A0BAB">
        <w:rPr>
          <w:rFonts w:cs="Arial"/>
          <w:color w:val="C00000"/>
        </w:rPr>
        <w:t>9</w:t>
      </w:r>
      <w:r w:rsidRPr="00ED25D9">
        <w:rPr>
          <w:rFonts w:cs="Arial"/>
          <w:color w:val="C00000"/>
        </w:rPr>
        <w:t xml:space="preserve"> </w:t>
      </w:r>
      <w:r w:rsidRPr="00665817">
        <w:rPr>
          <w:rFonts w:cs="Arial"/>
          <w:color w:val="000000" w:themeColor="text1"/>
        </w:rPr>
        <w:t xml:space="preserve">– where the costs are not clear, the assumed costs and the period to which they apply must be clear in the business case. </w:t>
      </w:r>
    </w:p>
    <w:p w14:paraId="65363412" w14:textId="77777777" w:rsidR="0082318C" w:rsidRPr="00224C3A" w:rsidRDefault="0082318C" w:rsidP="00AD31B5">
      <w:pPr>
        <w:pStyle w:val="ListParagraph"/>
        <w:numPr>
          <w:ilvl w:val="0"/>
          <w:numId w:val="6"/>
        </w:numPr>
        <w:spacing w:line="240" w:lineRule="auto"/>
        <w:rPr>
          <w:rFonts w:cs="Arial"/>
        </w:rPr>
      </w:pPr>
      <w:r w:rsidRPr="00665817">
        <w:rPr>
          <w:rFonts w:cs="Arial"/>
          <w:color w:val="000000" w:themeColor="text1"/>
        </w:rPr>
        <w:t xml:space="preserve">Accommodation and home to work travel costs will </w:t>
      </w:r>
      <w:r w:rsidRPr="00665817">
        <w:rPr>
          <w:rFonts w:cs="Arial"/>
          <w:b/>
          <w:color w:val="000000" w:themeColor="text1"/>
        </w:rPr>
        <w:t>not</w:t>
      </w:r>
      <w:r w:rsidRPr="00665817">
        <w:rPr>
          <w:rFonts w:cs="Arial"/>
          <w:color w:val="000000" w:themeColor="text1"/>
        </w:rPr>
        <w:t xml:space="preserve"> be paid. Any travel undertaken in the course of their duties will be paid in accordance with the </w:t>
      </w:r>
      <w:r>
        <w:rPr>
          <w:rFonts w:cs="Arial"/>
          <w:color w:val="000000" w:themeColor="text1"/>
        </w:rPr>
        <w:t>Service</w:t>
      </w:r>
      <w:r w:rsidRPr="00665817">
        <w:rPr>
          <w:rFonts w:cs="Arial"/>
          <w:color w:val="000000" w:themeColor="text1"/>
        </w:rPr>
        <w:t xml:space="preserve"> travel and subsistence scheme and rates.</w:t>
      </w:r>
    </w:p>
    <w:p w14:paraId="6B787CBD" w14:textId="77777777" w:rsidR="0082318C" w:rsidRDefault="0082318C" w:rsidP="00AD31B5">
      <w:pPr>
        <w:pStyle w:val="ListParagraph"/>
        <w:numPr>
          <w:ilvl w:val="0"/>
          <w:numId w:val="6"/>
        </w:numPr>
        <w:spacing w:line="240" w:lineRule="auto"/>
        <w:rPr>
          <w:rFonts w:cs="Arial"/>
        </w:rPr>
      </w:pPr>
      <w:r w:rsidRPr="00224C3A">
        <w:rPr>
          <w:rFonts w:cs="Arial"/>
        </w:rPr>
        <w:t xml:space="preserve">Where an </w:t>
      </w:r>
      <w:r>
        <w:rPr>
          <w:rFonts w:cs="Arial"/>
        </w:rPr>
        <w:t>EPW</w:t>
      </w:r>
      <w:r w:rsidRPr="00224C3A">
        <w:rPr>
          <w:rFonts w:cs="Arial"/>
        </w:rPr>
        <w:t xml:space="preserve"> is supplied by a 3</w:t>
      </w:r>
      <w:r w:rsidRPr="00224C3A">
        <w:rPr>
          <w:rFonts w:cs="Arial"/>
          <w:vertAlign w:val="superscript"/>
        </w:rPr>
        <w:t>rd</w:t>
      </w:r>
      <w:r w:rsidRPr="00224C3A">
        <w:rPr>
          <w:rFonts w:cs="Arial"/>
        </w:rPr>
        <w:t xml:space="preserve"> party temporary work agency, The agency supplies candidate(s) to fill a defined length resource gap. The agency submits invoices to the end user (CFRS) and then pays the agency worker.</w:t>
      </w:r>
    </w:p>
    <w:p w14:paraId="08565593" w14:textId="77777777" w:rsidR="0082318C" w:rsidRPr="00224C3A" w:rsidRDefault="0082318C" w:rsidP="00AD31B5">
      <w:pPr>
        <w:pStyle w:val="ListParagraph"/>
        <w:numPr>
          <w:ilvl w:val="0"/>
          <w:numId w:val="6"/>
        </w:numPr>
        <w:spacing w:line="240" w:lineRule="auto"/>
        <w:rPr>
          <w:rFonts w:cs="Arial"/>
        </w:rPr>
      </w:pPr>
      <w:r w:rsidRPr="00224C3A">
        <w:rPr>
          <w:rFonts w:cs="Arial"/>
        </w:rPr>
        <w:t xml:space="preserve">Agency workers should only be engaged through our framework provider (currently Randstad). The </w:t>
      </w:r>
      <w:r>
        <w:rPr>
          <w:rFonts w:cs="Arial"/>
        </w:rPr>
        <w:t>Service</w:t>
      </w:r>
      <w:r w:rsidRPr="00224C3A">
        <w:rPr>
          <w:rFonts w:cs="Arial"/>
        </w:rPr>
        <w:t xml:space="preserve"> has a contract with Randstad who are the primary provider of</w:t>
      </w:r>
      <w:r>
        <w:rPr>
          <w:rFonts w:cs="Arial"/>
        </w:rPr>
        <w:t xml:space="preserve"> </w:t>
      </w:r>
      <w:proofErr w:type="gramStart"/>
      <w:r w:rsidRPr="00224C3A">
        <w:rPr>
          <w:rFonts w:cs="Arial"/>
        </w:rPr>
        <w:t>EPW</w:t>
      </w:r>
      <w:r>
        <w:rPr>
          <w:rFonts w:cs="Arial"/>
        </w:rPr>
        <w:t>s</w:t>
      </w:r>
      <w:proofErr w:type="gramEnd"/>
      <w:r w:rsidRPr="00224C3A">
        <w:rPr>
          <w:rFonts w:cs="Arial"/>
        </w:rPr>
        <w:t xml:space="preserve"> and they must be utilised for all EPW other than in the circumstances set out Below:</w:t>
      </w:r>
    </w:p>
    <w:p w14:paraId="731DA611" w14:textId="77777777" w:rsidR="0082318C" w:rsidRPr="00224C3A" w:rsidRDefault="0082318C" w:rsidP="00AD31B5">
      <w:pPr>
        <w:pStyle w:val="ListParagraph"/>
        <w:numPr>
          <w:ilvl w:val="0"/>
          <w:numId w:val="7"/>
        </w:numPr>
        <w:ind w:left="1701" w:hanging="567"/>
        <w:rPr>
          <w:rFonts w:cs="Arial"/>
          <w:i/>
        </w:rPr>
      </w:pPr>
      <w:r>
        <w:rPr>
          <w:rFonts w:cs="Arial"/>
        </w:rPr>
        <w:t>f</w:t>
      </w:r>
      <w:r w:rsidRPr="001451AE">
        <w:rPr>
          <w:rFonts w:cs="Arial"/>
        </w:rPr>
        <w:t xml:space="preserve">or interims (grade 19 </w:t>
      </w:r>
      <w:r>
        <w:rPr>
          <w:rFonts w:cs="Arial"/>
        </w:rPr>
        <w:t>and above or specialist professional role</w:t>
      </w:r>
      <w:r w:rsidRPr="001451AE">
        <w:rPr>
          <w:rFonts w:cs="Arial"/>
        </w:rPr>
        <w:t xml:space="preserve">) Professional </w:t>
      </w:r>
      <w:r>
        <w:rPr>
          <w:rFonts w:cs="Arial"/>
        </w:rPr>
        <w:t>Procurement F</w:t>
      </w:r>
      <w:r w:rsidRPr="001451AE">
        <w:rPr>
          <w:rFonts w:cs="Arial"/>
        </w:rPr>
        <w:t>rameworks will be used i.e. NEPRO.</w:t>
      </w:r>
      <w:r>
        <w:rPr>
          <w:rFonts w:cs="Arial"/>
        </w:rPr>
        <w:t xml:space="preserve"> </w:t>
      </w:r>
      <w:r w:rsidRPr="001451AE">
        <w:rPr>
          <w:rFonts w:cs="Arial"/>
        </w:rPr>
        <w:t xml:space="preserve"> These organisations provide specialist senior managers posts. </w:t>
      </w:r>
    </w:p>
    <w:p w14:paraId="5378C6D2" w14:textId="77777777" w:rsidR="0082318C" w:rsidRPr="00224C3A" w:rsidRDefault="0082318C" w:rsidP="00AD31B5">
      <w:pPr>
        <w:pStyle w:val="ListParagraph"/>
        <w:numPr>
          <w:ilvl w:val="0"/>
          <w:numId w:val="7"/>
        </w:numPr>
        <w:ind w:left="1701" w:hanging="567"/>
        <w:rPr>
          <w:rFonts w:cs="Arial"/>
          <w:i/>
        </w:rPr>
      </w:pPr>
      <w:r>
        <w:rPr>
          <w:rFonts w:cs="Arial"/>
        </w:rPr>
        <w:t>interim Principal Officers and leadership roles will be undertaken with the support of People and Talent, making use of any national Framework Agreements where applicable.</w:t>
      </w:r>
      <w:r w:rsidRPr="001451AE">
        <w:rPr>
          <w:rFonts w:cs="Arial"/>
        </w:rPr>
        <w:tab/>
      </w:r>
    </w:p>
    <w:p w14:paraId="5B704ED0" w14:textId="77777777" w:rsidR="0082318C" w:rsidRPr="008D508C" w:rsidRDefault="0082318C" w:rsidP="00AD31B5">
      <w:pPr>
        <w:pStyle w:val="ListParagraph"/>
        <w:numPr>
          <w:ilvl w:val="0"/>
          <w:numId w:val="7"/>
        </w:numPr>
        <w:ind w:left="1701" w:hanging="567"/>
        <w:rPr>
          <w:rFonts w:cs="Arial"/>
        </w:rPr>
      </w:pPr>
      <w:r>
        <w:rPr>
          <w:rFonts w:cs="Arial"/>
        </w:rPr>
        <w:t>s</w:t>
      </w:r>
      <w:r w:rsidRPr="00C36971">
        <w:rPr>
          <w:rFonts w:cs="Arial"/>
        </w:rPr>
        <w:t>elf-</w:t>
      </w:r>
      <w:r>
        <w:rPr>
          <w:rFonts w:cs="Arial"/>
        </w:rPr>
        <w:t xml:space="preserve">employed consultants may be used either where this represents better value for money or where the requirement cannot be met from the above.  However, </w:t>
      </w:r>
      <w:r>
        <w:rPr>
          <w:rFonts w:cs="Arial"/>
          <w:color w:val="000000" w:themeColor="text1"/>
        </w:rPr>
        <w:t>People and Talent</w:t>
      </w:r>
      <w:r>
        <w:rPr>
          <w:rFonts w:cs="Arial"/>
        </w:rPr>
        <w:t xml:space="preserve"> must be consulted at the planning stage.</w:t>
      </w:r>
    </w:p>
    <w:p w14:paraId="7E8C6A4F" w14:textId="77777777" w:rsidR="0082318C" w:rsidRDefault="0082318C" w:rsidP="00AD31B5">
      <w:pPr>
        <w:pStyle w:val="ListParagraph"/>
        <w:numPr>
          <w:ilvl w:val="0"/>
          <w:numId w:val="6"/>
        </w:numPr>
        <w:spacing w:line="240" w:lineRule="auto"/>
        <w:rPr>
          <w:rFonts w:cs="Arial"/>
        </w:rPr>
      </w:pPr>
      <w:r>
        <w:rPr>
          <w:rFonts w:cs="Arial"/>
        </w:rPr>
        <w:t xml:space="preserve">For Self-employed consultants/contractors, </w:t>
      </w:r>
      <w:r w:rsidRPr="00DF2DC2">
        <w:rPr>
          <w:rFonts w:cs="Arial"/>
        </w:rPr>
        <w:t>they provide services to an organisation either personally or through their company but remain independent.</w:t>
      </w:r>
      <w:r>
        <w:rPr>
          <w:rFonts w:cs="Arial"/>
        </w:rPr>
        <w:t xml:space="preserve"> </w:t>
      </w:r>
      <w:r w:rsidRPr="00E51BC7">
        <w:rPr>
          <w:rFonts w:cs="Arial"/>
        </w:rPr>
        <w:t>They submit invoices to the end user (C</w:t>
      </w:r>
      <w:r>
        <w:rPr>
          <w:rFonts w:cs="Arial"/>
        </w:rPr>
        <w:t>FRS</w:t>
      </w:r>
      <w:r w:rsidRPr="00E51BC7">
        <w:rPr>
          <w:rFonts w:cs="Arial"/>
        </w:rPr>
        <w:t>) and are responsible for their own tax and NI.</w:t>
      </w:r>
    </w:p>
    <w:p w14:paraId="077C0FBF" w14:textId="77777777" w:rsidR="0082318C" w:rsidRDefault="0082318C" w:rsidP="0082318C">
      <w:pPr>
        <w:spacing w:after="120" w:line="240" w:lineRule="auto"/>
        <w:ind w:left="360"/>
        <w:rPr>
          <w:rFonts w:cs="Arial"/>
        </w:rPr>
      </w:pPr>
    </w:p>
    <w:p w14:paraId="6BD7565A" w14:textId="7779EF34" w:rsidR="0082318C" w:rsidRPr="008D508C" w:rsidRDefault="0082318C" w:rsidP="0082318C">
      <w:pPr>
        <w:spacing w:line="240" w:lineRule="auto"/>
        <w:rPr>
          <w:rFonts w:cs="Arial"/>
        </w:rPr>
      </w:pPr>
      <w:r>
        <w:rPr>
          <w:rFonts w:cs="Arial"/>
        </w:rPr>
        <w:t xml:space="preserve">Further information on Casual Workers can be found at </w:t>
      </w:r>
      <w:r w:rsidRPr="005A3843">
        <w:rPr>
          <w:rFonts w:cs="Arial"/>
          <w:color w:val="C00000"/>
        </w:rPr>
        <w:t xml:space="preserve">Appendix </w:t>
      </w:r>
      <w:r>
        <w:rPr>
          <w:rFonts w:cs="Arial"/>
          <w:color w:val="C00000"/>
        </w:rPr>
        <w:t>D</w:t>
      </w:r>
      <w:r w:rsidRPr="005A3843">
        <w:rPr>
          <w:rFonts w:cs="Arial"/>
          <w:color w:val="C00000"/>
        </w:rPr>
        <w:t xml:space="preserve"> – </w:t>
      </w:r>
      <w:r>
        <w:rPr>
          <w:rFonts w:cs="Arial"/>
          <w:color w:val="C00000"/>
        </w:rPr>
        <w:t xml:space="preserve">Externally Provided Workers </w:t>
      </w:r>
      <w:r w:rsidRPr="005A3843">
        <w:rPr>
          <w:rFonts w:cs="Arial"/>
          <w:color w:val="C00000"/>
        </w:rPr>
        <w:t>Further Guidance</w:t>
      </w:r>
      <w:r>
        <w:rPr>
          <w:rFonts w:cs="Arial"/>
          <w:color w:val="C00000"/>
        </w:rPr>
        <w:t xml:space="preserve"> and</w:t>
      </w:r>
      <w:r>
        <w:rPr>
          <w:rFonts w:cs="Arial"/>
        </w:rPr>
        <w:t xml:space="preserve"> </w:t>
      </w:r>
      <w:r w:rsidRPr="008D508C">
        <w:rPr>
          <w:rFonts w:cs="Arial"/>
          <w:color w:val="C00000"/>
        </w:rPr>
        <w:t>RT</w:t>
      </w:r>
      <w:r w:rsidR="002A0BAB">
        <w:rPr>
          <w:rFonts w:cs="Arial"/>
          <w:color w:val="C00000"/>
        </w:rPr>
        <w:t>9</w:t>
      </w:r>
      <w:r w:rsidRPr="008D508C">
        <w:rPr>
          <w:rFonts w:cs="Arial"/>
          <w:color w:val="C00000"/>
        </w:rPr>
        <w:t xml:space="preserve"> – EPW Business Case</w:t>
      </w:r>
      <w:r>
        <w:rPr>
          <w:rFonts w:cs="Arial"/>
        </w:rPr>
        <w:t xml:space="preserve">. </w:t>
      </w:r>
    </w:p>
    <w:p w14:paraId="2C1AED0B" w14:textId="20049504" w:rsidR="00835F95" w:rsidRDefault="00835F95" w:rsidP="0064303C">
      <w:pPr>
        <w:spacing w:before="120" w:after="120" w:line="240" w:lineRule="auto"/>
        <w:jc w:val="both"/>
        <w:rPr>
          <w:rFonts w:cs="Arial"/>
          <w:bCs/>
          <w:color w:val="393938"/>
        </w:rPr>
      </w:pPr>
    </w:p>
    <w:p w14:paraId="1DEDB4E0" w14:textId="77777777" w:rsidR="0082318C" w:rsidRDefault="0082318C" w:rsidP="0064303C">
      <w:pPr>
        <w:spacing w:before="120" w:after="120" w:line="240" w:lineRule="auto"/>
        <w:jc w:val="both"/>
        <w:rPr>
          <w:rFonts w:cs="Arial"/>
          <w:bCs/>
          <w:color w:val="393938"/>
        </w:rPr>
      </w:pPr>
    </w:p>
    <w:p w14:paraId="273DAF75" w14:textId="77777777" w:rsidR="0082318C" w:rsidRDefault="0082318C" w:rsidP="0064303C">
      <w:pPr>
        <w:spacing w:before="120" w:after="120" w:line="240" w:lineRule="auto"/>
        <w:jc w:val="both"/>
        <w:rPr>
          <w:rFonts w:cs="Arial"/>
          <w:bCs/>
          <w:color w:val="393938"/>
        </w:rPr>
      </w:pPr>
    </w:p>
    <w:p w14:paraId="60263B99" w14:textId="77777777" w:rsidR="0082318C" w:rsidRDefault="0082318C" w:rsidP="0064303C">
      <w:pPr>
        <w:spacing w:before="120" w:after="120" w:line="240" w:lineRule="auto"/>
        <w:jc w:val="both"/>
        <w:rPr>
          <w:rFonts w:cs="Arial"/>
          <w:bCs/>
          <w:color w:val="393938"/>
        </w:rPr>
      </w:pPr>
    </w:p>
    <w:p w14:paraId="075E4F30" w14:textId="77777777" w:rsidR="0082318C" w:rsidRDefault="0082318C" w:rsidP="0064303C">
      <w:pPr>
        <w:spacing w:before="120" w:after="120" w:line="240" w:lineRule="auto"/>
        <w:jc w:val="both"/>
        <w:rPr>
          <w:rFonts w:cs="Arial"/>
          <w:bCs/>
          <w:color w:val="393938"/>
        </w:rPr>
      </w:pPr>
    </w:p>
    <w:p w14:paraId="41A34688" w14:textId="77777777" w:rsidR="0082318C" w:rsidRDefault="0082318C" w:rsidP="0064303C">
      <w:pPr>
        <w:spacing w:before="120" w:after="120" w:line="240" w:lineRule="auto"/>
        <w:jc w:val="both"/>
        <w:rPr>
          <w:rFonts w:cs="Arial"/>
          <w:bCs/>
          <w:color w:val="393938"/>
        </w:rPr>
      </w:pPr>
    </w:p>
    <w:p w14:paraId="31691778" w14:textId="77777777" w:rsidR="0082318C" w:rsidRDefault="0082318C" w:rsidP="0064303C">
      <w:pPr>
        <w:spacing w:before="120" w:after="120" w:line="240" w:lineRule="auto"/>
        <w:jc w:val="both"/>
        <w:rPr>
          <w:rFonts w:cs="Arial"/>
          <w:bCs/>
          <w:color w:val="393938"/>
        </w:rPr>
      </w:pPr>
    </w:p>
    <w:p w14:paraId="0ED538E5" w14:textId="77777777" w:rsidR="0082318C" w:rsidRDefault="0082318C" w:rsidP="0064303C">
      <w:pPr>
        <w:spacing w:before="120" w:after="120" w:line="240" w:lineRule="auto"/>
        <w:jc w:val="both"/>
        <w:rPr>
          <w:rFonts w:cs="Arial"/>
          <w:bCs/>
          <w:color w:val="393938"/>
        </w:rPr>
      </w:pPr>
    </w:p>
    <w:p w14:paraId="4D23C2D6" w14:textId="77777777" w:rsidR="0082318C" w:rsidRDefault="0082318C" w:rsidP="0064303C">
      <w:pPr>
        <w:spacing w:before="120" w:after="120" w:line="240" w:lineRule="auto"/>
        <w:jc w:val="both"/>
        <w:rPr>
          <w:rFonts w:cs="Arial"/>
          <w:bCs/>
          <w:color w:val="393938"/>
        </w:rPr>
      </w:pPr>
    </w:p>
    <w:p w14:paraId="5BA96B08" w14:textId="77777777" w:rsidR="0082318C" w:rsidRDefault="0082318C" w:rsidP="0064303C">
      <w:pPr>
        <w:spacing w:before="120" w:after="120" w:line="240" w:lineRule="auto"/>
        <w:jc w:val="both"/>
        <w:rPr>
          <w:rFonts w:cs="Arial"/>
          <w:bCs/>
          <w:color w:val="393938"/>
        </w:rPr>
      </w:pPr>
    </w:p>
    <w:p w14:paraId="674C01D5" w14:textId="77777777" w:rsidR="0082318C" w:rsidRDefault="0082318C" w:rsidP="0064303C">
      <w:pPr>
        <w:spacing w:before="120" w:after="120" w:line="240" w:lineRule="auto"/>
        <w:jc w:val="both"/>
        <w:rPr>
          <w:rFonts w:cs="Arial"/>
          <w:bCs/>
          <w:color w:val="393938"/>
        </w:rPr>
      </w:pPr>
    </w:p>
    <w:p w14:paraId="16FD84A3" w14:textId="77777777" w:rsidR="0082318C" w:rsidRDefault="0082318C" w:rsidP="0064303C">
      <w:pPr>
        <w:spacing w:before="120" w:after="120" w:line="240" w:lineRule="auto"/>
        <w:jc w:val="both"/>
        <w:rPr>
          <w:rFonts w:cs="Arial"/>
          <w:bCs/>
          <w:color w:val="393938"/>
        </w:rPr>
      </w:pPr>
    </w:p>
    <w:p w14:paraId="30F8388A" w14:textId="77777777" w:rsidR="0082318C" w:rsidRDefault="0082318C" w:rsidP="0064303C">
      <w:pPr>
        <w:spacing w:before="120" w:after="120" w:line="240" w:lineRule="auto"/>
        <w:jc w:val="both"/>
        <w:rPr>
          <w:rFonts w:cs="Arial"/>
          <w:bCs/>
          <w:color w:val="393938"/>
        </w:rPr>
      </w:pPr>
    </w:p>
    <w:p w14:paraId="6A16C29D" w14:textId="77777777" w:rsidR="0082318C" w:rsidRDefault="0082318C" w:rsidP="0064303C">
      <w:pPr>
        <w:spacing w:before="120" w:after="120" w:line="240" w:lineRule="auto"/>
        <w:jc w:val="both"/>
        <w:rPr>
          <w:rFonts w:cs="Arial"/>
          <w:bCs/>
          <w:color w:val="393938"/>
        </w:rPr>
      </w:pPr>
    </w:p>
    <w:p w14:paraId="3780B53C" w14:textId="77777777" w:rsidR="0082318C" w:rsidRDefault="0082318C" w:rsidP="0064303C">
      <w:pPr>
        <w:spacing w:before="120" w:after="120" w:line="240" w:lineRule="auto"/>
        <w:jc w:val="both"/>
        <w:rPr>
          <w:rFonts w:cs="Arial"/>
          <w:bCs/>
          <w:color w:val="393938"/>
        </w:rPr>
      </w:pPr>
    </w:p>
    <w:p w14:paraId="522993DB" w14:textId="77777777" w:rsidR="0082318C" w:rsidRDefault="0082318C" w:rsidP="0064303C">
      <w:pPr>
        <w:spacing w:before="120" w:after="120" w:line="240" w:lineRule="auto"/>
        <w:jc w:val="both"/>
        <w:rPr>
          <w:rFonts w:cs="Arial"/>
          <w:bCs/>
          <w:color w:val="393938"/>
        </w:rPr>
      </w:pPr>
    </w:p>
    <w:p w14:paraId="238B615E" w14:textId="77777777" w:rsidR="0082318C" w:rsidRDefault="0082318C" w:rsidP="0064303C">
      <w:pPr>
        <w:spacing w:before="120" w:after="120" w:line="240" w:lineRule="auto"/>
        <w:jc w:val="both"/>
        <w:rPr>
          <w:rFonts w:cs="Arial"/>
          <w:bCs/>
          <w:color w:val="393938"/>
        </w:rPr>
      </w:pPr>
    </w:p>
    <w:p w14:paraId="1CE16CDE" w14:textId="77777777" w:rsidR="0082318C" w:rsidRDefault="0082318C" w:rsidP="0064303C">
      <w:pPr>
        <w:spacing w:before="120" w:after="120" w:line="240" w:lineRule="auto"/>
        <w:jc w:val="both"/>
        <w:rPr>
          <w:rFonts w:cs="Arial"/>
          <w:bCs/>
          <w:color w:val="393938"/>
        </w:rPr>
      </w:pPr>
    </w:p>
    <w:p w14:paraId="7CB8B100" w14:textId="77777777" w:rsidR="0082318C" w:rsidRDefault="0082318C" w:rsidP="0064303C">
      <w:pPr>
        <w:spacing w:before="120" w:after="120" w:line="240" w:lineRule="auto"/>
        <w:jc w:val="both"/>
        <w:rPr>
          <w:rFonts w:cs="Arial"/>
          <w:bCs/>
          <w:color w:val="393938"/>
        </w:rPr>
      </w:pPr>
    </w:p>
    <w:p w14:paraId="3058B9DA" w14:textId="77777777" w:rsidR="0082318C" w:rsidRDefault="0082318C" w:rsidP="0064303C">
      <w:pPr>
        <w:spacing w:before="120" w:after="120" w:line="240" w:lineRule="auto"/>
        <w:jc w:val="both"/>
        <w:rPr>
          <w:rFonts w:cs="Arial"/>
          <w:bCs/>
          <w:color w:val="393938"/>
        </w:rPr>
      </w:pPr>
    </w:p>
    <w:p w14:paraId="35410EBC" w14:textId="77777777" w:rsidR="0082318C" w:rsidRDefault="0082318C" w:rsidP="0064303C">
      <w:pPr>
        <w:spacing w:before="120" w:after="120" w:line="240" w:lineRule="auto"/>
        <w:jc w:val="both"/>
        <w:rPr>
          <w:rFonts w:cs="Arial"/>
          <w:bCs/>
          <w:color w:val="393938"/>
        </w:rPr>
      </w:pPr>
    </w:p>
    <w:p w14:paraId="558447B6" w14:textId="77777777" w:rsidR="0082318C" w:rsidRDefault="0082318C" w:rsidP="0064303C">
      <w:pPr>
        <w:spacing w:before="120" w:after="120" w:line="240" w:lineRule="auto"/>
        <w:jc w:val="both"/>
        <w:rPr>
          <w:rFonts w:cs="Arial"/>
          <w:bCs/>
          <w:color w:val="393938"/>
        </w:rPr>
      </w:pPr>
    </w:p>
    <w:p w14:paraId="33802C5C" w14:textId="77777777" w:rsidR="0082318C" w:rsidRDefault="0082318C" w:rsidP="0064303C">
      <w:pPr>
        <w:spacing w:before="120" w:after="120" w:line="240" w:lineRule="auto"/>
        <w:jc w:val="both"/>
        <w:rPr>
          <w:rFonts w:cs="Arial"/>
          <w:bCs/>
          <w:color w:val="393938"/>
        </w:rPr>
      </w:pPr>
    </w:p>
    <w:p w14:paraId="1562827D" w14:textId="77777777" w:rsidR="00206640" w:rsidRDefault="00206640" w:rsidP="00206640">
      <w:bookmarkStart w:id="16" w:name="_Toc183369506"/>
    </w:p>
    <w:p w14:paraId="219645C5" w14:textId="77777777" w:rsidR="00206640" w:rsidRDefault="00206640" w:rsidP="00206640"/>
    <w:p w14:paraId="4E69BFCA" w14:textId="77777777" w:rsidR="00206640" w:rsidRDefault="00206640" w:rsidP="00206640">
      <w:bookmarkStart w:id="17" w:name="_Toc183446471"/>
    </w:p>
    <w:p w14:paraId="1A6FD95C" w14:textId="77777777" w:rsidR="00206640" w:rsidRDefault="00206640" w:rsidP="00206640"/>
    <w:p w14:paraId="44E79FD2" w14:textId="77777777" w:rsidR="00970E39" w:rsidRDefault="00970E39" w:rsidP="00206640"/>
    <w:p w14:paraId="487CB155" w14:textId="77777777" w:rsidR="00970E39" w:rsidRDefault="00970E39" w:rsidP="00206640"/>
    <w:p w14:paraId="4A42B960" w14:textId="77777777" w:rsidR="00970E39" w:rsidRDefault="00970E39" w:rsidP="00206640"/>
    <w:p w14:paraId="68D50EDF" w14:textId="0C2C4C18" w:rsidR="0082318C" w:rsidRDefault="0082318C" w:rsidP="0082318C">
      <w:pPr>
        <w:pStyle w:val="Heading1"/>
      </w:pPr>
      <w:r>
        <w:lastRenderedPageBreak/>
        <w:t>Appendix A – Fixed Term Contracts Further Guidance</w:t>
      </w:r>
      <w:bookmarkEnd w:id="16"/>
      <w:bookmarkEnd w:id="17"/>
      <w:r>
        <w:t xml:space="preserve"> </w:t>
      </w:r>
    </w:p>
    <w:p w14:paraId="50A86EA2" w14:textId="77777777" w:rsidR="0082318C" w:rsidRDefault="0082318C" w:rsidP="0082318C">
      <w:pPr>
        <w:spacing w:after="120"/>
        <w:rPr>
          <w:rFonts w:cs="Arial"/>
        </w:rPr>
      </w:pPr>
    </w:p>
    <w:p w14:paraId="68A90CB9" w14:textId="77777777" w:rsidR="0082318C" w:rsidRPr="00AB2B39" w:rsidRDefault="0082318C" w:rsidP="0082318C">
      <w:pPr>
        <w:spacing w:after="120"/>
        <w:rPr>
          <w:rFonts w:cs="Arial"/>
        </w:rPr>
      </w:pPr>
      <w:r w:rsidRPr="00AB2B39">
        <w:rPr>
          <w:rFonts w:cs="Arial"/>
        </w:rPr>
        <w:t>A fixed-term contract is one that ends on a specified date or on the occurrence of a particular event such as the completion of a task, the loss of funding</w:t>
      </w:r>
      <w:r>
        <w:rPr>
          <w:rFonts w:cs="Arial"/>
        </w:rPr>
        <w:t>,</w:t>
      </w:r>
      <w:r w:rsidRPr="00AB2B39">
        <w:rPr>
          <w:rFonts w:cs="Arial"/>
        </w:rPr>
        <w:t xml:space="preserve"> or the return to work/resignation of the person being covered</w:t>
      </w:r>
      <w:r>
        <w:rPr>
          <w:rFonts w:cs="Arial"/>
        </w:rPr>
        <w:t>.</w:t>
      </w:r>
    </w:p>
    <w:p w14:paraId="385A072C" w14:textId="77777777" w:rsidR="0082318C" w:rsidRPr="00AB2B39" w:rsidRDefault="0082318C" w:rsidP="0082318C">
      <w:pPr>
        <w:spacing w:after="120"/>
        <w:rPr>
          <w:rFonts w:cs="Arial"/>
        </w:rPr>
      </w:pPr>
      <w:r>
        <w:rPr>
          <w:rFonts w:cs="Arial"/>
        </w:rPr>
        <w:t>The service</w:t>
      </w:r>
      <w:r w:rsidRPr="00AB2B39">
        <w:rPr>
          <w:rFonts w:cs="Arial"/>
        </w:rPr>
        <w:t xml:space="preserve"> </w:t>
      </w:r>
      <w:r w:rsidRPr="00AB2B39">
        <w:rPr>
          <w:rFonts w:cs="Arial"/>
          <w:u w:val="single"/>
        </w:rPr>
        <w:t>must</w:t>
      </w:r>
      <w:r w:rsidRPr="00AB2B39">
        <w:rPr>
          <w:rFonts w:cs="Arial"/>
        </w:rPr>
        <w:t xml:space="preserve"> provide a valid reason for the fixed term nature of the appointment, a</w:t>
      </w:r>
      <w:r>
        <w:rPr>
          <w:rFonts w:cs="Arial"/>
        </w:rPr>
        <w:t>nd</w:t>
      </w:r>
      <w:r w:rsidRPr="00AB2B39">
        <w:rPr>
          <w:rFonts w:cs="Arial"/>
        </w:rPr>
        <w:t xml:space="preserve"> this must be stated in the contract; in line with </w:t>
      </w:r>
      <w:r>
        <w:rPr>
          <w:rFonts w:cs="Arial"/>
        </w:rPr>
        <w:t xml:space="preserve">one of </w:t>
      </w:r>
      <w:r w:rsidRPr="00AB2B39">
        <w:rPr>
          <w:rFonts w:cs="Arial"/>
        </w:rPr>
        <w:t>the following template fixed term clauses:</w:t>
      </w:r>
    </w:p>
    <w:p w14:paraId="70D20763" w14:textId="77777777" w:rsidR="0082318C" w:rsidRDefault="0082318C" w:rsidP="00823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D2466C">
        <w:rPr>
          <w:rFonts w:cs="Arial"/>
          <w:b/>
          <w:bCs/>
          <w:color w:val="C00000"/>
        </w:rPr>
        <w:t xml:space="preserve">If covering for someone </w:t>
      </w:r>
    </w:p>
    <w:p w14:paraId="44724A17" w14:textId="77777777" w:rsidR="0082318C" w:rsidRPr="00D2466C" w:rsidRDefault="0082318C" w:rsidP="00AD31B5">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8"/>
          <w:szCs w:val="28"/>
        </w:rPr>
      </w:pPr>
      <w:bookmarkStart w:id="18" w:name="_Hlk125530386"/>
      <w:r w:rsidRPr="00D2466C">
        <w:rPr>
          <w:rFonts w:cs="Arial"/>
        </w:rPr>
        <w:t>You are employed in this post on a fixed term basis for the purpose of providing cover for the post of &lt;&lt;</w:t>
      </w:r>
      <w:r w:rsidRPr="00D2466C">
        <w:rPr>
          <w:rFonts w:cs="Arial"/>
          <w:color w:val="FF0000"/>
        </w:rPr>
        <w:t xml:space="preserve"> </w:t>
      </w:r>
      <w:proofErr w:type="spellStart"/>
      <w:r w:rsidRPr="00D2466C">
        <w:rPr>
          <w:rFonts w:cs="Arial"/>
          <w:color w:val="FF0000"/>
        </w:rPr>
        <w:t>Post_Title</w:t>
      </w:r>
      <w:proofErr w:type="spellEnd"/>
      <w:r w:rsidRPr="00D2466C">
        <w:rPr>
          <w:rFonts w:cs="Arial"/>
          <w:color w:val="FF0000"/>
        </w:rPr>
        <w:t xml:space="preserve"> </w:t>
      </w:r>
      <w:r w:rsidRPr="00D2466C">
        <w:rPr>
          <w:rFonts w:cs="Arial"/>
        </w:rPr>
        <w:t>&gt;&gt; whilst the current post holder is absent from the post. Your employment in this post will terminate when the current post holder returns to the post or resigns from the post, at which time it will automatically expire without further notice unless otherwise agreed in writing by the Service with yourself. The Service cannot confirm how long the current post holder's absence from the post will last but it is likely that your employment will come to an end on or around &lt;&lt;</w:t>
      </w:r>
      <w:proofErr w:type="spellStart"/>
      <w:r w:rsidRPr="00D2466C">
        <w:rPr>
          <w:rFonts w:cs="Arial"/>
          <w:color w:val="FF0000"/>
        </w:rPr>
        <w:t>Occupancy_End_Date</w:t>
      </w:r>
      <w:proofErr w:type="spellEnd"/>
      <w:r w:rsidRPr="00D2466C">
        <w:rPr>
          <w:rFonts w:cs="Arial"/>
        </w:rPr>
        <w:t>&gt;&gt;. It is a condition of this contract that you agree that your contract of employment will terminate when the post holder returns to the post or resigns from the post</w:t>
      </w:r>
      <w:bookmarkEnd w:id="18"/>
      <w:r w:rsidRPr="00D2466C">
        <w:rPr>
          <w:rFonts w:cs="Arial"/>
        </w:rPr>
        <w:t>.</w:t>
      </w:r>
    </w:p>
    <w:p w14:paraId="6F912833" w14:textId="77777777" w:rsidR="0082318C" w:rsidRDefault="0082318C" w:rsidP="00823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8"/>
          <w:szCs w:val="28"/>
        </w:rPr>
      </w:pPr>
    </w:p>
    <w:p w14:paraId="2EC0102F" w14:textId="77777777" w:rsidR="0082318C" w:rsidRPr="00D2466C" w:rsidRDefault="0082318C" w:rsidP="00823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color w:val="C00000"/>
        </w:rPr>
      </w:pPr>
      <w:r w:rsidRPr="00D2466C">
        <w:rPr>
          <w:rFonts w:cs="Arial"/>
          <w:b/>
          <w:bCs/>
          <w:color w:val="C00000"/>
        </w:rPr>
        <w:t>If employed on a fixed term contract for a specific reason:</w:t>
      </w:r>
    </w:p>
    <w:p w14:paraId="1939A508" w14:textId="77777777" w:rsidR="0082318C" w:rsidRPr="00D2466C" w:rsidRDefault="0082318C" w:rsidP="00AD31B5">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8"/>
          <w:szCs w:val="28"/>
        </w:rPr>
      </w:pPr>
      <w:r w:rsidRPr="00D2466C">
        <w:rPr>
          <w:rFonts w:cs="Arial"/>
        </w:rPr>
        <w:t>You are employed in this post on a fixed term basis from &lt;&lt;</w:t>
      </w:r>
      <w:r w:rsidRPr="00D2466C">
        <w:rPr>
          <w:rFonts w:cs="Arial"/>
          <w:color w:val="FF0000"/>
        </w:rPr>
        <w:t>Occupancy start date</w:t>
      </w:r>
      <w:r w:rsidRPr="00D2466C">
        <w:rPr>
          <w:rFonts w:cs="Arial"/>
        </w:rPr>
        <w:t>&gt;&gt; to &lt;&lt;</w:t>
      </w:r>
      <w:proofErr w:type="spellStart"/>
      <w:r w:rsidRPr="00D2466C">
        <w:rPr>
          <w:rFonts w:cs="Arial"/>
          <w:color w:val="FF0000"/>
        </w:rPr>
        <w:t>Occupancy_End_Date</w:t>
      </w:r>
      <w:proofErr w:type="spellEnd"/>
      <w:r w:rsidRPr="00D2466C">
        <w:rPr>
          <w:rFonts w:cs="Arial"/>
        </w:rPr>
        <w:t xml:space="preserve"> &gt;&gt;for the specific purpose of Type in reason for the fixed term Your employment in this post will terminate on &lt;&lt;</w:t>
      </w:r>
      <w:proofErr w:type="spellStart"/>
      <w:r w:rsidRPr="00D2466C">
        <w:rPr>
          <w:rFonts w:cs="Arial"/>
          <w:color w:val="FF0000"/>
        </w:rPr>
        <w:t>Occupancy_End_Date</w:t>
      </w:r>
      <w:proofErr w:type="spellEnd"/>
      <w:r w:rsidRPr="00D2466C">
        <w:rPr>
          <w:rFonts w:cs="Arial"/>
        </w:rPr>
        <w:t>&gt;&gt;,  at which time it will automatically expire without further notice unless otherwise agreed in writing by the Service with yourself. It is a condition of this contract that you agree that your post will terminate on &lt;&lt;</w:t>
      </w:r>
      <w:proofErr w:type="spellStart"/>
      <w:r w:rsidRPr="00D2466C">
        <w:rPr>
          <w:rFonts w:cs="Arial"/>
          <w:color w:val="FF0000"/>
        </w:rPr>
        <w:t>Occupancy_End_Date</w:t>
      </w:r>
      <w:proofErr w:type="spellEnd"/>
      <w:r w:rsidRPr="00D2466C">
        <w:rPr>
          <w:rFonts w:cs="Arial"/>
        </w:rPr>
        <w:t>&gt;&gt;.</w:t>
      </w:r>
    </w:p>
    <w:p w14:paraId="537CE219" w14:textId="77777777" w:rsidR="0082318C" w:rsidRDefault="0082318C" w:rsidP="00823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8FAA9C7" w14:textId="77777777" w:rsidR="0082318C" w:rsidRDefault="0082318C" w:rsidP="00823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color w:val="C00000"/>
        </w:rPr>
      </w:pPr>
      <w:r w:rsidRPr="00D2466C">
        <w:rPr>
          <w:rFonts w:cs="Arial"/>
          <w:b/>
          <w:bCs/>
          <w:color w:val="C00000"/>
        </w:rPr>
        <w:t>If employed on a fixed term contract due to specific funding:</w:t>
      </w:r>
    </w:p>
    <w:p w14:paraId="4350292F" w14:textId="77777777" w:rsidR="0082318C" w:rsidRPr="00D2466C" w:rsidRDefault="0082318C" w:rsidP="00AD31B5">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r w:rsidRPr="00D2466C">
        <w:rPr>
          <w:rFonts w:cs="Arial"/>
        </w:rPr>
        <w:t>You are employed in this post on a fixed term basis &lt;</w:t>
      </w:r>
      <w:r w:rsidRPr="00D2466C">
        <w:rPr>
          <w:rFonts w:cs="Arial"/>
          <w:color w:val="FF0000"/>
        </w:rPr>
        <w:t>Occupancy start date</w:t>
      </w:r>
      <w:r w:rsidRPr="00D2466C">
        <w:rPr>
          <w:rFonts w:cs="Arial"/>
        </w:rPr>
        <w:t>&gt;&gt; to &lt;&lt;</w:t>
      </w:r>
      <w:proofErr w:type="spellStart"/>
      <w:r w:rsidRPr="00D2466C">
        <w:rPr>
          <w:rFonts w:cs="Arial"/>
          <w:color w:val="FF0000"/>
        </w:rPr>
        <w:t>Occupancy_End_Date</w:t>
      </w:r>
      <w:proofErr w:type="spellEnd"/>
      <w:r w:rsidRPr="00D2466C">
        <w:rPr>
          <w:rFonts w:cs="Arial"/>
        </w:rPr>
        <w:t xml:space="preserve"> &gt;&gt; as your employment is dependent on </w:t>
      </w:r>
      <w:r w:rsidRPr="00D2466C">
        <w:rPr>
          <w:rFonts w:cs="Arial"/>
          <w:color w:val="FF0000"/>
        </w:rPr>
        <w:t>Type in name of funding</w:t>
      </w:r>
      <w:r w:rsidRPr="00D2466C">
        <w:rPr>
          <w:rFonts w:cs="Arial"/>
        </w:rPr>
        <w:t xml:space="preserve"> </w:t>
      </w:r>
      <w:proofErr w:type="spellStart"/>
      <w:r w:rsidRPr="00D2466C">
        <w:rPr>
          <w:rFonts w:cs="Arial"/>
        </w:rPr>
        <w:t>funding</w:t>
      </w:r>
      <w:proofErr w:type="spellEnd"/>
      <w:r w:rsidRPr="00D2466C">
        <w:rPr>
          <w:rFonts w:cs="Arial"/>
        </w:rPr>
        <w:t xml:space="preserve">. Your employment in this post will terminate on &lt;&lt; </w:t>
      </w:r>
      <w:proofErr w:type="spellStart"/>
      <w:r w:rsidRPr="00D2466C">
        <w:rPr>
          <w:rFonts w:cs="Arial"/>
          <w:color w:val="FF0000"/>
        </w:rPr>
        <w:t>Occupancy_End_Date</w:t>
      </w:r>
      <w:proofErr w:type="spellEnd"/>
      <w:r w:rsidRPr="00D2466C">
        <w:rPr>
          <w:rFonts w:cs="Arial"/>
        </w:rPr>
        <w:t>&gt;</w:t>
      </w:r>
      <w:proofErr w:type="gramStart"/>
      <w:r w:rsidRPr="00D2466C">
        <w:rPr>
          <w:rFonts w:cs="Arial"/>
        </w:rPr>
        <w:t>&gt;  at</w:t>
      </w:r>
      <w:proofErr w:type="gramEnd"/>
      <w:r w:rsidRPr="00D2466C">
        <w:rPr>
          <w:rFonts w:cs="Arial"/>
        </w:rPr>
        <w:t xml:space="preserve"> which time it will automatically expire without further notice unless otherwise agreed in writing by the Service with yourself. It is a condition of this contract that you agree that your post will terminate on &lt;&lt;</w:t>
      </w:r>
      <w:proofErr w:type="spellStart"/>
      <w:r w:rsidRPr="00D2466C">
        <w:rPr>
          <w:rFonts w:cs="Arial"/>
          <w:color w:val="FF0000"/>
        </w:rPr>
        <w:t>Occupancy_End_Date</w:t>
      </w:r>
      <w:proofErr w:type="spellEnd"/>
      <w:r w:rsidRPr="00D2466C">
        <w:rPr>
          <w:rFonts w:cs="Arial"/>
        </w:rPr>
        <w:t>&gt;&gt;.</w:t>
      </w:r>
    </w:p>
    <w:p w14:paraId="7548CD82" w14:textId="77777777" w:rsidR="0082318C" w:rsidRPr="00D2466C" w:rsidRDefault="0082318C" w:rsidP="0082318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bCs/>
        </w:rPr>
      </w:pPr>
    </w:p>
    <w:p w14:paraId="0500E17A" w14:textId="77777777" w:rsidR="0082318C" w:rsidRPr="00AB2B39" w:rsidRDefault="0082318C" w:rsidP="0082318C">
      <w:pPr>
        <w:spacing w:after="120"/>
        <w:rPr>
          <w:rFonts w:ascii="Times New Roman" w:hAnsi="Times New Roman"/>
        </w:rPr>
      </w:pPr>
      <w:r w:rsidRPr="00AB2B39">
        <w:rPr>
          <w:rFonts w:cs="Arial"/>
        </w:rPr>
        <w:t xml:space="preserve">Fixed term appointments are protected in law under the Fixed-term Employees (Prevention of Less Favourable Treatment) Regulations 2002 and have specific employment protection from Day 1.  </w:t>
      </w:r>
    </w:p>
    <w:p w14:paraId="0DD6B281" w14:textId="77777777" w:rsidR="0082318C" w:rsidRDefault="0082318C" w:rsidP="0082318C">
      <w:pPr>
        <w:spacing w:after="120"/>
        <w:rPr>
          <w:rFonts w:cs="Arial"/>
        </w:rPr>
      </w:pPr>
      <w:r w:rsidRPr="00AB2B39">
        <w:rPr>
          <w:rFonts w:cs="Arial"/>
        </w:rPr>
        <w:t xml:space="preserve">Normally, the expiry of a fixed term contract will be fair, </w:t>
      </w:r>
      <w:proofErr w:type="gramStart"/>
      <w:r w:rsidRPr="00AB2B39">
        <w:rPr>
          <w:rFonts w:cs="Arial"/>
          <w:b/>
          <w:bCs/>
        </w:rPr>
        <w:t>as long as</w:t>
      </w:r>
      <w:proofErr w:type="gramEnd"/>
      <w:r w:rsidRPr="00AB2B39">
        <w:rPr>
          <w:rFonts w:cs="Arial"/>
        </w:rPr>
        <w:t xml:space="preserve"> the expiry of the fixed term is the real reason, and t</w:t>
      </w:r>
      <w:r>
        <w:rPr>
          <w:rFonts w:cs="Arial"/>
        </w:rPr>
        <w:t>he employer has acted reasonably</w:t>
      </w:r>
      <w:r w:rsidRPr="00AB2B39">
        <w:rPr>
          <w:rFonts w:cs="Arial"/>
        </w:rPr>
        <w:t xml:space="preserve">. There is an expectation that </w:t>
      </w:r>
      <w:r w:rsidRPr="00AB2B39">
        <w:rPr>
          <w:rFonts w:cs="Arial"/>
        </w:rPr>
        <w:lastRenderedPageBreak/>
        <w:t>employers will review carefully whether alternative employment can be offered. </w:t>
      </w:r>
      <w:r w:rsidRPr="00C90D99">
        <w:rPr>
          <w:rFonts w:cs="Arial"/>
        </w:rPr>
        <w:t xml:space="preserve">Within the </w:t>
      </w:r>
      <w:r>
        <w:rPr>
          <w:rFonts w:cs="Arial"/>
        </w:rPr>
        <w:t>Service,</w:t>
      </w:r>
      <w:r w:rsidRPr="00C90D99">
        <w:rPr>
          <w:rFonts w:cs="Arial"/>
        </w:rPr>
        <w:t xml:space="preserve"> this would include providing Alternative Employment Support </w:t>
      </w:r>
      <w:r>
        <w:rPr>
          <w:rFonts w:cs="Arial"/>
        </w:rPr>
        <w:t xml:space="preserve">(AEP) </w:t>
      </w:r>
      <w:r w:rsidRPr="00C90D99">
        <w:rPr>
          <w:rFonts w:cs="Arial"/>
        </w:rPr>
        <w:t>where the employee has more than 1 years’ service. This support should be in place for the duration of the employee’s notice period and Managers should consider the notice which the employee is entitled to receive when arranging this.</w:t>
      </w:r>
    </w:p>
    <w:p w14:paraId="008AC6A6" w14:textId="77777777" w:rsidR="0082318C" w:rsidRPr="00AB2B39" w:rsidRDefault="0082318C" w:rsidP="0082318C">
      <w:pPr>
        <w:spacing w:after="120"/>
        <w:rPr>
          <w:rFonts w:cs="Arial"/>
        </w:rPr>
      </w:pPr>
      <w:r w:rsidRPr="00AB2B39">
        <w:rPr>
          <w:rFonts w:cs="Arial"/>
        </w:rPr>
        <w:t xml:space="preserve">Dependant on service (2+ years) the employee could be entitled to redundancy pay (but not normally </w:t>
      </w:r>
      <w:r>
        <w:rPr>
          <w:rFonts w:cs="Arial"/>
        </w:rPr>
        <w:t xml:space="preserve">if they are </w:t>
      </w:r>
      <w:r w:rsidRPr="00AB2B39">
        <w:rPr>
          <w:rFonts w:cs="Arial"/>
        </w:rPr>
        <w:t>covering the absence of an individual).</w:t>
      </w:r>
    </w:p>
    <w:p w14:paraId="66F3823A" w14:textId="77777777" w:rsidR="0082318C" w:rsidRDefault="0082318C" w:rsidP="0082318C">
      <w:pPr>
        <w:spacing w:after="120"/>
        <w:rPr>
          <w:rFonts w:cs="Arial"/>
        </w:rPr>
      </w:pPr>
      <w:r w:rsidRPr="00AB2B39">
        <w:rPr>
          <w:rFonts w:cs="Arial"/>
        </w:rPr>
        <w:t xml:space="preserve">The natural expiry (without renewal) of a fixed term contract is automatic and neither party need give notice BUT </w:t>
      </w:r>
      <w:r>
        <w:rPr>
          <w:rFonts w:cs="Arial"/>
        </w:rPr>
        <w:t>Managers</w:t>
      </w:r>
      <w:r w:rsidRPr="00AB2B39">
        <w:rPr>
          <w:rFonts w:cs="Arial"/>
        </w:rPr>
        <w:t xml:space="preserve"> must follow a normal fair procedure</w:t>
      </w:r>
      <w:r>
        <w:rPr>
          <w:rFonts w:cs="Arial"/>
        </w:rPr>
        <w:t xml:space="preserve">; </w:t>
      </w:r>
      <w:r w:rsidRPr="002D099A">
        <w:rPr>
          <w:rFonts w:cs="Arial"/>
        </w:rPr>
        <w:t xml:space="preserve">see </w:t>
      </w:r>
      <w:r w:rsidRPr="00D2466C">
        <w:rPr>
          <w:rFonts w:cs="Arial"/>
          <w:b/>
          <w:i/>
          <w:color w:val="C00000"/>
        </w:rPr>
        <w:t>“How to deal with the natural expiry of a Fixed-term contract”</w:t>
      </w:r>
      <w:r w:rsidRPr="00D2466C">
        <w:rPr>
          <w:rFonts w:cs="Arial"/>
          <w:color w:val="C00000"/>
        </w:rPr>
        <w:t xml:space="preserve"> </w:t>
      </w:r>
      <w:r w:rsidRPr="002D099A">
        <w:rPr>
          <w:rFonts w:cs="Arial"/>
        </w:rPr>
        <w:t>below</w:t>
      </w:r>
      <w:r>
        <w:rPr>
          <w:rFonts w:cs="Arial"/>
        </w:rPr>
        <w:t>.</w:t>
      </w:r>
      <w:r w:rsidRPr="00AB2B39">
        <w:rPr>
          <w:rFonts w:cs="Arial"/>
        </w:rPr>
        <w:t xml:space="preserve"> </w:t>
      </w:r>
    </w:p>
    <w:p w14:paraId="26D7E68E" w14:textId="77777777" w:rsidR="0082318C" w:rsidRPr="008D4908" w:rsidRDefault="0082318C" w:rsidP="0082318C">
      <w:pPr>
        <w:spacing w:after="120"/>
        <w:rPr>
          <w:rFonts w:cs="Arial"/>
        </w:rPr>
      </w:pPr>
      <w:r w:rsidRPr="00AB2B39">
        <w:rPr>
          <w:rFonts w:cs="Arial"/>
        </w:rPr>
        <w:t xml:space="preserve">In addition, notice can be issued to end a fixed term contract prior to the natural date of expiry.  Again, </w:t>
      </w:r>
      <w:r>
        <w:rPr>
          <w:rFonts w:cs="Arial"/>
        </w:rPr>
        <w:t>Managers</w:t>
      </w:r>
      <w:r w:rsidRPr="00AB2B39">
        <w:rPr>
          <w:rFonts w:cs="Arial"/>
        </w:rPr>
        <w:t xml:space="preserve"> must follow a fair </w:t>
      </w:r>
      <w:r w:rsidRPr="008D4908">
        <w:rPr>
          <w:rFonts w:cs="Arial"/>
        </w:rPr>
        <w:t xml:space="preserve">procedure see </w:t>
      </w:r>
      <w:r w:rsidRPr="00D2466C">
        <w:rPr>
          <w:rFonts w:cs="Arial"/>
          <w:b/>
          <w:i/>
          <w:color w:val="C00000"/>
        </w:rPr>
        <w:t>“</w:t>
      </w:r>
      <w:r w:rsidRPr="00D2466C">
        <w:rPr>
          <w:rFonts w:cs="Arial"/>
          <w:b/>
          <w:i/>
          <w:color w:val="C00000"/>
          <w:lang w:eastAsia="en-US"/>
        </w:rPr>
        <w:t>Dismissal Procedure for the termination of a fixed-term appointment for reasons other than natural expiry”</w:t>
      </w:r>
      <w:r w:rsidRPr="00D2466C">
        <w:rPr>
          <w:rFonts w:cs="Arial"/>
          <w:color w:val="C00000"/>
          <w:lang w:eastAsia="en-US"/>
        </w:rPr>
        <w:t xml:space="preserve"> </w:t>
      </w:r>
      <w:r w:rsidRPr="008D4908">
        <w:rPr>
          <w:rFonts w:cs="Arial"/>
          <w:lang w:eastAsia="en-US"/>
        </w:rPr>
        <w:t>below</w:t>
      </w:r>
      <w:r w:rsidRPr="008D4908">
        <w:rPr>
          <w:rFonts w:cs="Arial"/>
        </w:rPr>
        <w:t xml:space="preserve">.  </w:t>
      </w:r>
    </w:p>
    <w:p w14:paraId="43B4A1B7" w14:textId="77777777" w:rsidR="0082318C" w:rsidRPr="00AB2B39" w:rsidRDefault="0082318C" w:rsidP="0082318C">
      <w:pPr>
        <w:spacing w:after="120"/>
        <w:rPr>
          <w:rFonts w:ascii="Times New Roman" w:hAnsi="Times New Roman"/>
        </w:rPr>
      </w:pPr>
      <w:r w:rsidRPr="00AB2B39">
        <w:rPr>
          <w:rFonts w:cs="Arial"/>
        </w:rPr>
        <w:t xml:space="preserve">A fixed term contract could be extended where operationally necessary. An offer and acceptance to extend a fixed term appointment prior to the expiry date is a contract variation (not dismissal and re-engagement). An employee who has four years' continuity of employment on multiple fixed-term contracts will automatically become a permanent employee (except in exceptional circumstances) and will be confirmed with a permanent contract. A </w:t>
      </w:r>
      <w:r w:rsidRPr="00AB2B39">
        <w:rPr>
          <w:rFonts w:cs="Arial"/>
          <w:u w:val="single"/>
        </w:rPr>
        <w:t>single</w:t>
      </w:r>
      <w:r w:rsidRPr="00AB2B39">
        <w:rPr>
          <w:rFonts w:cs="Arial"/>
        </w:rPr>
        <w:t xml:space="preserve"> fixed term contract can be for 4 years or more without being deemed to be permanent.</w:t>
      </w:r>
    </w:p>
    <w:p w14:paraId="03ACB1F1" w14:textId="77777777" w:rsidR="0082318C" w:rsidRDefault="0082318C" w:rsidP="0082318C">
      <w:pPr>
        <w:shd w:val="clear" w:color="auto" w:fill="FFFFFF"/>
        <w:spacing w:before="100" w:beforeAutospacing="1" w:after="180" w:line="240" w:lineRule="auto"/>
        <w:rPr>
          <w:rFonts w:cs="Arial"/>
        </w:rPr>
      </w:pPr>
      <w:r w:rsidRPr="00AB2B39">
        <w:rPr>
          <w:rFonts w:cs="Arial"/>
        </w:rPr>
        <w:t xml:space="preserve">Selection for termination/redundancy purely </w:t>
      </w:r>
      <w:proofErr w:type="gramStart"/>
      <w:r w:rsidRPr="00AB2B39">
        <w:rPr>
          <w:rFonts w:cs="Arial"/>
        </w:rPr>
        <w:t>on the basis of</w:t>
      </w:r>
      <w:proofErr w:type="gramEnd"/>
      <w:r w:rsidRPr="00AB2B39">
        <w:rPr>
          <w:rFonts w:cs="Arial"/>
        </w:rPr>
        <w:t xml:space="preserve"> fixed term status is unlikely to be deemed to be fair and highly likely to be unlawful.</w:t>
      </w:r>
    </w:p>
    <w:p w14:paraId="13331078" w14:textId="77777777" w:rsidR="0082318C" w:rsidRDefault="0082318C" w:rsidP="0082318C">
      <w:pPr>
        <w:shd w:val="clear" w:color="auto" w:fill="FFFFFF"/>
        <w:spacing w:before="100" w:beforeAutospacing="1" w:after="180" w:line="240" w:lineRule="auto"/>
        <w:rPr>
          <w:rFonts w:cs="Arial"/>
          <w:b/>
          <w:bCs/>
        </w:rPr>
      </w:pPr>
      <w:r>
        <w:rPr>
          <w:rFonts w:cs="Arial"/>
          <w:b/>
          <w:bCs/>
        </w:rPr>
        <w:t>Fixed Term to Permanent Post</w:t>
      </w:r>
    </w:p>
    <w:p w14:paraId="290B7BA0" w14:textId="77777777" w:rsidR="0082318C" w:rsidRPr="00D2466C" w:rsidRDefault="0082318C" w:rsidP="0082318C">
      <w:pPr>
        <w:pStyle w:val="next"/>
        <w:spacing w:after="0"/>
      </w:pPr>
      <w:r w:rsidRPr="00D2466C">
        <w:t xml:space="preserve">Where funding becomes available to allow for a fixed term post to be made permanent </w:t>
      </w:r>
    </w:p>
    <w:p w14:paraId="38926D29" w14:textId="77777777" w:rsidR="0082318C" w:rsidRPr="00D2466C" w:rsidRDefault="0082318C" w:rsidP="0082318C">
      <w:pPr>
        <w:pStyle w:val="next"/>
        <w:spacing w:after="0"/>
        <w:ind w:left="360"/>
        <w:rPr>
          <w:b/>
          <w:u w:val="single"/>
        </w:rPr>
      </w:pPr>
      <w:r w:rsidRPr="00D2466C">
        <w:rPr>
          <w:b/>
          <w:u w:val="single"/>
        </w:rPr>
        <w:t>and</w:t>
      </w:r>
    </w:p>
    <w:p w14:paraId="64729509" w14:textId="77777777" w:rsidR="0082318C" w:rsidRPr="00D2466C" w:rsidRDefault="0082318C" w:rsidP="00AD31B5">
      <w:pPr>
        <w:pStyle w:val="next"/>
        <w:numPr>
          <w:ilvl w:val="0"/>
          <w:numId w:val="8"/>
        </w:numPr>
        <w:spacing w:after="0"/>
      </w:pPr>
      <w:r w:rsidRPr="00D2466C">
        <w:t xml:space="preserve">where the current post holder has a year or more service in the post </w:t>
      </w:r>
    </w:p>
    <w:p w14:paraId="1ACC5DA1" w14:textId="77777777" w:rsidR="0082318C" w:rsidRPr="00D2466C" w:rsidRDefault="0082318C" w:rsidP="0082318C">
      <w:pPr>
        <w:pStyle w:val="next"/>
        <w:spacing w:after="0"/>
        <w:ind w:left="360"/>
      </w:pPr>
      <w:r w:rsidRPr="00D2466C">
        <w:rPr>
          <w:b/>
          <w:u w:val="single"/>
        </w:rPr>
        <w:t>and</w:t>
      </w:r>
      <w:r w:rsidRPr="00D2466C">
        <w:t xml:space="preserve"> </w:t>
      </w:r>
    </w:p>
    <w:p w14:paraId="2D30976C" w14:textId="77777777" w:rsidR="0082318C" w:rsidRPr="00D2466C" w:rsidRDefault="0082318C" w:rsidP="00AD31B5">
      <w:pPr>
        <w:pStyle w:val="next"/>
        <w:numPr>
          <w:ilvl w:val="0"/>
          <w:numId w:val="8"/>
        </w:numPr>
        <w:spacing w:after="0"/>
      </w:pPr>
      <w:r w:rsidRPr="00D2466C">
        <w:t xml:space="preserve">where a selection process was originally undertaken, then the employee may be confirmed as being permanent in post without having to advertise the position. </w:t>
      </w:r>
    </w:p>
    <w:p w14:paraId="3C2DCAF9" w14:textId="77777777" w:rsidR="0082318C" w:rsidRPr="00D2466C" w:rsidRDefault="0082318C" w:rsidP="0082318C">
      <w:pPr>
        <w:pStyle w:val="next"/>
        <w:spacing w:after="0"/>
      </w:pPr>
    </w:p>
    <w:p w14:paraId="43D089E6" w14:textId="77777777" w:rsidR="0082318C" w:rsidRPr="00D2466C" w:rsidRDefault="0082318C" w:rsidP="0082318C">
      <w:pPr>
        <w:pStyle w:val="next"/>
        <w:spacing w:after="0"/>
      </w:pPr>
      <w:r w:rsidRPr="00D2466C">
        <w:t>This is subject to there being no disciplinary</w:t>
      </w:r>
      <w:r>
        <w:t xml:space="preserve"> or </w:t>
      </w:r>
      <w:r w:rsidRPr="00D2466C">
        <w:t>performance</w:t>
      </w:r>
      <w:r>
        <w:t xml:space="preserve"> management</w:t>
      </w:r>
      <w:r w:rsidRPr="00D2466C">
        <w:t xml:space="preserve"> issues outstanding with the current post holder and that they have not been subject to the formal Absence and Wellbeing procedure.</w:t>
      </w:r>
    </w:p>
    <w:p w14:paraId="3247156C" w14:textId="77777777" w:rsidR="0082318C" w:rsidRPr="00D2466C" w:rsidRDefault="0082318C" w:rsidP="0082318C">
      <w:pPr>
        <w:pStyle w:val="next"/>
        <w:spacing w:after="0"/>
      </w:pPr>
    </w:p>
    <w:p w14:paraId="6C0D940B" w14:textId="77777777" w:rsidR="0082318C" w:rsidRPr="00D2466C" w:rsidRDefault="0082318C" w:rsidP="0082318C">
      <w:pPr>
        <w:pStyle w:val="next"/>
        <w:spacing w:after="0"/>
      </w:pPr>
      <w:r w:rsidRPr="00D2466C">
        <w:t>Where a permanent post becomes available and there is more than one person carrying out the role then all candidates must go through a competitive interview process.</w:t>
      </w:r>
    </w:p>
    <w:p w14:paraId="5FF55298" w14:textId="77777777" w:rsidR="0082318C" w:rsidRPr="00D2466C" w:rsidRDefault="0082318C" w:rsidP="0082318C">
      <w:pPr>
        <w:pStyle w:val="next"/>
        <w:spacing w:after="0"/>
      </w:pPr>
    </w:p>
    <w:p w14:paraId="616E80EF" w14:textId="77777777" w:rsidR="0082318C" w:rsidRDefault="0082318C" w:rsidP="0082318C">
      <w:pPr>
        <w:pStyle w:val="next"/>
        <w:spacing w:after="0"/>
        <w:rPr>
          <w:b/>
        </w:rPr>
      </w:pPr>
      <w:r w:rsidRPr="00D2466C">
        <w:rPr>
          <w:b/>
        </w:rPr>
        <w:t>This does not apply to casual employees, or employees who are acting up in the role or to external secondees.</w:t>
      </w:r>
    </w:p>
    <w:p w14:paraId="67554A5B" w14:textId="77777777" w:rsidR="0082318C" w:rsidRPr="00D2466C" w:rsidRDefault="0082318C" w:rsidP="0082318C">
      <w:pPr>
        <w:pStyle w:val="next"/>
        <w:spacing w:after="0"/>
        <w:rPr>
          <w:b/>
        </w:rPr>
      </w:pPr>
    </w:p>
    <w:p w14:paraId="4E1276B9" w14:textId="77777777" w:rsidR="0082318C" w:rsidRDefault="0082318C" w:rsidP="0082318C">
      <w:pPr>
        <w:pStyle w:val="Heading3"/>
      </w:pPr>
      <w:bookmarkStart w:id="19" w:name="_Toc183369507"/>
      <w:bookmarkStart w:id="20" w:name="_Toc183446472"/>
      <w:r w:rsidRPr="00D226E9">
        <w:t>How to deal with the natural expiry of a Fixed-term contract</w:t>
      </w:r>
      <w:bookmarkEnd w:id="19"/>
      <w:bookmarkEnd w:id="20"/>
    </w:p>
    <w:p w14:paraId="3561861A" w14:textId="77777777" w:rsidR="0082318C" w:rsidRDefault="0082318C" w:rsidP="0082318C">
      <w:pPr>
        <w:spacing w:line="240" w:lineRule="auto"/>
        <w:rPr>
          <w:rFonts w:cs="Arial"/>
        </w:rPr>
      </w:pPr>
      <w:r w:rsidRPr="00AE6A32">
        <w:rPr>
          <w:rFonts w:cs="Arial"/>
        </w:rPr>
        <w:t xml:space="preserve">As mentioned above, the fixed-term contract will terminate automatically at the end of the </w:t>
      </w:r>
      <w:r w:rsidRPr="00C90D99">
        <w:rPr>
          <w:rFonts w:cs="Arial"/>
        </w:rPr>
        <w:t>fixed</w:t>
      </w:r>
      <w:r>
        <w:rPr>
          <w:rFonts w:cs="Arial"/>
        </w:rPr>
        <w:t xml:space="preserve"> </w:t>
      </w:r>
      <w:r w:rsidRPr="00AE6A32">
        <w:rPr>
          <w:rFonts w:cs="Arial"/>
        </w:rPr>
        <w:t xml:space="preserve">term without the need for the employer or the employee to give notice. However, as a matter of </w:t>
      </w:r>
      <w:r w:rsidRPr="00AE6A32">
        <w:rPr>
          <w:rFonts w:cs="Arial"/>
        </w:rPr>
        <w:lastRenderedPageBreak/>
        <w:t xml:space="preserve">good practice, </w:t>
      </w:r>
      <w:r>
        <w:rPr>
          <w:rFonts w:cs="Arial"/>
        </w:rPr>
        <w:t>Managers</w:t>
      </w:r>
      <w:r w:rsidRPr="00AE6A32">
        <w:rPr>
          <w:rFonts w:cs="Arial"/>
        </w:rPr>
        <w:t xml:space="preserve"> should keep fixed-term employees informed of their intentions around the contract's expiry.</w:t>
      </w:r>
    </w:p>
    <w:p w14:paraId="796266B0" w14:textId="77777777" w:rsidR="0082318C" w:rsidRDefault="0082318C" w:rsidP="0082318C"/>
    <w:p w14:paraId="4F0A6692" w14:textId="45DB2029" w:rsidR="0082318C" w:rsidRDefault="0082318C" w:rsidP="0082318C">
      <w:r>
        <w:rPr>
          <w:rFonts w:cs="Arial"/>
        </w:rPr>
        <w:t xml:space="preserve">Managers </w:t>
      </w:r>
      <w:r w:rsidRPr="0027734F">
        <w:rPr>
          <w:rFonts w:cs="Arial"/>
        </w:rPr>
        <w:t xml:space="preserve">must establish a fair reason for non-renewal ahead of expiry of the fixed-term contract and be able to demonstrate the reason. This could be redundancy (where the work has ceased or diminished) or “some other substantial reason” (e.g. end of a maternity cover).  The manager should invite the fixed-term employee, in writing, to a meeting to discuss the intended non-renewal of the contract and provide the opportunity for </w:t>
      </w:r>
      <w:r>
        <w:rPr>
          <w:rFonts w:cs="Arial"/>
        </w:rPr>
        <w:t>them</w:t>
      </w:r>
      <w:r w:rsidRPr="0027734F">
        <w:rPr>
          <w:rFonts w:cs="Arial"/>
        </w:rPr>
        <w:t xml:space="preserve"> to appeal the decision not to renew the contract.</w:t>
      </w:r>
      <w:r w:rsidRPr="0027734F">
        <w:t xml:space="preserve"> </w:t>
      </w:r>
      <w:r w:rsidRPr="006D20DE">
        <w:t>The right of appeal should be to</w:t>
      </w:r>
      <w:r w:rsidR="006D20DE">
        <w:t xml:space="preserve"> a manager more senior than the line manager of the employee. </w:t>
      </w:r>
    </w:p>
    <w:p w14:paraId="5D0DD9F6" w14:textId="77777777" w:rsidR="0082318C" w:rsidRDefault="0082318C" w:rsidP="0082318C"/>
    <w:p w14:paraId="776F93EC" w14:textId="6353C6E6" w:rsidR="0082318C" w:rsidRDefault="0082318C" w:rsidP="0082318C">
      <w:r w:rsidRPr="0027734F">
        <w:t>The employee may</w:t>
      </w:r>
      <w:r>
        <w:t xml:space="preserve"> </w:t>
      </w:r>
      <w:r w:rsidRPr="0027734F">
        <w:t>be accompanied to this meeting</w:t>
      </w:r>
      <w:r w:rsidR="006D20DE">
        <w:t xml:space="preserve"> by either a Trade Union Representative or a </w:t>
      </w:r>
      <w:proofErr w:type="gramStart"/>
      <w:r w:rsidR="006D20DE">
        <w:t>work place</w:t>
      </w:r>
      <w:proofErr w:type="gramEnd"/>
      <w:r w:rsidR="006D20DE">
        <w:t xml:space="preserve"> colleague</w:t>
      </w:r>
      <w:r w:rsidRPr="0027734F">
        <w:t>, but if not available this should not delay the meeting</w:t>
      </w:r>
      <w:r>
        <w:t xml:space="preserve">. A template letter for this meeting can be provided by HR on request. </w:t>
      </w:r>
    </w:p>
    <w:p w14:paraId="0E8AB19C" w14:textId="77777777" w:rsidR="0082318C" w:rsidRDefault="0082318C" w:rsidP="0082318C">
      <w:pPr>
        <w:spacing w:line="240" w:lineRule="auto"/>
        <w:rPr>
          <w:rFonts w:cs="Arial"/>
        </w:rPr>
      </w:pPr>
    </w:p>
    <w:p w14:paraId="79CC5E4C" w14:textId="04C743A0" w:rsidR="0082318C" w:rsidRDefault="0082318C" w:rsidP="0082318C">
      <w:pPr>
        <w:spacing w:line="240" w:lineRule="auto"/>
        <w:rPr>
          <w:rFonts w:cs="Arial"/>
        </w:rPr>
      </w:pPr>
      <w:r>
        <w:rPr>
          <w:rFonts w:cs="Arial"/>
        </w:rPr>
        <w:t xml:space="preserve">Natural expiry of a fixed term contract must not be used to manage a </w:t>
      </w:r>
      <w:r w:rsidR="0096745C">
        <w:rPr>
          <w:rFonts w:cs="Arial"/>
        </w:rPr>
        <w:t>performance management</w:t>
      </w:r>
      <w:r>
        <w:rPr>
          <w:rFonts w:cs="Arial"/>
        </w:rPr>
        <w:t xml:space="preserve"> issue. Allowing a contract to naturally expire and then engaging someone else to do the same job could be seen as discriminatory. </w:t>
      </w:r>
    </w:p>
    <w:p w14:paraId="304A8564" w14:textId="77777777" w:rsidR="0082318C" w:rsidRDefault="0082318C" w:rsidP="0082318C">
      <w:pPr>
        <w:spacing w:line="240" w:lineRule="auto"/>
        <w:rPr>
          <w:rFonts w:cs="Arial"/>
        </w:rPr>
      </w:pPr>
    </w:p>
    <w:p w14:paraId="35EC29DE" w14:textId="77777777" w:rsidR="0082318C" w:rsidRDefault="0082318C" w:rsidP="0082318C">
      <w:pPr>
        <w:spacing w:line="240" w:lineRule="auto"/>
        <w:rPr>
          <w:rFonts w:cs="Arial"/>
        </w:rPr>
      </w:pPr>
      <w:r>
        <w:rPr>
          <w:rFonts w:cs="Arial"/>
        </w:rPr>
        <w:t>Where the non-renewal of the fixed term contract is due to redundancy, any redundancy payment will be dependent on length of service.</w:t>
      </w:r>
    </w:p>
    <w:p w14:paraId="400EE9A3" w14:textId="77777777" w:rsidR="0082318C" w:rsidRDefault="0082318C" w:rsidP="0082318C">
      <w:pPr>
        <w:spacing w:line="240" w:lineRule="auto"/>
        <w:rPr>
          <w:rFonts w:cs="Arial"/>
        </w:rPr>
      </w:pPr>
    </w:p>
    <w:p w14:paraId="1725F0B4" w14:textId="77777777" w:rsidR="0082318C" w:rsidRPr="00D226E9" w:rsidRDefault="0082318C" w:rsidP="0082318C">
      <w:pPr>
        <w:pStyle w:val="Heading3"/>
      </w:pPr>
      <w:bookmarkStart w:id="21" w:name="_Toc183369508"/>
      <w:bookmarkStart w:id="22" w:name="_Toc183446473"/>
      <w:r w:rsidRPr="00CA3131">
        <w:rPr>
          <w:lang w:eastAsia="en-US"/>
        </w:rPr>
        <w:t>Dismissal Procedure for the termination of a fixed-term appointment for reasons other than natural expiry</w:t>
      </w:r>
      <w:bookmarkEnd w:id="21"/>
      <w:bookmarkEnd w:id="22"/>
    </w:p>
    <w:p w14:paraId="258FDEBE" w14:textId="77777777" w:rsidR="0082318C" w:rsidRDefault="0082318C" w:rsidP="0082318C">
      <w:pPr>
        <w:rPr>
          <w:rFonts w:cs="Arial"/>
        </w:rPr>
      </w:pPr>
      <w:r w:rsidRPr="00AE6A32">
        <w:rPr>
          <w:rFonts w:cs="Arial"/>
        </w:rPr>
        <w:t>The manager must write to the employee confirming</w:t>
      </w:r>
      <w:r>
        <w:rPr>
          <w:rFonts w:cs="Arial"/>
        </w:rPr>
        <w:t>:</w:t>
      </w:r>
    </w:p>
    <w:p w14:paraId="1B60DF17" w14:textId="77777777" w:rsidR="0082318C" w:rsidRDefault="0082318C" w:rsidP="00AD31B5">
      <w:pPr>
        <w:pStyle w:val="ListParagraph"/>
        <w:numPr>
          <w:ilvl w:val="0"/>
          <w:numId w:val="8"/>
        </w:numPr>
        <w:rPr>
          <w:rFonts w:cs="Arial"/>
        </w:rPr>
      </w:pPr>
      <w:r w:rsidRPr="0038531A">
        <w:rPr>
          <w:rFonts w:cs="Arial"/>
        </w:rPr>
        <w:t>the circumstances that are leading to potential dismissal</w:t>
      </w:r>
      <w:r>
        <w:rPr>
          <w:rFonts w:cs="Arial"/>
        </w:rPr>
        <w:t>,</w:t>
      </w:r>
      <w:r w:rsidRPr="0038531A">
        <w:rPr>
          <w:rFonts w:cs="Arial"/>
        </w:rPr>
        <w:t xml:space="preserve"> </w:t>
      </w:r>
    </w:p>
    <w:p w14:paraId="6E5B3471" w14:textId="77777777" w:rsidR="0082318C" w:rsidRDefault="0082318C" w:rsidP="00AD31B5">
      <w:pPr>
        <w:pStyle w:val="ListParagraph"/>
        <w:numPr>
          <w:ilvl w:val="0"/>
          <w:numId w:val="8"/>
        </w:numPr>
        <w:rPr>
          <w:rFonts w:cs="Arial"/>
        </w:rPr>
      </w:pPr>
      <w:r w:rsidRPr="0038531A">
        <w:rPr>
          <w:rFonts w:cs="Arial"/>
        </w:rPr>
        <w:t>invit</w:t>
      </w:r>
      <w:r>
        <w:rPr>
          <w:rFonts w:cs="Arial"/>
        </w:rPr>
        <w:t>ation</w:t>
      </w:r>
      <w:r w:rsidRPr="0038531A">
        <w:rPr>
          <w:rFonts w:cs="Arial"/>
        </w:rPr>
        <w:t xml:space="preserve"> to a meeting to discuss the matter</w:t>
      </w:r>
      <w:r>
        <w:rPr>
          <w:rFonts w:cs="Arial"/>
        </w:rPr>
        <w:t>,</w:t>
      </w:r>
      <w:r w:rsidRPr="0038531A">
        <w:rPr>
          <w:rFonts w:cs="Arial"/>
        </w:rPr>
        <w:t xml:space="preserve"> </w:t>
      </w:r>
    </w:p>
    <w:p w14:paraId="3BF7D101" w14:textId="77777777" w:rsidR="0082318C" w:rsidRDefault="0082318C" w:rsidP="00AD31B5">
      <w:pPr>
        <w:pStyle w:val="ListParagraph"/>
        <w:numPr>
          <w:ilvl w:val="0"/>
          <w:numId w:val="8"/>
        </w:numPr>
        <w:rPr>
          <w:rFonts w:cs="Arial"/>
        </w:rPr>
      </w:pPr>
      <w:r w:rsidRPr="0038531A">
        <w:rPr>
          <w:rFonts w:cs="Arial"/>
        </w:rPr>
        <w:t xml:space="preserve">their right to be accompanied by a trade union representative or work colleague.  </w:t>
      </w:r>
    </w:p>
    <w:p w14:paraId="2D19FA3E" w14:textId="77777777" w:rsidR="0082318C" w:rsidRDefault="0082318C" w:rsidP="0082318C">
      <w:pPr>
        <w:pStyle w:val="ListParagraph"/>
        <w:rPr>
          <w:rFonts w:cs="Arial"/>
        </w:rPr>
      </w:pPr>
    </w:p>
    <w:p w14:paraId="58A1DF0F" w14:textId="200262D6" w:rsidR="0082318C" w:rsidRPr="0038531A" w:rsidRDefault="0082318C" w:rsidP="0082318C">
      <w:pPr>
        <w:rPr>
          <w:rFonts w:cs="Arial"/>
        </w:rPr>
      </w:pPr>
      <w:r w:rsidRPr="0038531A">
        <w:rPr>
          <w:rFonts w:cs="Arial"/>
        </w:rPr>
        <w:t>The employee will be notified of the meeting as soon as possible but must be given no less than five working days' notice in writing of the date, time, and place of the hearing.</w:t>
      </w:r>
    </w:p>
    <w:p w14:paraId="54F727AD" w14:textId="77777777" w:rsidR="0082318C" w:rsidRPr="00AE6A32" w:rsidRDefault="0082318C" w:rsidP="0082318C">
      <w:pPr>
        <w:rPr>
          <w:rFonts w:cs="Arial"/>
        </w:rPr>
      </w:pPr>
    </w:p>
    <w:p w14:paraId="28BA00E6" w14:textId="6198F3C7" w:rsidR="0082318C" w:rsidRDefault="0082318C" w:rsidP="0082318C">
      <w:pPr>
        <w:rPr>
          <w:rFonts w:cs="Arial"/>
        </w:rPr>
      </w:pPr>
      <w:r w:rsidRPr="00AE6A32">
        <w:rPr>
          <w:rFonts w:cs="Arial"/>
        </w:rPr>
        <w:t xml:space="preserve">The manager will notify </w:t>
      </w:r>
      <w:r w:rsidR="0096745C">
        <w:rPr>
          <w:rFonts w:cs="Arial"/>
        </w:rPr>
        <w:t>an</w:t>
      </w:r>
      <w:r w:rsidRPr="00AE6A32">
        <w:rPr>
          <w:rFonts w:cs="Arial"/>
        </w:rPr>
        <w:t xml:space="preserve"> </w:t>
      </w:r>
      <w:r>
        <w:rPr>
          <w:rFonts w:cs="Arial"/>
        </w:rPr>
        <w:t>assigne</w:t>
      </w:r>
      <w:r w:rsidR="0096745C">
        <w:rPr>
          <w:rFonts w:cs="Arial"/>
        </w:rPr>
        <w:t xml:space="preserve">d more senior manager </w:t>
      </w:r>
      <w:r w:rsidRPr="00AE6A32">
        <w:rPr>
          <w:rFonts w:cs="Arial"/>
        </w:rPr>
        <w:t xml:space="preserve">who will </w:t>
      </w:r>
      <w:r w:rsidR="0096745C">
        <w:rPr>
          <w:rFonts w:cs="Arial"/>
        </w:rPr>
        <w:t>hear</w:t>
      </w:r>
      <w:r w:rsidRPr="00AE6A32">
        <w:rPr>
          <w:rFonts w:cs="Arial"/>
        </w:rPr>
        <w:t xml:space="preserve"> the </w:t>
      </w:r>
      <w:r>
        <w:rPr>
          <w:rFonts w:cs="Arial"/>
        </w:rPr>
        <w:t>meeting.</w:t>
      </w:r>
    </w:p>
    <w:p w14:paraId="02C1445C" w14:textId="77777777" w:rsidR="0082318C" w:rsidRDefault="0082318C" w:rsidP="0082318C">
      <w:pPr>
        <w:rPr>
          <w:rFonts w:cs="Arial"/>
        </w:rPr>
      </w:pPr>
    </w:p>
    <w:p w14:paraId="4B6837DE" w14:textId="77777777" w:rsidR="0082318C" w:rsidRPr="00AE6A32" w:rsidRDefault="0082318C" w:rsidP="0082318C">
      <w:pPr>
        <w:rPr>
          <w:rFonts w:cs="Arial"/>
        </w:rPr>
      </w:pPr>
      <w:r w:rsidRPr="00AE6A32">
        <w:rPr>
          <w:rFonts w:cs="Arial"/>
        </w:rPr>
        <w:t xml:space="preserve">The employee must take all reasonable steps to attend the meeting. If the employee has a reasonable excuse for being unable to attend the meeting, or </w:t>
      </w:r>
      <w:r>
        <w:rPr>
          <w:rFonts w:cs="Arial"/>
        </w:rPr>
        <w:t>their</w:t>
      </w:r>
      <w:r w:rsidRPr="00AE6A32">
        <w:rPr>
          <w:rFonts w:cs="Arial"/>
        </w:rPr>
        <w:t xml:space="preserve"> trade union representative or work colleague is unable to attend, a postponement will be arranged.  A new date will be set which does not delay the process unduly. However, where the employee is persistently unable or unwilling to attend without good cause, a decision will be made on the available evidence.  </w:t>
      </w:r>
    </w:p>
    <w:p w14:paraId="78340D33" w14:textId="77777777" w:rsidR="0082318C" w:rsidRPr="00AE6A32" w:rsidRDefault="0082318C" w:rsidP="0082318C">
      <w:pPr>
        <w:rPr>
          <w:rFonts w:cs="Arial"/>
        </w:rPr>
      </w:pPr>
    </w:p>
    <w:p w14:paraId="7FEB4E4A" w14:textId="77777777" w:rsidR="0082318C" w:rsidRPr="00AE6A32" w:rsidRDefault="0082318C" w:rsidP="0082318C">
      <w:pPr>
        <w:rPr>
          <w:rFonts w:cs="Arial"/>
          <w:color w:val="FF0000"/>
        </w:rPr>
      </w:pPr>
      <w:r w:rsidRPr="00AE6A32">
        <w:rPr>
          <w:rFonts w:cs="Arial"/>
        </w:rPr>
        <w:t>The employee and/or their representative will be given the opportunity to state their case.  The manager will provide information on what actions have been taken.</w:t>
      </w:r>
    </w:p>
    <w:p w14:paraId="01277B53" w14:textId="77777777" w:rsidR="0082318C" w:rsidRPr="00AE6A32" w:rsidRDefault="0082318C" w:rsidP="0082318C">
      <w:pPr>
        <w:rPr>
          <w:rFonts w:cs="Arial"/>
        </w:rPr>
      </w:pPr>
    </w:p>
    <w:p w14:paraId="62B2DE2A" w14:textId="2D2F16CD" w:rsidR="0082318C" w:rsidRPr="00AE6A32" w:rsidRDefault="0082318C" w:rsidP="0082318C">
      <w:pPr>
        <w:rPr>
          <w:rFonts w:cs="Arial"/>
        </w:rPr>
      </w:pPr>
      <w:r w:rsidRPr="00AE6A32">
        <w:rPr>
          <w:rFonts w:cs="Arial"/>
        </w:rPr>
        <w:t>After the meeting</w:t>
      </w:r>
      <w:r>
        <w:rPr>
          <w:rFonts w:cs="Arial"/>
        </w:rPr>
        <w:t>,</w:t>
      </w:r>
      <w:r w:rsidRPr="00AE6A32">
        <w:rPr>
          <w:rFonts w:cs="Arial"/>
        </w:rPr>
        <w:t xml:space="preserve"> the</w:t>
      </w:r>
      <w:r w:rsidR="0096745C">
        <w:rPr>
          <w:rFonts w:cs="Arial"/>
        </w:rPr>
        <w:t xml:space="preserve"> assigned hearing manager</w:t>
      </w:r>
      <w:r w:rsidRPr="00AE6A32">
        <w:rPr>
          <w:rFonts w:cs="Arial"/>
        </w:rPr>
        <w:t xml:space="preserve"> must notify the employee in writing of the decision and notify the employee of their right to appeal against the decision if they are not </w:t>
      </w:r>
      <w:r w:rsidRPr="00AE6A32">
        <w:rPr>
          <w:rFonts w:cs="Arial"/>
        </w:rPr>
        <w:lastRenderedPageBreak/>
        <w:t>satisfied with it.</w:t>
      </w:r>
      <w:r w:rsidRPr="00AE6A32">
        <w:rPr>
          <w:rFonts w:cs="Arial"/>
          <w:color w:val="FF0000"/>
        </w:rPr>
        <w:t xml:space="preserve">  </w:t>
      </w:r>
      <w:r w:rsidRPr="00AE6A32">
        <w:rPr>
          <w:rFonts w:cs="Arial"/>
        </w:rPr>
        <w:t>This will include details of the</w:t>
      </w:r>
      <w:r>
        <w:rPr>
          <w:rFonts w:cs="Arial"/>
        </w:rPr>
        <w:t xml:space="preserve"> </w:t>
      </w:r>
      <w:r w:rsidR="0096745C">
        <w:rPr>
          <w:rFonts w:cs="Arial"/>
        </w:rPr>
        <w:t>senior manager</w:t>
      </w:r>
      <w:r w:rsidRPr="00AE6A32">
        <w:rPr>
          <w:rFonts w:cs="Arial"/>
        </w:rPr>
        <w:t xml:space="preserve"> who the appeal should be addressed to.</w:t>
      </w:r>
    </w:p>
    <w:p w14:paraId="0301E840" w14:textId="77777777" w:rsidR="0082318C" w:rsidRPr="00AE6A32" w:rsidRDefault="0082318C" w:rsidP="0082318C">
      <w:pPr>
        <w:rPr>
          <w:rFonts w:cs="Arial"/>
        </w:rPr>
      </w:pPr>
    </w:p>
    <w:p w14:paraId="7B3788E8" w14:textId="485F3F96" w:rsidR="0082318C" w:rsidRPr="00AE6A32" w:rsidRDefault="0082318C" w:rsidP="0082318C">
      <w:pPr>
        <w:rPr>
          <w:rFonts w:cs="Arial"/>
        </w:rPr>
      </w:pPr>
      <w:r w:rsidRPr="00AE6A32">
        <w:rPr>
          <w:rFonts w:cs="Arial"/>
        </w:rPr>
        <w:t xml:space="preserve">If the employee does wish to appeal they must inform the </w:t>
      </w:r>
      <w:r w:rsidR="0096745C">
        <w:rPr>
          <w:rFonts w:cs="Arial"/>
        </w:rPr>
        <w:t>senior manager</w:t>
      </w:r>
      <w:r w:rsidRPr="00AE6A32">
        <w:rPr>
          <w:rFonts w:cs="Arial"/>
        </w:rPr>
        <w:t xml:space="preserve"> within </w:t>
      </w:r>
      <w:r w:rsidR="0096745C">
        <w:rPr>
          <w:rFonts w:cs="Arial"/>
        </w:rPr>
        <w:t>7</w:t>
      </w:r>
      <w:r w:rsidRPr="00AE6A32">
        <w:rPr>
          <w:rFonts w:cs="Arial"/>
        </w:rPr>
        <w:t xml:space="preserve"> working days of the date of notification of the decision of the meeting. The appeal will be acknowledged within 5 working days.</w:t>
      </w:r>
    </w:p>
    <w:p w14:paraId="1C8C2C30" w14:textId="77777777" w:rsidR="0082318C" w:rsidRPr="00AE6A32" w:rsidRDefault="0082318C" w:rsidP="0082318C">
      <w:pPr>
        <w:pStyle w:val="Footer"/>
        <w:tabs>
          <w:tab w:val="clear" w:pos="4320"/>
          <w:tab w:val="clear" w:pos="8640"/>
        </w:tabs>
        <w:ind w:left="709"/>
        <w:rPr>
          <w:rFonts w:ascii="Arial" w:hAnsi="Arial" w:cs="Arial"/>
          <w:szCs w:val="24"/>
        </w:rPr>
      </w:pPr>
    </w:p>
    <w:p w14:paraId="4887FA3D" w14:textId="77777777" w:rsidR="0082318C" w:rsidRPr="00AE6A32" w:rsidRDefault="0082318C" w:rsidP="0082318C">
      <w:pPr>
        <w:rPr>
          <w:rFonts w:cs="Arial"/>
        </w:rPr>
      </w:pPr>
      <w:r w:rsidRPr="00AE6A32">
        <w:rPr>
          <w:rFonts w:cs="Arial"/>
        </w:rPr>
        <w:t>The employee will be invited to a further meeting and must take all reasonable steps to attend.  Employees have the right to be accompanied by a trade union representative or work colleague at this meeting.</w:t>
      </w:r>
    </w:p>
    <w:p w14:paraId="2397D6F8" w14:textId="77777777" w:rsidR="0082318C" w:rsidRPr="00AE6A32" w:rsidRDefault="0082318C" w:rsidP="0082318C">
      <w:pPr>
        <w:rPr>
          <w:rFonts w:cs="Arial"/>
        </w:rPr>
      </w:pPr>
    </w:p>
    <w:p w14:paraId="131EB5A6" w14:textId="54E570ED" w:rsidR="0082318C" w:rsidRPr="00AE6A32" w:rsidRDefault="0082318C" w:rsidP="0082318C">
      <w:pPr>
        <w:rPr>
          <w:rFonts w:cs="Arial"/>
        </w:rPr>
      </w:pPr>
      <w:r w:rsidRPr="00AE6A32">
        <w:rPr>
          <w:rFonts w:cs="Arial"/>
        </w:rPr>
        <w:t xml:space="preserve">After the appeal meeting </w:t>
      </w:r>
      <w:r>
        <w:rPr>
          <w:rFonts w:cs="Arial"/>
        </w:rPr>
        <w:t xml:space="preserve">the </w:t>
      </w:r>
      <w:r w:rsidR="0096745C">
        <w:rPr>
          <w:rFonts w:cs="Arial"/>
        </w:rPr>
        <w:t>senior manager</w:t>
      </w:r>
      <w:r w:rsidRPr="00AE6A32">
        <w:rPr>
          <w:rFonts w:cs="Arial"/>
        </w:rPr>
        <w:t xml:space="preserve"> concerned must inform the employee in writing of the final decision.</w:t>
      </w:r>
    </w:p>
    <w:p w14:paraId="1C2B54B5" w14:textId="77777777" w:rsidR="0082318C" w:rsidRPr="00AE6A32" w:rsidRDefault="0082318C" w:rsidP="0082318C">
      <w:pPr>
        <w:rPr>
          <w:rFonts w:cs="Arial"/>
        </w:rPr>
      </w:pPr>
    </w:p>
    <w:p w14:paraId="455D6E75" w14:textId="77777777" w:rsidR="0082318C" w:rsidRDefault="0082318C" w:rsidP="0082318C">
      <w:pPr>
        <w:rPr>
          <w:rFonts w:cs="Arial"/>
        </w:rPr>
      </w:pPr>
      <w:r w:rsidRPr="00AE6A32">
        <w:rPr>
          <w:rFonts w:cs="Arial"/>
        </w:rPr>
        <w:t>There is no further right of appeal.</w:t>
      </w:r>
    </w:p>
    <w:p w14:paraId="2C635C04" w14:textId="77777777" w:rsidR="0082318C" w:rsidRPr="0010395D" w:rsidRDefault="0082318C" w:rsidP="0082318C"/>
    <w:p w14:paraId="429F25EB" w14:textId="77777777" w:rsidR="0082318C" w:rsidRDefault="0082318C"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Default="00835F95" w:rsidP="0064303C">
      <w:pPr>
        <w:spacing w:before="120" w:after="120" w:line="240" w:lineRule="auto"/>
        <w:jc w:val="both"/>
        <w:rPr>
          <w:rStyle w:val="Hyperlink"/>
        </w:rPr>
      </w:pPr>
    </w:p>
    <w:p w14:paraId="71007763" w14:textId="77777777" w:rsidR="0082318C" w:rsidRDefault="0082318C" w:rsidP="0064303C">
      <w:pPr>
        <w:spacing w:before="120" w:after="120" w:line="240" w:lineRule="auto"/>
        <w:jc w:val="both"/>
        <w:rPr>
          <w:rStyle w:val="Hyperlink"/>
        </w:rPr>
      </w:pPr>
    </w:p>
    <w:p w14:paraId="391335BD" w14:textId="77777777" w:rsidR="0082318C" w:rsidRDefault="0082318C" w:rsidP="0064303C">
      <w:pPr>
        <w:spacing w:before="120" w:after="120" w:line="240" w:lineRule="auto"/>
        <w:jc w:val="both"/>
        <w:rPr>
          <w:rStyle w:val="Hyperlink"/>
        </w:rPr>
      </w:pPr>
    </w:p>
    <w:p w14:paraId="1D544A60" w14:textId="77777777" w:rsidR="0082318C" w:rsidRDefault="0082318C" w:rsidP="0064303C">
      <w:pPr>
        <w:spacing w:before="120" w:after="120" w:line="240" w:lineRule="auto"/>
        <w:jc w:val="both"/>
        <w:rPr>
          <w:rStyle w:val="Hyperlink"/>
        </w:rPr>
      </w:pPr>
    </w:p>
    <w:p w14:paraId="729AB421" w14:textId="77777777" w:rsidR="0082318C" w:rsidRDefault="0082318C" w:rsidP="0064303C">
      <w:pPr>
        <w:spacing w:before="120" w:after="120" w:line="240" w:lineRule="auto"/>
        <w:jc w:val="both"/>
        <w:rPr>
          <w:rStyle w:val="Hyperlink"/>
        </w:rPr>
      </w:pPr>
    </w:p>
    <w:p w14:paraId="17F7921A" w14:textId="77777777" w:rsidR="0082318C" w:rsidRDefault="0082318C" w:rsidP="0064303C">
      <w:pPr>
        <w:spacing w:before="120" w:after="120" w:line="240" w:lineRule="auto"/>
        <w:jc w:val="both"/>
        <w:rPr>
          <w:rStyle w:val="Hyperlink"/>
        </w:rPr>
      </w:pPr>
    </w:p>
    <w:p w14:paraId="6D40A5E9" w14:textId="77777777" w:rsidR="0082318C" w:rsidRDefault="0082318C" w:rsidP="0064303C">
      <w:pPr>
        <w:spacing w:before="120" w:after="120" w:line="240" w:lineRule="auto"/>
        <w:jc w:val="both"/>
        <w:rPr>
          <w:rStyle w:val="Hyperlink"/>
        </w:rPr>
      </w:pPr>
    </w:p>
    <w:p w14:paraId="35653FAF" w14:textId="77777777" w:rsidR="0082318C" w:rsidRDefault="0082318C" w:rsidP="0064303C">
      <w:pPr>
        <w:spacing w:before="120" w:after="120" w:line="240" w:lineRule="auto"/>
        <w:jc w:val="both"/>
        <w:rPr>
          <w:rStyle w:val="Hyperlink"/>
        </w:rPr>
      </w:pPr>
    </w:p>
    <w:p w14:paraId="730527F6" w14:textId="77777777" w:rsidR="0082318C" w:rsidRDefault="0082318C" w:rsidP="0064303C">
      <w:pPr>
        <w:spacing w:before="120" w:after="120" w:line="240" w:lineRule="auto"/>
        <w:jc w:val="both"/>
        <w:rPr>
          <w:rStyle w:val="Hyperlink"/>
        </w:rPr>
      </w:pPr>
    </w:p>
    <w:p w14:paraId="16079BB1" w14:textId="77777777" w:rsidR="0082318C" w:rsidRDefault="0082318C" w:rsidP="0064303C">
      <w:pPr>
        <w:spacing w:before="120" w:after="120" w:line="240" w:lineRule="auto"/>
        <w:jc w:val="both"/>
        <w:rPr>
          <w:rStyle w:val="Hyperlink"/>
        </w:rPr>
      </w:pPr>
    </w:p>
    <w:p w14:paraId="5B7892BF" w14:textId="77777777" w:rsidR="0082318C" w:rsidRDefault="0082318C" w:rsidP="0064303C">
      <w:pPr>
        <w:spacing w:before="120" w:after="120" w:line="240" w:lineRule="auto"/>
        <w:jc w:val="both"/>
        <w:rPr>
          <w:rStyle w:val="Hyperlink"/>
        </w:rPr>
      </w:pPr>
    </w:p>
    <w:p w14:paraId="64CD7706" w14:textId="77777777" w:rsidR="0082318C" w:rsidRDefault="0082318C" w:rsidP="0064303C">
      <w:pPr>
        <w:spacing w:before="120" w:after="120" w:line="240" w:lineRule="auto"/>
        <w:jc w:val="both"/>
        <w:rPr>
          <w:rStyle w:val="Hyperlink"/>
        </w:rPr>
      </w:pPr>
    </w:p>
    <w:p w14:paraId="1CEFAFFE" w14:textId="77777777" w:rsidR="0082318C" w:rsidRDefault="0082318C" w:rsidP="0064303C">
      <w:pPr>
        <w:spacing w:before="120" w:after="120" w:line="240" w:lineRule="auto"/>
        <w:jc w:val="both"/>
        <w:rPr>
          <w:rStyle w:val="Hyperlink"/>
        </w:rPr>
      </w:pPr>
    </w:p>
    <w:p w14:paraId="3D4D696C" w14:textId="4A4EC24E" w:rsidR="0082318C" w:rsidRDefault="0082318C" w:rsidP="0082318C">
      <w:pPr>
        <w:pStyle w:val="Heading1"/>
      </w:pPr>
      <w:bookmarkStart w:id="23" w:name="_Toc183446474"/>
      <w:r>
        <w:lastRenderedPageBreak/>
        <w:t>Appendix B – Casual Workers</w:t>
      </w:r>
      <w:r w:rsidR="00206640">
        <w:t xml:space="preserve"> </w:t>
      </w:r>
      <w:r>
        <w:t>Further Guidance</w:t>
      </w:r>
      <w:bookmarkEnd w:id="23"/>
      <w:r>
        <w:t xml:space="preserve"> </w:t>
      </w:r>
    </w:p>
    <w:p w14:paraId="5DD23916" w14:textId="77777777" w:rsidR="0082318C" w:rsidRDefault="0082318C" w:rsidP="0082318C"/>
    <w:p w14:paraId="64E4ED90" w14:textId="77777777" w:rsidR="0082318C" w:rsidRPr="00C24737" w:rsidRDefault="0082318C" w:rsidP="0082318C">
      <w:pPr>
        <w:pStyle w:val="Heading3"/>
      </w:pPr>
      <w:bookmarkStart w:id="24" w:name="_Toc183369510"/>
      <w:bookmarkStart w:id="25" w:name="_Toc183446475"/>
      <w:r w:rsidRPr="00C24737">
        <w:t>Guidance</w:t>
      </w:r>
      <w:r>
        <w:t xml:space="preserve"> on the Use and Management of Casual Workers</w:t>
      </w:r>
      <w:bookmarkEnd w:id="24"/>
      <w:bookmarkEnd w:id="25"/>
    </w:p>
    <w:p w14:paraId="3D7A8EB8" w14:textId="77777777" w:rsidR="0082318C" w:rsidRDefault="0082318C" w:rsidP="0082318C">
      <w:pPr>
        <w:pStyle w:val="SubHead"/>
        <w:rPr>
          <w:rFonts w:ascii="Arial" w:hAnsi="Arial" w:cs="Arial"/>
          <w:b w:val="0"/>
          <w:bCs/>
          <w:color w:val="31849B"/>
          <w:sz w:val="24"/>
          <w:szCs w:val="24"/>
        </w:rPr>
      </w:pPr>
      <w:r>
        <w:rPr>
          <w:rFonts w:ascii="Arial Black" w:hAnsi="Arial Black" w:cs="Arial"/>
          <w:b w:val="0"/>
          <w:bCs/>
          <w:color w:val="31849B"/>
          <w:szCs w:val="28"/>
        </w:rPr>
        <w:t xml:space="preserve"> </w:t>
      </w:r>
    </w:p>
    <w:p w14:paraId="21C207C8" w14:textId="77777777" w:rsidR="0082318C" w:rsidRDefault="0082318C" w:rsidP="0082318C">
      <w:pPr>
        <w:spacing w:line="240" w:lineRule="auto"/>
        <w:rPr>
          <w:rFonts w:cs="Arial"/>
        </w:rPr>
      </w:pPr>
      <w:r>
        <w:rPr>
          <w:rFonts w:cs="Arial"/>
        </w:rPr>
        <w:t>Casual workers are workers as opposed to employees.  This means that they have a limited set of employment rights.</w:t>
      </w:r>
    </w:p>
    <w:p w14:paraId="2BB13C74" w14:textId="77777777" w:rsidR="0082318C" w:rsidRDefault="0082318C" w:rsidP="0082318C">
      <w:pPr>
        <w:spacing w:line="240" w:lineRule="auto"/>
        <w:rPr>
          <w:rFonts w:cs="Arial"/>
        </w:rPr>
      </w:pPr>
    </w:p>
    <w:p w14:paraId="4968FBD7" w14:textId="77777777" w:rsidR="0082318C" w:rsidRDefault="0082318C" w:rsidP="0082318C">
      <w:pPr>
        <w:spacing w:line="240" w:lineRule="auto"/>
        <w:rPr>
          <w:rFonts w:cs="Arial"/>
        </w:rPr>
      </w:pPr>
      <w:r>
        <w:rPr>
          <w:rFonts w:cs="Arial"/>
        </w:rPr>
        <w:t xml:space="preserve">Casual workers may be offered work as and when there is a need but are under no obligation to accept this i.e. there is no “mutuality of obligation”. </w:t>
      </w:r>
    </w:p>
    <w:p w14:paraId="5B924ECE" w14:textId="77777777" w:rsidR="0082318C" w:rsidRDefault="0082318C" w:rsidP="0082318C">
      <w:pPr>
        <w:spacing w:line="240" w:lineRule="auto"/>
        <w:rPr>
          <w:rFonts w:cs="Arial"/>
        </w:rPr>
      </w:pPr>
    </w:p>
    <w:p w14:paraId="16E61DAA" w14:textId="3E00D063" w:rsidR="0082318C" w:rsidRDefault="0082318C" w:rsidP="0082318C">
      <w:pPr>
        <w:spacing w:line="240" w:lineRule="auto"/>
        <w:rPr>
          <w:rFonts w:cs="Arial"/>
        </w:rPr>
      </w:pPr>
      <w:r>
        <w:rPr>
          <w:rFonts w:cs="Arial"/>
        </w:rPr>
        <w:t xml:space="preserve">Casual workers are paid only for the work they undertake and are engaged (not employed) on the terms and conditions set out at the end of this document (extracted from the Cumbria Fire and Rescue Service </w:t>
      </w:r>
      <w:r w:rsidRPr="00E6338A">
        <w:rPr>
          <w:rFonts w:cs="Arial"/>
          <w:color w:val="C00000"/>
        </w:rPr>
        <w:t>RT</w:t>
      </w:r>
      <w:r w:rsidR="002A0BAB">
        <w:rPr>
          <w:rFonts w:cs="Arial"/>
          <w:color w:val="C00000"/>
        </w:rPr>
        <w:t>11</w:t>
      </w:r>
      <w:r w:rsidRPr="00E6338A">
        <w:rPr>
          <w:rFonts w:cs="Arial"/>
          <w:color w:val="C00000"/>
        </w:rPr>
        <w:t xml:space="preserve"> - Casual Worker Agreement</w:t>
      </w:r>
      <w:r>
        <w:rPr>
          <w:rFonts w:cs="Arial"/>
        </w:rPr>
        <w:t>).</w:t>
      </w:r>
    </w:p>
    <w:p w14:paraId="150CBAA8" w14:textId="77777777" w:rsidR="0082318C" w:rsidRDefault="0082318C" w:rsidP="0082318C">
      <w:pPr>
        <w:spacing w:line="240" w:lineRule="auto"/>
        <w:rPr>
          <w:rFonts w:cs="Arial"/>
          <w:b/>
          <w:color w:val="002060"/>
          <w:lang w:eastAsia="en-US"/>
        </w:rPr>
      </w:pPr>
    </w:p>
    <w:p w14:paraId="4C585588" w14:textId="675A4C24" w:rsidR="0082318C" w:rsidRPr="00206640" w:rsidRDefault="0082318C" w:rsidP="00206640">
      <w:pPr>
        <w:pStyle w:val="Heading3"/>
        <w:rPr>
          <w:lang w:eastAsia="en-US"/>
        </w:rPr>
      </w:pPr>
      <w:bookmarkStart w:id="26" w:name="_Toc183369511"/>
      <w:bookmarkStart w:id="27" w:name="_Toc183446476"/>
      <w:r>
        <w:rPr>
          <w:lang w:eastAsia="en-US"/>
        </w:rPr>
        <w:t>Management of Casual Workers</w:t>
      </w:r>
      <w:bookmarkEnd w:id="26"/>
      <w:bookmarkEnd w:id="27"/>
    </w:p>
    <w:p w14:paraId="73D626BB" w14:textId="77777777" w:rsidR="0082318C" w:rsidRDefault="0082318C" w:rsidP="0082318C">
      <w:pPr>
        <w:spacing w:line="240" w:lineRule="auto"/>
        <w:rPr>
          <w:rFonts w:cs="Arial"/>
        </w:rPr>
      </w:pPr>
      <w:r>
        <w:rPr>
          <w:rFonts w:cs="Arial"/>
        </w:rPr>
        <w:t xml:space="preserve">Managers should ensure that the terms and conditions of casual workers are observed for all casual workers in their area.  </w:t>
      </w:r>
    </w:p>
    <w:p w14:paraId="7998DC73" w14:textId="77777777" w:rsidR="0082318C" w:rsidRDefault="0082318C" w:rsidP="0082318C">
      <w:pPr>
        <w:spacing w:line="240" w:lineRule="auto"/>
        <w:rPr>
          <w:rFonts w:cs="Arial"/>
        </w:rPr>
      </w:pPr>
    </w:p>
    <w:p w14:paraId="784E262E" w14:textId="77777777" w:rsidR="0082318C" w:rsidRDefault="0082318C" w:rsidP="0082318C">
      <w:pPr>
        <w:spacing w:line="240" w:lineRule="auto"/>
        <w:rPr>
          <w:rFonts w:cs="Arial"/>
        </w:rPr>
      </w:pPr>
      <w:r>
        <w:rPr>
          <w:rFonts w:cs="Arial"/>
        </w:rPr>
        <w:t xml:space="preserve">Managers are responsible for monitoring the use of casual workers and ensuring that, if the need becomes more regular or changes from purely ‘as and when required’ that consideration is given to the casual worker being engaged on a different type of agreement e.g. fixed term contract or annualised hours contract.  </w:t>
      </w:r>
    </w:p>
    <w:p w14:paraId="691B9D08" w14:textId="77777777" w:rsidR="0082318C" w:rsidRDefault="0082318C" w:rsidP="0082318C">
      <w:pPr>
        <w:spacing w:line="240" w:lineRule="auto"/>
        <w:rPr>
          <w:rFonts w:cs="Arial"/>
        </w:rPr>
      </w:pPr>
    </w:p>
    <w:p w14:paraId="63643284" w14:textId="77777777" w:rsidR="0082318C" w:rsidRPr="00E6338A" w:rsidRDefault="0082318C" w:rsidP="0082318C">
      <w:pPr>
        <w:pStyle w:val="Heading3"/>
        <w:rPr>
          <w:lang w:eastAsia="en-US"/>
        </w:rPr>
      </w:pPr>
      <w:bookmarkStart w:id="28" w:name="_Toc183369512"/>
      <w:bookmarkStart w:id="29" w:name="_Toc183446477"/>
      <w:r w:rsidRPr="00E6338A">
        <w:rPr>
          <w:lang w:eastAsia="en-US"/>
        </w:rPr>
        <w:t>Regularity of Hours and Work Pattern</w:t>
      </w:r>
      <w:bookmarkEnd w:id="28"/>
      <w:bookmarkEnd w:id="29"/>
    </w:p>
    <w:p w14:paraId="219778DB" w14:textId="77777777" w:rsidR="0082318C" w:rsidRDefault="0082318C" w:rsidP="0082318C">
      <w:pPr>
        <w:spacing w:line="240" w:lineRule="auto"/>
        <w:rPr>
          <w:rFonts w:cs="Arial"/>
        </w:rPr>
      </w:pPr>
      <w:r>
        <w:rPr>
          <w:rFonts w:cs="Arial"/>
        </w:rPr>
        <w:t xml:space="preserve">Casual workers should be used for short-term cover only.  Where the work requires regular hours or hours over a longer </w:t>
      </w:r>
      <w:proofErr w:type="gramStart"/>
      <w:r>
        <w:rPr>
          <w:rFonts w:cs="Arial"/>
        </w:rPr>
        <w:t>period of time</w:t>
      </w:r>
      <w:proofErr w:type="gramEnd"/>
      <w:r>
        <w:rPr>
          <w:rFonts w:cs="Arial"/>
        </w:rPr>
        <w:t>, it may be more appropriate to engage an employee on a fixed term contract, annualised hours contract or zero hours contract.</w:t>
      </w:r>
    </w:p>
    <w:p w14:paraId="4B042E31" w14:textId="77777777" w:rsidR="0082318C" w:rsidRDefault="0082318C" w:rsidP="0082318C">
      <w:pPr>
        <w:spacing w:line="240" w:lineRule="auto"/>
        <w:rPr>
          <w:rFonts w:cs="Arial"/>
        </w:rPr>
      </w:pPr>
    </w:p>
    <w:p w14:paraId="4132B6E7" w14:textId="7CC5B10A" w:rsidR="0082318C" w:rsidRPr="00206640" w:rsidRDefault="0082318C" w:rsidP="00206640">
      <w:pPr>
        <w:pStyle w:val="Heading3"/>
        <w:rPr>
          <w:lang w:eastAsia="en-US"/>
        </w:rPr>
      </w:pPr>
      <w:bookmarkStart w:id="30" w:name="_Toc183369513"/>
      <w:bookmarkStart w:id="31" w:name="_Toc183446478"/>
      <w:r>
        <w:rPr>
          <w:lang w:eastAsia="en-US"/>
        </w:rPr>
        <w:t>Agreement Length</w:t>
      </w:r>
      <w:bookmarkEnd w:id="30"/>
      <w:bookmarkEnd w:id="31"/>
      <w:r>
        <w:t xml:space="preserve"> </w:t>
      </w:r>
    </w:p>
    <w:p w14:paraId="519F935C" w14:textId="77777777" w:rsidR="0082318C" w:rsidRDefault="0082318C" w:rsidP="0082318C">
      <w:pPr>
        <w:spacing w:line="240" w:lineRule="auto"/>
        <w:rPr>
          <w:rFonts w:cs="Arial"/>
        </w:rPr>
      </w:pPr>
      <w:r>
        <w:rPr>
          <w:rFonts w:cs="Arial"/>
        </w:rPr>
        <w:t xml:space="preserve">Casual worker agreements are issued for a fixed term of one year maximum.  The reason for this is to ensure that only casual workers required for assignments remain live ‘on the </w:t>
      </w:r>
      <w:proofErr w:type="gramStart"/>
      <w:r>
        <w:rPr>
          <w:rFonts w:cs="Arial"/>
        </w:rPr>
        <w:t>books’</w:t>
      </w:r>
      <w:proofErr w:type="gramEnd"/>
      <w:r>
        <w:rPr>
          <w:rFonts w:cs="Arial"/>
        </w:rPr>
        <w:t xml:space="preserve">.  </w:t>
      </w:r>
    </w:p>
    <w:p w14:paraId="71E50949" w14:textId="77777777" w:rsidR="0082318C" w:rsidRDefault="0082318C" w:rsidP="0082318C">
      <w:pPr>
        <w:spacing w:line="240" w:lineRule="auto"/>
        <w:rPr>
          <w:rFonts w:cs="Arial"/>
        </w:rPr>
      </w:pPr>
    </w:p>
    <w:p w14:paraId="7AA21FB1" w14:textId="77777777" w:rsidR="0082318C" w:rsidRDefault="0082318C" w:rsidP="0082318C">
      <w:pPr>
        <w:spacing w:line="240" w:lineRule="auto"/>
        <w:rPr>
          <w:rFonts w:cs="Arial"/>
        </w:rPr>
      </w:pPr>
      <w:r>
        <w:rPr>
          <w:rFonts w:cs="Arial"/>
        </w:rPr>
        <w:t>Managers must review the use of casual workers in their area prior to expiry of the fixed term.  Managers may wish to use a standard end date (e.g. 31</w:t>
      </w:r>
      <w:r w:rsidRPr="00717EB6">
        <w:rPr>
          <w:rFonts w:cs="Arial"/>
          <w:vertAlign w:val="superscript"/>
        </w:rPr>
        <w:t>st</w:t>
      </w:r>
      <w:r>
        <w:rPr>
          <w:rFonts w:cs="Arial"/>
        </w:rPr>
        <w:t xml:space="preserve"> March) on which all casual agreements in their area end so that a review of all casual workers and any renewals or change to the type of engagement (e.g. move to fixed term part time contract) can be carried out simultaneously.</w:t>
      </w:r>
    </w:p>
    <w:p w14:paraId="38A6B1FA" w14:textId="77777777" w:rsidR="0082318C" w:rsidRDefault="0082318C" w:rsidP="0082318C">
      <w:pPr>
        <w:spacing w:line="240" w:lineRule="auto"/>
        <w:rPr>
          <w:rFonts w:cs="Arial"/>
        </w:rPr>
      </w:pPr>
    </w:p>
    <w:p w14:paraId="0D70FE5D" w14:textId="4725CABD" w:rsidR="0082318C" w:rsidRPr="00206640" w:rsidRDefault="0082318C" w:rsidP="00206640">
      <w:pPr>
        <w:pStyle w:val="Heading3"/>
        <w:rPr>
          <w:lang w:eastAsia="en-US"/>
        </w:rPr>
      </w:pPr>
      <w:bookmarkStart w:id="32" w:name="_Toc183369514"/>
      <w:bookmarkStart w:id="33" w:name="_Toc183446479"/>
      <w:r w:rsidRPr="00E6338A">
        <w:rPr>
          <w:lang w:eastAsia="en-US"/>
        </w:rPr>
        <w:t>Terminating or Extending an Agreement</w:t>
      </w:r>
      <w:bookmarkEnd w:id="32"/>
      <w:bookmarkEnd w:id="33"/>
    </w:p>
    <w:p w14:paraId="42DAFD58" w14:textId="77777777" w:rsidR="0082318C" w:rsidRDefault="0082318C" w:rsidP="0082318C">
      <w:pPr>
        <w:spacing w:line="240" w:lineRule="auto"/>
        <w:rPr>
          <w:rFonts w:cs="Arial"/>
        </w:rPr>
      </w:pPr>
      <w:r>
        <w:rPr>
          <w:rFonts w:cs="Arial"/>
        </w:rPr>
        <w:t xml:space="preserve">If there is no need for the casual worker to remain ‘on the books’ at the end of the agreement they should be processed as a </w:t>
      </w:r>
      <w:proofErr w:type="spellStart"/>
      <w:r>
        <w:rPr>
          <w:rFonts w:cs="Arial"/>
        </w:rPr>
        <w:t>leaver</w:t>
      </w:r>
      <w:proofErr w:type="spellEnd"/>
      <w:r>
        <w:rPr>
          <w:rFonts w:cs="Arial"/>
        </w:rPr>
        <w:t xml:space="preserve"> in the usual way.</w:t>
      </w:r>
    </w:p>
    <w:p w14:paraId="6635DE5A" w14:textId="77777777" w:rsidR="0082318C" w:rsidRDefault="0082318C" w:rsidP="0082318C">
      <w:pPr>
        <w:spacing w:line="240" w:lineRule="auto"/>
        <w:rPr>
          <w:rFonts w:cs="Arial"/>
        </w:rPr>
      </w:pPr>
    </w:p>
    <w:p w14:paraId="3BA0042D" w14:textId="77777777" w:rsidR="0082318C" w:rsidRDefault="0082318C" w:rsidP="0082318C">
      <w:pPr>
        <w:spacing w:line="240" w:lineRule="auto"/>
        <w:rPr>
          <w:rFonts w:cs="Arial"/>
        </w:rPr>
      </w:pPr>
      <w:r>
        <w:rPr>
          <w:rFonts w:cs="Arial"/>
        </w:rPr>
        <w:lastRenderedPageBreak/>
        <w:t xml:space="preserve">If there is an on-going need for the casual worker to remain engaged to undertake work on an ‘as and when required’ basis, the casual worker should be offered an extension to their casual worker agreement.  Any agreement should be extended by informing the HR and Workforce Development Group, via Resourcing and Talent.  </w:t>
      </w:r>
    </w:p>
    <w:p w14:paraId="04CD1841" w14:textId="77777777" w:rsidR="0082318C" w:rsidRDefault="0082318C" w:rsidP="0082318C">
      <w:pPr>
        <w:spacing w:line="240" w:lineRule="auto"/>
        <w:rPr>
          <w:rFonts w:cs="Arial"/>
        </w:rPr>
      </w:pPr>
    </w:p>
    <w:p w14:paraId="4B282A4A" w14:textId="77777777" w:rsidR="0082318C" w:rsidRDefault="0082318C" w:rsidP="0082318C">
      <w:pPr>
        <w:spacing w:line="240" w:lineRule="auto"/>
        <w:rPr>
          <w:rFonts w:cs="Arial"/>
        </w:rPr>
      </w:pPr>
      <w:r>
        <w:rPr>
          <w:rFonts w:cs="Arial"/>
        </w:rPr>
        <w:t xml:space="preserve">If there is an on-going need for the work the casual worker is undertaking which is more than on an ‘as and when required’ basis, it may be more appropriate to agree a fixed term contract, annualised hours contract or zero hours contract.  Any change should be agreed with People and Talent. </w:t>
      </w:r>
    </w:p>
    <w:p w14:paraId="5EEB26F5" w14:textId="77777777" w:rsidR="0082318C" w:rsidRDefault="0082318C" w:rsidP="0082318C">
      <w:pPr>
        <w:spacing w:line="240" w:lineRule="auto"/>
        <w:rPr>
          <w:rFonts w:cs="Arial"/>
        </w:rPr>
      </w:pPr>
    </w:p>
    <w:p w14:paraId="7E42692E" w14:textId="77777777" w:rsidR="0082318C" w:rsidRDefault="0082318C" w:rsidP="0082318C">
      <w:pPr>
        <w:spacing w:line="240" w:lineRule="auto"/>
        <w:rPr>
          <w:rFonts w:cs="Arial"/>
        </w:rPr>
      </w:pPr>
      <w:r>
        <w:rPr>
          <w:rFonts w:cs="Arial"/>
        </w:rPr>
        <w:t>It is imperative that any shifts a casual worker is offered and accepts fall within the dates of the casual worker agreement.  No shifts outside of the agreement dates should be offered or worked.</w:t>
      </w:r>
    </w:p>
    <w:p w14:paraId="54CA044B" w14:textId="77777777" w:rsidR="0082318C" w:rsidRDefault="0082318C" w:rsidP="0082318C">
      <w:pPr>
        <w:spacing w:line="240" w:lineRule="auto"/>
        <w:rPr>
          <w:rFonts w:cs="Arial"/>
        </w:rPr>
      </w:pPr>
    </w:p>
    <w:p w14:paraId="65139161" w14:textId="77777777" w:rsidR="0082318C" w:rsidRDefault="0082318C" w:rsidP="0082318C">
      <w:pPr>
        <w:spacing w:line="240" w:lineRule="auto"/>
        <w:rPr>
          <w:rFonts w:cs="Arial"/>
        </w:rPr>
      </w:pPr>
      <w:r>
        <w:rPr>
          <w:rFonts w:cs="Arial"/>
        </w:rPr>
        <w:t xml:space="preserve">If a casual worker unreasonably declines work offered on more than 3 occasions the agreement will normally be terminated and they should be processed as a </w:t>
      </w:r>
      <w:proofErr w:type="spellStart"/>
      <w:r>
        <w:rPr>
          <w:rFonts w:cs="Arial"/>
        </w:rPr>
        <w:t>leaver</w:t>
      </w:r>
      <w:proofErr w:type="spellEnd"/>
      <w:r>
        <w:rPr>
          <w:rFonts w:cs="Arial"/>
        </w:rPr>
        <w:t xml:space="preserve"> in the usual way.</w:t>
      </w:r>
    </w:p>
    <w:p w14:paraId="0260BDF8" w14:textId="77777777" w:rsidR="0082318C" w:rsidRDefault="0082318C" w:rsidP="0082318C">
      <w:pPr>
        <w:spacing w:line="240" w:lineRule="auto"/>
        <w:rPr>
          <w:rFonts w:cs="Arial"/>
        </w:rPr>
      </w:pPr>
    </w:p>
    <w:p w14:paraId="2CC560A9" w14:textId="0FDF831D" w:rsidR="0082318C" w:rsidRPr="00206640" w:rsidRDefault="0082318C" w:rsidP="00206640">
      <w:pPr>
        <w:pStyle w:val="Heading3"/>
        <w:rPr>
          <w:lang w:eastAsia="en-US"/>
        </w:rPr>
      </w:pPr>
      <w:bookmarkStart w:id="34" w:name="_Toc183369515"/>
      <w:bookmarkStart w:id="35" w:name="_Toc183446480"/>
      <w:r w:rsidRPr="00E6338A">
        <w:rPr>
          <w:lang w:eastAsia="en-US"/>
        </w:rPr>
        <w:t>New Casual Workers</w:t>
      </w:r>
      <w:bookmarkEnd w:id="34"/>
      <w:bookmarkEnd w:id="35"/>
    </w:p>
    <w:p w14:paraId="2B19EB84" w14:textId="77777777" w:rsidR="0082318C" w:rsidRDefault="0082318C" w:rsidP="0082318C">
      <w:pPr>
        <w:pStyle w:val="NormalWeb"/>
        <w:spacing w:before="0" w:beforeAutospacing="0" w:after="0" w:afterAutospacing="0"/>
        <w:rPr>
          <w:rFonts w:ascii="Arial" w:hAnsi="Arial" w:cs="Arial"/>
        </w:rPr>
      </w:pPr>
      <w:r w:rsidRPr="001C4B29">
        <w:rPr>
          <w:rFonts w:ascii="Arial" w:hAnsi="Arial" w:cs="Arial"/>
        </w:rPr>
        <w:t xml:space="preserve">Casual workers should </w:t>
      </w:r>
      <w:r>
        <w:rPr>
          <w:rFonts w:ascii="Arial" w:hAnsi="Arial" w:cs="Arial"/>
        </w:rPr>
        <w:t xml:space="preserve">only </w:t>
      </w:r>
      <w:r w:rsidRPr="001C4B29">
        <w:rPr>
          <w:rFonts w:ascii="Arial" w:hAnsi="Arial" w:cs="Arial"/>
        </w:rPr>
        <w:t xml:space="preserve">be engaged via standard recruitment and selection procedures and not via word of mouth.  </w:t>
      </w:r>
    </w:p>
    <w:p w14:paraId="1C6D02AB" w14:textId="77777777" w:rsidR="0082318C" w:rsidRDefault="0082318C" w:rsidP="0082318C">
      <w:pPr>
        <w:pStyle w:val="NormalWeb"/>
        <w:spacing w:before="0" w:beforeAutospacing="0" w:after="0" w:afterAutospacing="0"/>
        <w:rPr>
          <w:rFonts w:ascii="Arial" w:hAnsi="Arial" w:cs="Arial"/>
        </w:rPr>
      </w:pPr>
    </w:p>
    <w:p w14:paraId="1D0C1A30" w14:textId="77777777" w:rsidR="0082318C" w:rsidRPr="001C4B29" w:rsidRDefault="0082318C" w:rsidP="0082318C">
      <w:pPr>
        <w:pStyle w:val="NormalWeb"/>
        <w:spacing w:before="0" w:beforeAutospacing="0" w:after="0" w:afterAutospacing="0"/>
        <w:rPr>
          <w:rFonts w:ascii="Arial" w:hAnsi="Arial" w:cs="Arial"/>
          <w:lang w:val="en"/>
        </w:rPr>
      </w:pPr>
      <w:r w:rsidRPr="001C4B29">
        <w:rPr>
          <w:rFonts w:ascii="Arial" w:hAnsi="Arial" w:cs="Arial"/>
        </w:rPr>
        <w:t xml:space="preserve">Word of mouth recruitment may lead to claims of indirect discrimination </w:t>
      </w:r>
      <w:r w:rsidRPr="001C4B29">
        <w:rPr>
          <w:rFonts w:ascii="Arial" w:hAnsi="Arial" w:cs="Arial"/>
          <w:lang w:val="en"/>
        </w:rPr>
        <w:t>because not advertising</w:t>
      </w:r>
      <w:r>
        <w:rPr>
          <w:rFonts w:ascii="Arial" w:hAnsi="Arial" w:cs="Arial"/>
          <w:lang w:val="en"/>
        </w:rPr>
        <w:t>,</w:t>
      </w:r>
      <w:r w:rsidRPr="001C4B29">
        <w:rPr>
          <w:rFonts w:ascii="Arial" w:hAnsi="Arial" w:cs="Arial"/>
          <w:lang w:val="en"/>
        </w:rPr>
        <w:t xml:space="preserve"> or only advertising in a very limited way</w:t>
      </w:r>
      <w:r>
        <w:rPr>
          <w:rFonts w:ascii="Arial" w:hAnsi="Arial" w:cs="Arial"/>
          <w:lang w:val="en"/>
        </w:rPr>
        <w:t>,</w:t>
      </w:r>
      <w:r w:rsidRPr="001C4B29">
        <w:rPr>
          <w:rFonts w:ascii="Arial" w:hAnsi="Arial" w:cs="Arial"/>
          <w:lang w:val="en"/>
        </w:rPr>
        <w:t xml:space="preserve"> may stop people with a particular protected characteristic finding out about a</w:t>
      </w:r>
      <w:r>
        <w:rPr>
          <w:rFonts w:ascii="Arial" w:hAnsi="Arial" w:cs="Arial"/>
          <w:lang w:val="en"/>
        </w:rPr>
        <w:t xml:space="preserve"> job, which could count as detrimental</w:t>
      </w:r>
      <w:r w:rsidRPr="001C4B29">
        <w:rPr>
          <w:rFonts w:ascii="Arial" w:hAnsi="Arial" w:cs="Arial"/>
          <w:lang w:val="en"/>
        </w:rPr>
        <w:t xml:space="preserve"> treatment.</w:t>
      </w:r>
    </w:p>
    <w:p w14:paraId="74556286" w14:textId="77777777" w:rsidR="0082318C" w:rsidRDefault="0082318C" w:rsidP="0082318C">
      <w:pPr>
        <w:ind w:right="-188"/>
        <w:rPr>
          <w:rFonts w:cs="Arial"/>
          <w:b/>
          <w:caps/>
        </w:rPr>
      </w:pPr>
    </w:p>
    <w:p w14:paraId="0AB1ACA3" w14:textId="77777777" w:rsidR="0082318C" w:rsidRDefault="0082318C" w:rsidP="0082318C">
      <w:pPr>
        <w:pStyle w:val="Heading3"/>
        <w:rPr>
          <w:b w:val="0"/>
          <w:color w:val="0082AA"/>
          <w:szCs w:val="28"/>
          <w:lang w:eastAsia="en-US"/>
        </w:rPr>
      </w:pPr>
      <w:bookmarkStart w:id="36" w:name="_Toc183369516"/>
      <w:bookmarkStart w:id="37" w:name="_Toc183446481"/>
      <w:r w:rsidRPr="00E6338A">
        <w:rPr>
          <w:lang w:eastAsia="en-US"/>
        </w:rPr>
        <w:t>Casual Work Register General Terms and Conditions</w:t>
      </w:r>
      <w:bookmarkEnd w:id="36"/>
      <w:bookmarkEnd w:id="37"/>
    </w:p>
    <w:p w14:paraId="5D38A9BA" w14:textId="77777777" w:rsidR="0082318C" w:rsidRPr="00E6338A" w:rsidRDefault="0082318C" w:rsidP="0082318C">
      <w:pPr>
        <w:ind w:right="-188"/>
        <w:rPr>
          <w:rFonts w:cs="Arial"/>
          <w:b/>
          <w:caps/>
          <w:color w:val="C00000"/>
        </w:rPr>
      </w:pPr>
    </w:p>
    <w:p w14:paraId="61D42D78" w14:textId="77777777" w:rsidR="0082318C" w:rsidRPr="00E6338A" w:rsidRDefault="0082318C" w:rsidP="00AD31B5">
      <w:pPr>
        <w:numPr>
          <w:ilvl w:val="0"/>
          <w:numId w:val="10"/>
        </w:numPr>
        <w:overflowPunct w:val="0"/>
        <w:autoSpaceDE w:val="0"/>
        <w:autoSpaceDN w:val="0"/>
        <w:adjustRightInd w:val="0"/>
        <w:spacing w:line="240" w:lineRule="auto"/>
        <w:ind w:left="709" w:right="-188" w:hanging="709"/>
        <w:textAlignment w:val="baseline"/>
        <w:rPr>
          <w:rFonts w:cs="Arial"/>
          <w:b/>
          <w:color w:val="C00000"/>
        </w:rPr>
      </w:pPr>
      <w:r w:rsidRPr="00E6338A">
        <w:rPr>
          <w:rFonts w:cs="Arial"/>
          <w:b/>
          <w:color w:val="C00000"/>
        </w:rPr>
        <w:t>Casual work register</w:t>
      </w:r>
    </w:p>
    <w:p w14:paraId="23E139D3" w14:textId="77777777" w:rsidR="0082318C" w:rsidRPr="006A42C4" w:rsidRDefault="0082318C" w:rsidP="0082318C">
      <w:pPr>
        <w:overflowPunct w:val="0"/>
        <w:autoSpaceDE w:val="0"/>
        <w:autoSpaceDN w:val="0"/>
        <w:adjustRightInd w:val="0"/>
        <w:spacing w:line="240" w:lineRule="auto"/>
        <w:ind w:left="709" w:right="-188"/>
        <w:textAlignment w:val="baseline"/>
        <w:rPr>
          <w:rFonts w:cs="Arial"/>
          <w:b/>
          <w:color w:val="0082AA"/>
        </w:rPr>
      </w:pPr>
    </w:p>
    <w:p w14:paraId="12741657" w14:textId="77777777" w:rsidR="0082318C" w:rsidRDefault="0082318C" w:rsidP="0082318C">
      <w:pPr>
        <w:pStyle w:val="BlockText"/>
        <w:ind w:left="709" w:right="-188" w:hanging="567"/>
        <w:jc w:val="left"/>
        <w:rPr>
          <w:rFonts w:cs="Arial"/>
        </w:rPr>
      </w:pPr>
      <w:r>
        <w:rPr>
          <w:rFonts w:cs="Arial"/>
        </w:rPr>
        <w:tab/>
        <w:t>Your placement on the Cumbria Fire and Rescue Service’s (“the Service’s”) casuals’ register is subject to relevant pre-engagement checks which may include a criminal records (DBS) check, satisfactory references and medical report, examination, and entitlement to work in the UK,</w:t>
      </w:r>
      <w:r>
        <w:rPr>
          <w:rFonts w:cs="Arial"/>
          <w:color w:val="FF0000"/>
        </w:rPr>
        <w:t xml:space="preserve"> </w:t>
      </w:r>
      <w:r>
        <w:rPr>
          <w:rFonts w:cs="Arial"/>
        </w:rPr>
        <w:t xml:space="preserve">as required.  </w:t>
      </w:r>
    </w:p>
    <w:p w14:paraId="0A89D469" w14:textId="77777777" w:rsidR="0082318C" w:rsidRDefault="0082318C" w:rsidP="0082318C">
      <w:pPr>
        <w:spacing w:line="240" w:lineRule="atLeast"/>
        <w:ind w:left="709" w:right="-188" w:hanging="567"/>
        <w:rPr>
          <w:rFonts w:cs="Arial"/>
        </w:rPr>
      </w:pPr>
    </w:p>
    <w:p w14:paraId="64A67A96" w14:textId="77777777" w:rsidR="0082318C" w:rsidRDefault="0082318C" w:rsidP="0082318C">
      <w:pPr>
        <w:spacing w:line="240" w:lineRule="atLeast"/>
        <w:ind w:left="709" w:right="-188" w:hanging="567"/>
        <w:rPr>
          <w:rFonts w:cs="Arial"/>
        </w:rPr>
      </w:pPr>
      <w:r>
        <w:rPr>
          <w:rFonts w:cs="Arial"/>
        </w:rPr>
        <w:tab/>
        <w:t>Please note that the Service may offer but is not required or obliged to offer work and you are not required or obliged to accept the offer of work from the Service. This means that there is no mutuality of obligation between the Service and yourself. This statement does not therefore, and is not intended to, constitute a Contract of Employment.</w:t>
      </w:r>
    </w:p>
    <w:p w14:paraId="61B9C068" w14:textId="77777777" w:rsidR="0082318C" w:rsidRDefault="0082318C" w:rsidP="0082318C">
      <w:pPr>
        <w:spacing w:line="240" w:lineRule="atLeast"/>
        <w:ind w:left="709" w:right="-188" w:hanging="567"/>
        <w:rPr>
          <w:rFonts w:cs="Arial"/>
        </w:rPr>
      </w:pPr>
    </w:p>
    <w:p w14:paraId="2E172F8C"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textAlignment w:val="baseline"/>
        <w:rPr>
          <w:rFonts w:cs="Arial"/>
          <w:b/>
          <w:color w:val="C00000"/>
        </w:rPr>
      </w:pPr>
      <w:r w:rsidRPr="00E6338A">
        <w:rPr>
          <w:rFonts w:cs="Arial"/>
          <w:b/>
          <w:color w:val="C00000"/>
        </w:rPr>
        <w:t>Agreement dates and termination of the agreement</w:t>
      </w:r>
    </w:p>
    <w:p w14:paraId="4A87D890" w14:textId="77777777" w:rsidR="0082318C" w:rsidRPr="006A42C4" w:rsidRDefault="0082318C" w:rsidP="0082318C">
      <w:pPr>
        <w:overflowPunct w:val="0"/>
        <w:autoSpaceDE w:val="0"/>
        <w:autoSpaceDN w:val="0"/>
        <w:adjustRightInd w:val="0"/>
        <w:spacing w:line="240" w:lineRule="atLeast"/>
        <w:ind w:left="709" w:right="-188"/>
        <w:textAlignment w:val="baseline"/>
        <w:rPr>
          <w:rFonts w:cs="Arial"/>
          <w:b/>
          <w:color w:val="0082AA"/>
        </w:rPr>
      </w:pPr>
    </w:p>
    <w:p w14:paraId="588BE9D2" w14:textId="77777777" w:rsidR="0082318C" w:rsidRDefault="0082318C" w:rsidP="0082318C">
      <w:pPr>
        <w:spacing w:line="240" w:lineRule="atLeast"/>
        <w:ind w:left="709" w:right="-188" w:hanging="567"/>
        <w:rPr>
          <w:rFonts w:cs="Arial"/>
        </w:rPr>
      </w:pPr>
      <w:r>
        <w:rPr>
          <w:rFonts w:cs="Arial"/>
        </w:rPr>
        <w:tab/>
        <w:t>The dates of this agreement are the dates within which you may be offered and may carry out work for the Service.</w:t>
      </w:r>
    </w:p>
    <w:p w14:paraId="0A961182" w14:textId="77777777" w:rsidR="0082318C" w:rsidRDefault="0082318C" w:rsidP="0082318C">
      <w:pPr>
        <w:spacing w:line="240" w:lineRule="atLeast"/>
        <w:ind w:left="709" w:right="-188" w:hanging="567"/>
        <w:rPr>
          <w:rFonts w:cs="Arial"/>
        </w:rPr>
      </w:pPr>
      <w:r>
        <w:rPr>
          <w:rFonts w:cs="Arial"/>
        </w:rPr>
        <w:t xml:space="preserve">  </w:t>
      </w:r>
    </w:p>
    <w:p w14:paraId="3A2A5123" w14:textId="77777777" w:rsidR="0082318C" w:rsidRDefault="0082318C" w:rsidP="0082318C">
      <w:pPr>
        <w:spacing w:line="240" w:lineRule="atLeast"/>
        <w:ind w:left="709" w:right="-188"/>
        <w:rPr>
          <w:rFonts w:cs="Arial"/>
        </w:rPr>
      </w:pPr>
      <w:r>
        <w:rPr>
          <w:rFonts w:cs="Arial"/>
        </w:rPr>
        <w:t>The agreement will terminate on the end date of the casual agreement and the Service will be unable to offer you work outside of these dates.</w:t>
      </w:r>
    </w:p>
    <w:p w14:paraId="04778C4D" w14:textId="77777777" w:rsidR="0082318C" w:rsidRDefault="0082318C" w:rsidP="0082318C">
      <w:pPr>
        <w:spacing w:line="240" w:lineRule="atLeast"/>
        <w:ind w:left="709" w:right="-188"/>
        <w:rPr>
          <w:rFonts w:cs="Arial"/>
        </w:rPr>
      </w:pPr>
    </w:p>
    <w:p w14:paraId="794E1E9E" w14:textId="77777777" w:rsidR="0082318C" w:rsidRDefault="0082318C" w:rsidP="0082318C">
      <w:pPr>
        <w:spacing w:line="240" w:lineRule="atLeast"/>
        <w:ind w:left="709" w:right="-188"/>
        <w:rPr>
          <w:rFonts w:cs="Arial"/>
        </w:rPr>
      </w:pPr>
      <w:r>
        <w:rPr>
          <w:rFonts w:cs="Arial"/>
        </w:rPr>
        <w:lastRenderedPageBreak/>
        <w:t xml:space="preserve">Should you no longer be available to undertake work, or no longer wish to undertake work, on this casual worker agreement you must advise the Service in </w:t>
      </w:r>
      <w:proofErr w:type="gramStart"/>
      <w:r>
        <w:rPr>
          <w:rFonts w:cs="Arial"/>
        </w:rPr>
        <w:t>writing</w:t>
      </w:r>
      <w:proofErr w:type="gramEnd"/>
      <w:r>
        <w:rPr>
          <w:rFonts w:cs="Arial"/>
        </w:rPr>
        <w:t xml:space="preserve"> and you will be removed from the casual work register.</w:t>
      </w:r>
    </w:p>
    <w:p w14:paraId="44F97987" w14:textId="77777777" w:rsidR="0082318C" w:rsidRDefault="0082318C" w:rsidP="0082318C">
      <w:pPr>
        <w:spacing w:line="240" w:lineRule="atLeast"/>
        <w:ind w:left="709" w:right="-188"/>
        <w:rPr>
          <w:rFonts w:cs="Arial"/>
        </w:rPr>
      </w:pPr>
    </w:p>
    <w:p w14:paraId="31B7F9B3" w14:textId="77777777" w:rsidR="0082318C" w:rsidRDefault="0082318C" w:rsidP="0082318C">
      <w:pPr>
        <w:spacing w:line="240" w:lineRule="atLeast"/>
        <w:ind w:left="709" w:right="-188"/>
        <w:rPr>
          <w:rFonts w:cs="Arial"/>
        </w:rPr>
      </w:pPr>
      <w:r>
        <w:rPr>
          <w:rFonts w:cs="Arial"/>
        </w:rPr>
        <w:t>If you decline work on 3 successive occasions you will be removed from the casual register and this agreement will terminate.</w:t>
      </w:r>
    </w:p>
    <w:p w14:paraId="79F310B4" w14:textId="77777777" w:rsidR="0082318C" w:rsidRDefault="0082318C" w:rsidP="0082318C">
      <w:pPr>
        <w:spacing w:line="240" w:lineRule="atLeast"/>
        <w:ind w:left="709" w:right="-188" w:hanging="567"/>
        <w:rPr>
          <w:rFonts w:cs="Arial"/>
        </w:rPr>
      </w:pPr>
    </w:p>
    <w:p w14:paraId="7CD4D0EF"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textAlignment w:val="baseline"/>
        <w:rPr>
          <w:rFonts w:cs="Arial"/>
          <w:b/>
          <w:color w:val="C00000"/>
        </w:rPr>
      </w:pPr>
      <w:r w:rsidRPr="00E6338A">
        <w:rPr>
          <w:rFonts w:cs="Arial"/>
          <w:b/>
          <w:color w:val="C00000"/>
        </w:rPr>
        <w:t>Contact details</w:t>
      </w:r>
    </w:p>
    <w:p w14:paraId="0B60514C" w14:textId="77777777" w:rsidR="0082318C" w:rsidRPr="00511444" w:rsidRDefault="0082318C" w:rsidP="0082318C">
      <w:pPr>
        <w:overflowPunct w:val="0"/>
        <w:autoSpaceDE w:val="0"/>
        <w:autoSpaceDN w:val="0"/>
        <w:adjustRightInd w:val="0"/>
        <w:spacing w:line="240" w:lineRule="atLeast"/>
        <w:ind w:left="709" w:right="-188"/>
        <w:textAlignment w:val="baseline"/>
        <w:rPr>
          <w:rFonts w:cs="Arial"/>
          <w:b/>
        </w:rPr>
      </w:pPr>
    </w:p>
    <w:p w14:paraId="091B7674" w14:textId="77777777" w:rsidR="0082318C" w:rsidRDefault="0082318C" w:rsidP="0082318C">
      <w:pPr>
        <w:spacing w:line="240" w:lineRule="atLeast"/>
        <w:ind w:left="709" w:right="-188"/>
        <w:rPr>
          <w:rFonts w:cs="Arial"/>
        </w:rPr>
      </w:pPr>
      <w:r>
        <w:rPr>
          <w:rFonts w:cs="Arial"/>
        </w:rPr>
        <w:t>You are required to inform the Service if any of your contact details change as this may affect the Services’ ability to offer you work on this agreement.</w:t>
      </w:r>
    </w:p>
    <w:p w14:paraId="7D9BE933" w14:textId="77777777" w:rsidR="0082318C" w:rsidRDefault="0082318C" w:rsidP="0082318C">
      <w:pPr>
        <w:ind w:left="709" w:right="-188" w:hanging="567"/>
        <w:rPr>
          <w:rFonts w:cs="Arial"/>
        </w:rPr>
      </w:pPr>
    </w:p>
    <w:p w14:paraId="614E380B"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jc w:val="both"/>
        <w:textAlignment w:val="baseline"/>
        <w:rPr>
          <w:rFonts w:cs="Arial"/>
          <w:b/>
          <w:color w:val="C00000"/>
        </w:rPr>
      </w:pPr>
      <w:r w:rsidRPr="00E6338A">
        <w:rPr>
          <w:rFonts w:cs="Arial"/>
          <w:b/>
          <w:color w:val="C00000"/>
        </w:rPr>
        <w:t>Place of work</w:t>
      </w:r>
    </w:p>
    <w:p w14:paraId="10C8FB34" w14:textId="77777777" w:rsidR="0082318C" w:rsidRDefault="0082318C" w:rsidP="0082318C">
      <w:pPr>
        <w:overflowPunct w:val="0"/>
        <w:autoSpaceDE w:val="0"/>
        <w:autoSpaceDN w:val="0"/>
        <w:adjustRightInd w:val="0"/>
        <w:spacing w:line="240" w:lineRule="atLeast"/>
        <w:ind w:left="709" w:right="-188"/>
        <w:jc w:val="both"/>
        <w:textAlignment w:val="baseline"/>
        <w:rPr>
          <w:rFonts w:cs="Arial"/>
          <w:b/>
        </w:rPr>
      </w:pPr>
    </w:p>
    <w:p w14:paraId="0959C160" w14:textId="77777777" w:rsidR="0082318C" w:rsidRDefault="0082318C" w:rsidP="0082318C">
      <w:pPr>
        <w:spacing w:line="240" w:lineRule="atLeast"/>
        <w:ind w:left="709" w:right="-188"/>
        <w:jc w:val="both"/>
        <w:rPr>
          <w:rFonts w:cs="Arial"/>
        </w:rPr>
      </w:pPr>
      <w:r w:rsidRPr="007C45F9">
        <w:rPr>
          <w:rFonts w:cs="Arial"/>
        </w:rPr>
        <w:t>Under this agreement you may be</w:t>
      </w:r>
      <w:r>
        <w:rPr>
          <w:rFonts w:cs="Arial"/>
        </w:rPr>
        <w:t xml:space="preserve"> offered </w:t>
      </w:r>
      <w:r w:rsidRPr="007C45F9">
        <w:rPr>
          <w:rFonts w:cs="Arial"/>
        </w:rPr>
        <w:t xml:space="preserve">work at </w:t>
      </w:r>
      <w:r w:rsidRPr="00D3401D">
        <w:rPr>
          <w:rFonts w:cs="Arial"/>
          <w:color w:val="FF0000"/>
        </w:rPr>
        <w:t xml:space="preserve">ESTABLISHMENT NAME </w:t>
      </w:r>
      <w:r w:rsidRPr="007C45F9">
        <w:rPr>
          <w:rFonts w:cs="Arial"/>
        </w:rPr>
        <w:t>to</w:t>
      </w:r>
      <w:r>
        <w:rPr>
          <w:rFonts w:cs="Arial"/>
        </w:rPr>
        <w:t xml:space="preserve"> undertake assignments as a </w:t>
      </w:r>
      <w:r w:rsidRPr="00D3401D">
        <w:rPr>
          <w:rFonts w:cs="Arial"/>
          <w:color w:val="FF0000"/>
        </w:rPr>
        <w:t>JOB TITLE</w:t>
      </w:r>
      <w:r w:rsidRPr="007C45F9">
        <w:rPr>
          <w:rFonts w:cs="Arial"/>
        </w:rPr>
        <w:t xml:space="preserve">. </w:t>
      </w:r>
    </w:p>
    <w:p w14:paraId="535C3E4A" w14:textId="77777777" w:rsidR="0082318C" w:rsidRPr="007C45F9" w:rsidRDefault="0082318C" w:rsidP="0082318C">
      <w:pPr>
        <w:spacing w:line="240" w:lineRule="atLeast"/>
        <w:ind w:left="709" w:right="-188"/>
        <w:jc w:val="both"/>
        <w:rPr>
          <w:rFonts w:cs="Arial"/>
        </w:rPr>
      </w:pPr>
    </w:p>
    <w:p w14:paraId="14CE827D"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jc w:val="both"/>
        <w:textAlignment w:val="baseline"/>
        <w:rPr>
          <w:rFonts w:cs="Arial"/>
          <w:b/>
          <w:color w:val="C00000"/>
        </w:rPr>
      </w:pPr>
      <w:r>
        <w:rPr>
          <w:rFonts w:cs="Arial"/>
          <w:b/>
          <w:color w:val="C00000"/>
        </w:rPr>
        <w:t>Workplace complaints</w:t>
      </w:r>
      <w:r w:rsidRPr="00E6338A">
        <w:rPr>
          <w:rFonts w:cs="Arial"/>
          <w:b/>
          <w:color w:val="C00000"/>
        </w:rPr>
        <w:t xml:space="preserve"> and disciplinary procedures</w:t>
      </w:r>
    </w:p>
    <w:p w14:paraId="5170B493" w14:textId="77777777" w:rsidR="0082318C" w:rsidRPr="007C45F9" w:rsidRDefault="0082318C" w:rsidP="0082318C">
      <w:pPr>
        <w:overflowPunct w:val="0"/>
        <w:autoSpaceDE w:val="0"/>
        <w:autoSpaceDN w:val="0"/>
        <w:adjustRightInd w:val="0"/>
        <w:spacing w:line="240" w:lineRule="atLeast"/>
        <w:ind w:left="709" w:right="-188"/>
        <w:jc w:val="both"/>
        <w:textAlignment w:val="baseline"/>
        <w:rPr>
          <w:rFonts w:cs="Arial"/>
          <w:b/>
        </w:rPr>
      </w:pPr>
    </w:p>
    <w:p w14:paraId="6BCC49F6" w14:textId="77777777" w:rsidR="0082318C" w:rsidRPr="007C45F9" w:rsidRDefault="0082318C" w:rsidP="0082318C">
      <w:pPr>
        <w:pStyle w:val="BodyText"/>
        <w:tabs>
          <w:tab w:val="clear" w:pos="2160"/>
          <w:tab w:val="clear" w:pos="2880"/>
          <w:tab w:val="clear" w:pos="3600"/>
          <w:tab w:val="clear" w:pos="5040"/>
          <w:tab w:val="clear" w:pos="5760"/>
          <w:tab w:val="clear" w:pos="6480"/>
          <w:tab w:val="clear" w:pos="7200"/>
          <w:tab w:val="clear" w:pos="7920"/>
          <w:tab w:val="left" w:pos="2164"/>
          <w:tab w:val="left" w:pos="2889"/>
          <w:tab w:val="left" w:pos="3595"/>
          <w:tab w:val="left" w:pos="5044"/>
          <w:tab w:val="left" w:pos="5768"/>
          <w:tab w:val="left" w:pos="6475"/>
          <w:tab w:val="left" w:pos="7199"/>
          <w:tab w:val="left" w:pos="7924"/>
        </w:tabs>
        <w:ind w:left="709" w:right="-188" w:hanging="567"/>
        <w:rPr>
          <w:rFonts w:ascii="Arial" w:hAnsi="Arial" w:cs="Arial"/>
          <w:sz w:val="24"/>
          <w:szCs w:val="24"/>
        </w:rPr>
      </w:pPr>
      <w:r>
        <w:rPr>
          <w:rFonts w:ascii="Arial" w:hAnsi="Arial" w:cs="Arial"/>
          <w:sz w:val="24"/>
          <w:szCs w:val="24"/>
        </w:rPr>
        <w:tab/>
      </w:r>
      <w:r w:rsidRPr="007C45F9">
        <w:rPr>
          <w:rFonts w:ascii="Arial" w:hAnsi="Arial" w:cs="Arial"/>
          <w:sz w:val="24"/>
          <w:szCs w:val="24"/>
        </w:rPr>
        <w:t>During each individual engagement, you will be subject to</w:t>
      </w:r>
      <w:r>
        <w:rPr>
          <w:rFonts w:ascii="Arial" w:hAnsi="Arial" w:cs="Arial"/>
          <w:sz w:val="24"/>
          <w:szCs w:val="24"/>
        </w:rPr>
        <w:t xml:space="preserve"> the Services’ standard policies, procedures and </w:t>
      </w:r>
      <w:r w:rsidRPr="007C45F9">
        <w:rPr>
          <w:rFonts w:ascii="Arial" w:hAnsi="Arial" w:cs="Arial"/>
          <w:sz w:val="24"/>
          <w:szCs w:val="24"/>
        </w:rPr>
        <w:t>rules and you will be expected to maintain high standards of work and personal conduct.</w:t>
      </w:r>
      <w:r>
        <w:rPr>
          <w:rFonts w:ascii="Arial" w:hAnsi="Arial" w:cs="Arial"/>
          <w:sz w:val="24"/>
          <w:szCs w:val="24"/>
        </w:rPr>
        <w:t xml:space="preserve"> </w:t>
      </w:r>
      <w:r w:rsidRPr="007C45F9">
        <w:rPr>
          <w:rFonts w:ascii="Arial" w:hAnsi="Arial" w:cs="Arial"/>
          <w:sz w:val="24"/>
          <w:szCs w:val="24"/>
        </w:rPr>
        <w:t xml:space="preserve">Details of the </w:t>
      </w:r>
      <w:r>
        <w:rPr>
          <w:rFonts w:ascii="Arial" w:hAnsi="Arial" w:cs="Arial"/>
          <w:sz w:val="24"/>
          <w:szCs w:val="24"/>
        </w:rPr>
        <w:t>Services’ Workplace Complaints</w:t>
      </w:r>
      <w:r w:rsidRPr="007C45F9">
        <w:rPr>
          <w:rFonts w:ascii="Arial" w:hAnsi="Arial" w:cs="Arial"/>
          <w:sz w:val="24"/>
          <w:szCs w:val="24"/>
        </w:rPr>
        <w:t xml:space="preserve"> and disciplinary procedures are available </w:t>
      </w:r>
      <w:r>
        <w:rPr>
          <w:rFonts w:ascii="Arial" w:hAnsi="Arial" w:cs="Arial"/>
          <w:sz w:val="24"/>
          <w:szCs w:val="24"/>
        </w:rPr>
        <w:t>on the Services’ external Employee web pages.</w:t>
      </w:r>
      <w:r w:rsidRPr="007C45F9">
        <w:rPr>
          <w:rFonts w:ascii="Arial" w:hAnsi="Arial" w:cs="Arial"/>
          <w:sz w:val="24"/>
          <w:szCs w:val="24"/>
        </w:rPr>
        <w:t xml:space="preserve">  These procedures only apply when you are working.  Your </w:t>
      </w:r>
      <w:r>
        <w:rPr>
          <w:rFonts w:ascii="Arial" w:hAnsi="Arial" w:cs="Arial"/>
          <w:sz w:val="24"/>
          <w:szCs w:val="24"/>
        </w:rPr>
        <w:t>m</w:t>
      </w:r>
      <w:r w:rsidRPr="007C45F9">
        <w:rPr>
          <w:rFonts w:ascii="Arial" w:hAnsi="Arial" w:cs="Arial"/>
          <w:sz w:val="24"/>
          <w:szCs w:val="24"/>
        </w:rPr>
        <w:t>anager</w:t>
      </w:r>
      <w:r>
        <w:rPr>
          <w:rFonts w:ascii="Arial" w:hAnsi="Arial" w:cs="Arial"/>
          <w:sz w:val="24"/>
          <w:szCs w:val="24"/>
        </w:rPr>
        <w:t xml:space="preserve"> during the assignment</w:t>
      </w:r>
      <w:r w:rsidRPr="007C45F9">
        <w:rPr>
          <w:rFonts w:ascii="Arial" w:hAnsi="Arial" w:cs="Arial"/>
          <w:sz w:val="24"/>
          <w:szCs w:val="24"/>
        </w:rPr>
        <w:t xml:space="preserve"> has the authority to terminate your engagement at any time should there be a breach on your part of the relevant standards.</w:t>
      </w:r>
    </w:p>
    <w:p w14:paraId="173E450D" w14:textId="77777777" w:rsidR="0082318C" w:rsidRPr="00E6338A" w:rsidRDefault="0082318C" w:rsidP="0082318C">
      <w:pPr>
        <w:ind w:left="709" w:right="-188" w:hanging="567"/>
        <w:rPr>
          <w:rFonts w:cs="Arial"/>
          <w:color w:val="C00000"/>
        </w:rPr>
      </w:pPr>
    </w:p>
    <w:p w14:paraId="4AEBBFBD"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jc w:val="both"/>
        <w:textAlignment w:val="baseline"/>
        <w:rPr>
          <w:rFonts w:cs="Arial"/>
          <w:b/>
          <w:color w:val="C00000"/>
        </w:rPr>
      </w:pPr>
      <w:r w:rsidRPr="00E6338A">
        <w:rPr>
          <w:rFonts w:cs="Arial"/>
          <w:b/>
          <w:color w:val="C00000"/>
        </w:rPr>
        <w:t>Hours of work</w:t>
      </w:r>
    </w:p>
    <w:p w14:paraId="5127A275" w14:textId="77777777" w:rsidR="0082318C" w:rsidRPr="006A42C4" w:rsidRDefault="0082318C" w:rsidP="0082318C">
      <w:pPr>
        <w:overflowPunct w:val="0"/>
        <w:autoSpaceDE w:val="0"/>
        <w:autoSpaceDN w:val="0"/>
        <w:adjustRightInd w:val="0"/>
        <w:spacing w:line="240" w:lineRule="atLeast"/>
        <w:ind w:left="709" w:right="-188"/>
        <w:jc w:val="both"/>
        <w:textAlignment w:val="baseline"/>
        <w:rPr>
          <w:rFonts w:cs="Arial"/>
          <w:b/>
          <w:color w:val="0082AA"/>
        </w:rPr>
      </w:pPr>
    </w:p>
    <w:p w14:paraId="78903273" w14:textId="77777777" w:rsidR="0082318C" w:rsidRDefault="0082318C" w:rsidP="0082318C">
      <w:pPr>
        <w:spacing w:line="240" w:lineRule="atLeast"/>
        <w:ind w:left="709" w:right="-188"/>
        <w:rPr>
          <w:rFonts w:cs="Arial"/>
        </w:rPr>
      </w:pPr>
      <w:r>
        <w:rPr>
          <w:rFonts w:cs="Arial"/>
        </w:rPr>
        <w:t>Your hours of work will be on an as and when required basis.  There are no set hours of work.  Attendance at work will be as agreed between yourself and the Manager.</w:t>
      </w:r>
    </w:p>
    <w:p w14:paraId="4EEC5EB6" w14:textId="77777777" w:rsidR="0082318C" w:rsidRDefault="0082318C" w:rsidP="0082318C">
      <w:pPr>
        <w:spacing w:line="240" w:lineRule="atLeast"/>
        <w:ind w:left="709" w:right="-188"/>
        <w:rPr>
          <w:rFonts w:cs="Arial"/>
        </w:rPr>
      </w:pPr>
      <w:r>
        <w:rPr>
          <w:rFonts w:cs="Arial"/>
        </w:rPr>
        <w:t>Rest breaks and limits on working time are in line with the requirements of the Working Time Regulations.</w:t>
      </w:r>
    </w:p>
    <w:p w14:paraId="5CFA4C8C" w14:textId="77777777" w:rsidR="0082318C" w:rsidRDefault="0082318C" w:rsidP="0082318C">
      <w:pPr>
        <w:spacing w:line="240" w:lineRule="atLeast"/>
        <w:ind w:left="709" w:right="-188" w:hanging="567"/>
        <w:rPr>
          <w:rFonts w:cs="Arial"/>
        </w:rPr>
      </w:pPr>
    </w:p>
    <w:p w14:paraId="09578E4C"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textAlignment w:val="baseline"/>
        <w:rPr>
          <w:rFonts w:cs="Arial"/>
          <w:b/>
          <w:color w:val="C00000"/>
        </w:rPr>
      </w:pPr>
      <w:r w:rsidRPr="00E6338A">
        <w:rPr>
          <w:rFonts w:cs="Arial"/>
          <w:b/>
          <w:color w:val="C00000"/>
        </w:rPr>
        <w:t>Training to ensure you are ‘work ready’</w:t>
      </w:r>
    </w:p>
    <w:p w14:paraId="7EFAC19D" w14:textId="77777777" w:rsidR="0082318C" w:rsidRPr="006A42C4" w:rsidRDefault="0082318C" w:rsidP="0082318C">
      <w:pPr>
        <w:overflowPunct w:val="0"/>
        <w:autoSpaceDE w:val="0"/>
        <w:autoSpaceDN w:val="0"/>
        <w:adjustRightInd w:val="0"/>
        <w:spacing w:line="240" w:lineRule="atLeast"/>
        <w:ind w:left="709" w:right="-188"/>
        <w:textAlignment w:val="baseline"/>
        <w:rPr>
          <w:rFonts w:cs="Arial"/>
          <w:b/>
          <w:color w:val="0082AA"/>
        </w:rPr>
      </w:pPr>
    </w:p>
    <w:p w14:paraId="74E2933A" w14:textId="77777777" w:rsidR="0082318C" w:rsidRDefault="0082318C" w:rsidP="0082318C">
      <w:pPr>
        <w:spacing w:line="240" w:lineRule="atLeast"/>
        <w:ind w:left="709" w:right="-188"/>
        <w:rPr>
          <w:rFonts w:cs="Arial"/>
        </w:rPr>
      </w:pPr>
      <w:r>
        <w:rPr>
          <w:rFonts w:cs="Arial"/>
        </w:rPr>
        <w:t xml:space="preserve">For all types of </w:t>
      </w:r>
      <w:proofErr w:type="gramStart"/>
      <w:r>
        <w:rPr>
          <w:rFonts w:cs="Arial"/>
        </w:rPr>
        <w:t>role</w:t>
      </w:r>
      <w:proofErr w:type="gramEnd"/>
      <w:r>
        <w:rPr>
          <w:rFonts w:cs="Arial"/>
        </w:rPr>
        <w:t xml:space="preserve"> there will be an element of induction and / or other training that you will be required to undertake before you are considered to be ‘work ready’ to undertake work.  </w:t>
      </w:r>
    </w:p>
    <w:p w14:paraId="33370731" w14:textId="77777777" w:rsidR="0082318C" w:rsidRDefault="0082318C" w:rsidP="0082318C">
      <w:pPr>
        <w:spacing w:line="240" w:lineRule="atLeast"/>
        <w:ind w:left="709" w:right="-188"/>
        <w:rPr>
          <w:rFonts w:cs="Arial"/>
        </w:rPr>
      </w:pPr>
    </w:p>
    <w:p w14:paraId="611BA4A9" w14:textId="77777777" w:rsidR="0082318C" w:rsidRDefault="0082318C" w:rsidP="0082318C">
      <w:pPr>
        <w:spacing w:line="240" w:lineRule="atLeast"/>
        <w:ind w:left="709" w:right="-188"/>
        <w:rPr>
          <w:rFonts w:cs="Arial"/>
        </w:rPr>
      </w:pPr>
      <w:r>
        <w:rPr>
          <w:rFonts w:cs="Arial"/>
        </w:rPr>
        <w:t xml:space="preserve">The type and length of this training will vary dependent on the type of role.  </w:t>
      </w:r>
    </w:p>
    <w:p w14:paraId="7C88DAA2" w14:textId="77777777" w:rsidR="0082318C" w:rsidRDefault="0082318C" w:rsidP="0082318C">
      <w:pPr>
        <w:spacing w:line="240" w:lineRule="atLeast"/>
        <w:ind w:left="709" w:right="-188"/>
        <w:rPr>
          <w:rFonts w:cs="Arial"/>
        </w:rPr>
      </w:pPr>
    </w:p>
    <w:p w14:paraId="293860A1" w14:textId="77777777" w:rsidR="0082318C" w:rsidRDefault="0082318C" w:rsidP="0082318C">
      <w:pPr>
        <w:spacing w:line="240" w:lineRule="atLeast"/>
        <w:ind w:left="709" w:right="-188"/>
        <w:rPr>
          <w:rFonts w:cs="Arial"/>
        </w:rPr>
      </w:pPr>
      <w:r>
        <w:rPr>
          <w:rFonts w:cs="Arial"/>
        </w:rPr>
        <w:t xml:space="preserve">Before you are offered work you will be advised of the type and length of any training as well as any requirement to undertake any refresher or repeat training </w:t>
      </w:r>
      <w:proofErr w:type="gramStart"/>
      <w:r>
        <w:rPr>
          <w:rFonts w:cs="Arial"/>
        </w:rPr>
        <w:t>at a later date</w:t>
      </w:r>
      <w:proofErr w:type="gramEnd"/>
      <w:r>
        <w:rPr>
          <w:rFonts w:cs="Arial"/>
        </w:rPr>
        <w:t>.  You will be paid the hourly rate specified on this agreement for all training hours undertaken.</w:t>
      </w:r>
    </w:p>
    <w:p w14:paraId="72DFC9FD" w14:textId="77777777" w:rsidR="0082318C" w:rsidRDefault="0082318C" w:rsidP="0082318C">
      <w:pPr>
        <w:spacing w:line="240" w:lineRule="atLeast"/>
        <w:ind w:left="709" w:right="-188"/>
        <w:rPr>
          <w:rFonts w:cs="Arial"/>
        </w:rPr>
      </w:pPr>
    </w:p>
    <w:p w14:paraId="0E54F662" w14:textId="77777777" w:rsidR="0082318C" w:rsidRDefault="0082318C" w:rsidP="0082318C">
      <w:pPr>
        <w:spacing w:line="240" w:lineRule="atLeast"/>
        <w:ind w:left="709" w:right="-188"/>
        <w:rPr>
          <w:rFonts w:cs="Arial"/>
        </w:rPr>
      </w:pPr>
      <w:r>
        <w:rPr>
          <w:rFonts w:cs="Arial"/>
        </w:rPr>
        <w:t xml:space="preserve">Attendance at, and completion of, training is </w:t>
      </w:r>
      <w:proofErr w:type="gramStart"/>
      <w:r>
        <w:rPr>
          <w:rFonts w:cs="Arial"/>
        </w:rPr>
        <w:t>mandatory</w:t>
      </w:r>
      <w:proofErr w:type="gramEnd"/>
      <w:r>
        <w:rPr>
          <w:rFonts w:cs="Arial"/>
        </w:rPr>
        <w:t xml:space="preserve"> and Cumbria Fire and Rescue Service will be unable to offer you any work until this has been satisfactorily completed and / or is in date.</w:t>
      </w:r>
    </w:p>
    <w:p w14:paraId="6C7CD0A9" w14:textId="77777777" w:rsidR="0082318C" w:rsidRDefault="0082318C" w:rsidP="0082318C">
      <w:pPr>
        <w:spacing w:line="240" w:lineRule="atLeast"/>
        <w:ind w:left="709" w:right="-188" w:hanging="567"/>
        <w:rPr>
          <w:rFonts w:cs="Arial"/>
        </w:rPr>
      </w:pPr>
    </w:p>
    <w:p w14:paraId="0B5DD30B"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textAlignment w:val="baseline"/>
        <w:rPr>
          <w:rFonts w:cs="Arial"/>
          <w:b/>
          <w:color w:val="C00000"/>
        </w:rPr>
      </w:pPr>
      <w:r w:rsidRPr="00E6338A">
        <w:rPr>
          <w:rFonts w:cs="Arial"/>
          <w:b/>
          <w:color w:val="C00000"/>
        </w:rPr>
        <w:t>Acceptance of assignments</w:t>
      </w:r>
    </w:p>
    <w:p w14:paraId="2975F2FD" w14:textId="77777777" w:rsidR="0082318C" w:rsidRPr="00744E6B" w:rsidRDefault="0082318C" w:rsidP="0082318C">
      <w:pPr>
        <w:overflowPunct w:val="0"/>
        <w:autoSpaceDE w:val="0"/>
        <w:autoSpaceDN w:val="0"/>
        <w:adjustRightInd w:val="0"/>
        <w:spacing w:line="240" w:lineRule="atLeast"/>
        <w:ind w:left="709" w:right="-188"/>
        <w:textAlignment w:val="baseline"/>
        <w:rPr>
          <w:rFonts w:cs="Arial"/>
          <w:b/>
        </w:rPr>
      </w:pPr>
    </w:p>
    <w:p w14:paraId="2CF78AE9" w14:textId="77777777" w:rsidR="0082318C" w:rsidRDefault="0082318C" w:rsidP="0082318C">
      <w:pPr>
        <w:spacing w:line="240" w:lineRule="atLeast"/>
        <w:ind w:left="709" w:right="-188"/>
        <w:rPr>
          <w:rFonts w:cs="Arial"/>
        </w:rPr>
      </w:pPr>
      <w:r>
        <w:rPr>
          <w:rFonts w:cs="Arial"/>
        </w:rPr>
        <w:t>Once you have accepted an assignment you are expected to work that assignment as agreed.  If you are unable to work an assignment you have already accepted you are expected to notify the workplace from which the work was offered as soon as you are able.</w:t>
      </w:r>
    </w:p>
    <w:p w14:paraId="2F98CC8F" w14:textId="77777777" w:rsidR="0082318C" w:rsidRDefault="0082318C" w:rsidP="0082318C">
      <w:pPr>
        <w:spacing w:line="240" w:lineRule="atLeast"/>
        <w:ind w:left="709" w:right="-188" w:hanging="567"/>
        <w:rPr>
          <w:rFonts w:cs="Arial"/>
        </w:rPr>
      </w:pPr>
    </w:p>
    <w:p w14:paraId="13EC6178"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textAlignment w:val="baseline"/>
        <w:rPr>
          <w:rFonts w:cs="Arial"/>
          <w:b/>
          <w:color w:val="C00000"/>
        </w:rPr>
      </w:pPr>
      <w:r w:rsidRPr="00E6338A">
        <w:rPr>
          <w:rFonts w:cs="Arial"/>
          <w:b/>
          <w:color w:val="C00000"/>
        </w:rPr>
        <w:t>Management arrangements</w:t>
      </w:r>
    </w:p>
    <w:p w14:paraId="6E63F210" w14:textId="77777777" w:rsidR="0082318C" w:rsidRPr="00744E6B" w:rsidRDefault="0082318C" w:rsidP="0082318C">
      <w:pPr>
        <w:overflowPunct w:val="0"/>
        <w:autoSpaceDE w:val="0"/>
        <w:autoSpaceDN w:val="0"/>
        <w:adjustRightInd w:val="0"/>
        <w:spacing w:line="240" w:lineRule="atLeast"/>
        <w:ind w:left="709" w:right="-188"/>
        <w:textAlignment w:val="baseline"/>
        <w:rPr>
          <w:rFonts w:cs="Arial"/>
          <w:b/>
        </w:rPr>
      </w:pPr>
    </w:p>
    <w:p w14:paraId="0B4A35DE" w14:textId="77777777" w:rsidR="0082318C" w:rsidRDefault="0082318C" w:rsidP="0082318C">
      <w:pPr>
        <w:spacing w:line="240" w:lineRule="atLeast"/>
        <w:ind w:left="709" w:right="-188"/>
        <w:rPr>
          <w:rFonts w:cs="Arial"/>
        </w:rPr>
      </w:pPr>
      <w:r>
        <w:rPr>
          <w:rFonts w:cs="Arial"/>
        </w:rPr>
        <w:t>For each assignment you will be under the supervision of a manager or supervisor.</w:t>
      </w:r>
    </w:p>
    <w:p w14:paraId="39014869" w14:textId="77777777" w:rsidR="0082318C" w:rsidRDefault="0082318C" w:rsidP="0082318C">
      <w:pPr>
        <w:spacing w:line="240" w:lineRule="atLeast"/>
        <w:ind w:left="709" w:right="-188" w:hanging="567"/>
        <w:jc w:val="both"/>
        <w:rPr>
          <w:rFonts w:cs="Arial"/>
        </w:rPr>
      </w:pPr>
    </w:p>
    <w:p w14:paraId="0143B7EB"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jc w:val="both"/>
        <w:textAlignment w:val="baseline"/>
        <w:rPr>
          <w:rFonts w:cs="Arial"/>
          <w:b/>
          <w:color w:val="C00000"/>
        </w:rPr>
      </w:pPr>
      <w:r w:rsidRPr="00E6338A">
        <w:rPr>
          <w:rFonts w:cs="Arial"/>
          <w:b/>
          <w:color w:val="C00000"/>
        </w:rPr>
        <w:t>Holidays and holiday pay</w:t>
      </w:r>
    </w:p>
    <w:p w14:paraId="1DF368B2" w14:textId="77777777" w:rsidR="0082318C" w:rsidRPr="00FA3083" w:rsidRDefault="0082318C" w:rsidP="0082318C">
      <w:pPr>
        <w:overflowPunct w:val="0"/>
        <w:autoSpaceDE w:val="0"/>
        <w:autoSpaceDN w:val="0"/>
        <w:adjustRightInd w:val="0"/>
        <w:spacing w:line="240" w:lineRule="atLeast"/>
        <w:ind w:left="709" w:right="-188"/>
        <w:jc w:val="both"/>
        <w:textAlignment w:val="baseline"/>
        <w:rPr>
          <w:rFonts w:cs="Arial"/>
          <w:b/>
        </w:rPr>
      </w:pPr>
    </w:p>
    <w:p w14:paraId="1E044298" w14:textId="77777777" w:rsidR="0082318C" w:rsidRDefault="0082318C" w:rsidP="0082318C">
      <w:pPr>
        <w:pStyle w:val="BlockText"/>
        <w:ind w:left="709" w:right="-188" w:firstLine="0"/>
        <w:rPr>
          <w:rFonts w:cs="Arial"/>
        </w:rPr>
      </w:pPr>
      <w:r>
        <w:rPr>
          <w:rFonts w:cs="Arial"/>
        </w:rPr>
        <w:t xml:space="preserve">Under the Working Time Regulations all casual workers are entitled to paid holiday.  </w:t>
      </w:r>
    </w:p>
    <w:p w14:paraId="247B7C9A" w14:textId="77777777" w:rsidR="0082318C" w:rsidRDefault="0082318C" w:rsidP="0082318C">
      <w:pPr>
        <w:pStyle w:val="BlockText"/>
        <w:ind w:left="709" w:right="-188" w:hanging="567"/>
        <w:rPr>
          <w:rFonts w:cs="Arial"/>
        </w:rPr>
      </w:pPr>
    </w:p>
    <w:p w14:paraId="3067E4B1" w14:textId="77777777" w:rsidR="0082318C" w:rsidRDefault="0082318C" w:rsidP="0082318C">
      <w:pPr>
        <w:pStyle w:val="BlockText"/>
        <w:ind w:left="709" w:right="-188" w:firstLine="0"/>
        <w:rPr>
          <w:rFonts w:cs="Arial"/>
        </w:rPr>
      </w:pPr>
      <w:r>
        <w:rPr>
          <w:rFonts w:cs="Arial"/>
        </w:rPr>
        <w:t>Your entitlement to paid holiday is accrued as and when assignments are worked and is based on the statutory 28 days per annum inclusive of bank holidays.</w:t>
      </w:r>
    </w:p>
    <w:p w14:paraId="1CBD3A19" w14:textId="77777777" w:rsidR="0082318C" w:rsidRPr="00A039FF" w:rsidRDefault="0082318C" w:rsidP="0082318C">
      <w:pPr>
        <w:pStyle w:val="BlockText"/>
        <w:ind w:left="709" w:right="-188" w:hanging="567"/>
        <w:rPr>
          <w:rFonts w:cs="Arial"/>
          <w:szCs w:val="24"/>
        </w:rPr>
      </w:pPr>
    </w:p>
    <w:p w14:paraId="226AA078" w14:textId="77777777" w:rsidR="0082318C" w:rsidRPr="00164585" w:rsidRDefault="0082318C" w:rsidP="0082318C">
      <w:pPr>
        <w:overflowPunct w:val="0"/>
        <w:autoSpaceDE w:val="0"/>
        <w:autoSpaceDN w:val="0"/>
        <w:adjustRightInd w:val="0"/>
        <w:spacing w:line="240" w:lineRule="atLeast"/>
        <w:ind w:left="709" w:right="-144"/>
        <w:jc w:val="both"/>
        <w:textAlignment w:val="baseline"/>
        <w:rPr>
          <w:rFonts w:cs="Arial"/>
          <w:color w:val="333333"/>
        </w:rPr>
      </w:pPr>
      <w:r w:rsidRPr="00164585">
        <w:rPr>
          <w:rFonts w:cs="Arial"/>
        </w:rPr>
        <w:t xml:space="preserve">Holiday entitlement will accrue on actual hours worked and must be recorded and claimed in line with the </w:t>
      </w:r>
      <w:r>
        <w:rPr>
          <w:rFonts w:cs="Arial"/>
        </w:rPr>
        <w:t>Services’</w:t>
      </w:r>
      <w:r w:rsidRPr="00164585">
        <w:rPr>
          <w:rFonts w:cs="Arial"/>
        </w:rPr>
        <w:t xml:space="preserve"> ready reckoner. </w:t>
      </w:r>
    </w:p>
    <w:p w14:paraId="6F9AF372" w14:textId="77777777" w:rsidR="0082318C" w:rsidRPr="00164585" w:rsidRDefault="0082318C" w:rsidP="0082318C">
      <w:pPr>
        <w:overflowPunct w:val="0"/>
        <w:autoSpaceDE w:val="0"/>
        <w:autoSpaceDN w:val="0"/>
        <w:adjustRightInd w:val="0"/>
        <w:spacing w:line="240" w:lineRule="atLeast"/>
        <w:ind w:left="709" w:right="-843" w:hanging="425"/>
        <w:jc w:val="both"/>
        <w:textAlignment w:val="baseline"/>
        <w:rPr>
          <w:rFonts w:cs="Arial"/>
        </w:rPr>
      </w:pPr>
    </w:p>
    <w:p w14:paraId="267A486D" w14:textId="77777777" w:rsidR="0082318C" w:rsidRPr="00164585" w:rsidRDefault="0082318C" w:rsidP="0082318C">
      <w:pPr>
        <w:pStyle w:val="BlockText"/>
        <w:ind w:left="709" w:right="-188" w:firstLine="0"/>
        <w:rPr>
          <w:rFonts w:cs="Arial"/>
          <w:szCs w:val="24"/>
        </w:rPr>
      </w:pPr>
      <w:r w:rsidRPr="00164585">
        <w:rPr>
          <w:rFonts w:cs="Arial"/>
          <w:szCs w:val="24"/>
        </w:rPr>
        <w:t>Holiday can be booked via the Manager offering you assignments.  Holiday hours should be claimed in the same way as casual hours are claimed for payment.</w:t>
      </w:r>
    </w:p>
    <w:p w14:paraId="3C393DF6" w14:textId="77777777" w:rsidR="0082318C" w:rsidRPr="00164585" w:rsidRDefault="0082318C" w:rsidP="0082318C">
      <w:pPr>
        <w:pStyle w:val="BlockText"/>
        <w:ind w:left="709" w:right="-188" w:hanging="567"/>
        <w:rPr>
          <w:rFonts w:cs="Arial"/>
          <w:szCs w:val="24"/>
        </w:rPr>
      </w:pPr>
    </w:p>
    <w:p w14:paraId="7B0AE154" w14:textId="77777777" w:rsidR="0082318C" w:rsidRPr="00164585" w:rsidRDefault="0082318C" w:rsidP="0082318C">
      <w:pPr>
        <w:pStyle w:val="BlockText"/>
        <w:ind w:left="709" w:right="-188" w:firstLine="0"/>
        <w:rPr>
          <w:rFonts w:cs="Arial"/>
          <w:szCs w:val="24"/>
        </w:rPr>
      </w:pPr>
      <w:r w:rsidRPr="00164585">
        <w:rPr>
          <w:rFonts w:cs="Arial"/>
          <w:szCs w:val="24"/>
        </w:rPr>
        <w:t xml:space="preserve">Accrued holiday may be booked and taken in full half hours.  If a proportion of half an hour remains at leaving this will be rounded up to the nearest half hour and paid in final pay.    </w:t>
      </w:r>
    </w:p>
    <w:p w14:paraId="6B7340FC" w14:textId="77777777" w:rsidR="0082318C" w:rsidRPr="00164585" w:rsidRDefault="0082318C" w:rsidP="0082318C">
      <w:pPr>
        <w:tabs>
          <w:tab w:val="left" w:pos="7650"/>
        </w:tabs>
        <w:spacing w:line="240" w:lineRule="atLeast"/>
        <w:ind w:left="709" w:right="-188" w:hanging="567"/>
        <w:jc w:val="both"/>
        <w:rPr>
          <w:rFonts w:cs="Arial"/>
        </w:rPr>
      </w:pPr>
      <w:r w:rsidRPr="00164585">
        <w:rPr>
          <w:rFonts w:cs="Arial"/>
        </w:rPr>
        <w:tab/>
      </w:r>
    </w:p>
    <w:p w14:paraId="3F90EBEC" w14:textId="77777777" w:rsidR="0082318C" w:rsidRPr="00E6338A" w:rsidRDefault="0082318C" w:rsidP="00AD31B5">
      <w:pPr>
        <w:numPr>
          <w:ilvl w:val="0"/>
          <w:numId w:val="10"/>
        </w:numPr>
        <w:overflowPunct w:val="0"/>
        <w:autoSpaceDE w:val="0"/>
        <w:autoSpaceDN w:val="0"/>
        <w:adjustRightInd w:val="0"/>
        <w:spacing w:line="240" w:lineRule="atLeast"/>
        <w:ind w:left="709" w:right="-188" w:hanging="709"/>
        <w:jc w:val="both"/>
        <w:textAlignment w:val="baseline"/>
        <w:rPr>
          <w:rFonts w:cs="Arial"/>
          <w:b/>
          <w:color w:val="C00000"/>
        </w:rPr>
      </w:pPr>
      <w:r w:rsidRPr="00E6338A">
        <w:rPr>
          <w:rFonts w:cs="Arial"/>
          <w:b/>
          <w:color w:val="C00000"/>
        </w:rPr>
        <w:t>Sickness</w:t>
      </w:r>
    </w:p>
    <w:p w14:paraId="35B797A0" w14:textId="77777777" w:rsidR="0082318C" w:rsidRPr="00FA3083" w:rsidRDefault="0082318C" w:rsidP="0082318C">
      <w:pPr>
        <w:overflowPunct w:val="0"/>
        <w:autoSpaceDE w:val="0"/>
        <w:autoSpaceDN w:val="0"/>
        <w:adjustRightInd w:val="0"/>
        <w:spacing w:line="240" w:lineRule="atLeast"/>
        <w:ind w:left="709" w:right="-188"/>
        <w:jc w:val="both"/>
        <w:textAlignment w:val="baseline"/>
        <w:rPr>
          <w:rFonts w:cs="Arial"/>
          <w:b/>
        </w:rPr>
      </w:pPr>
    </w:p>
    <w:p w14:paraId="5F409543" w14:textId="77777777" w:rsidR="0082318C" w:rsidRDefault="0082318C" w:rsidP="0082318C">
      <w:pPr>
        <w:spacing w:line="240" w:lineRule="atLeast"/>
        <w:ind w:left="709" w:right="-188"/>
        <w:jc w:val="both"/>
        <w:rPr>
          <w:rFonts w:cs="Arial"/>
        </w:rPr>
      </w:pPr>
      <w:r>
        <w:rPr>
          <w:rFonts w:cs="Arial"/>
        </w:rPr>
        <w:t>There is no occupational sick pay scheme to which you are entitled.  As you are not an employee, you do not qualify for occupational or statutory sick pay.</w:t>
      </w:r>
    </w:p>
    <w:p w14:paraId="4BAB17C3" w14:textId="77777777" w:rsidR="0082318C" w:rsidRDefault="0082318C" w:rsidP="0082318C">
      <w:pPr>
        <w:spacing w:line="240" w:lineRule="atLeast"/>
        <w:ind w:left="709" w:right="-188" w:hanging="567"/>
        <w:jc w:val="both"/>
        <w:rPr>
          <w:rFonts w:cs="Arial"/>
        </w:rPr>
      </w:pPr>
    </w:p>
    <w:p w14:paraId="7DBB674E" w14:textId="77777777" w:rsidR="0082318C" w:rsidRDefault="0082318C" w:rsidP="00AD31B5">
      <w:pPr>
        <w:numPr>
          <w:ilvl w:val="0"/>
          <w:numId w:val="10"/>
        </w:numPr>
        <w:overflowPunct w:val="0"/>
        <w:autoSpaceDE w:val="0"/>
        <w:autoSpaceDN w:val="0"/>
        <w:adjustRightInd w:val="0"/>
        <w:spacing w:line="240" w:lineRule="atLeast"/>
        <w:ind w:left="709" w:right="-188" w:hanging="709"/>
        <w:jc w:val="both"/>
        <w:textAlignment w:val="baseline"/>
        <w:rPr>
          <w:rFonts w:cs="Arial"/>
          <w:b/>
          <w:color w:val="0082AA"/>
        </w:rPr>
      </w:pPr>
      <w:r w:rsidRPr="00E6338A">
        <w:rPr>
          <w:rFonts w:cs="Arial"/>
          <w:b/>
          <w:color w:val="C00000"/>
        </w:rPr>
        <w:t>Pension</w:t>
      </w:r>
    </w:p>
    <w:p w14:paraId="197728E1" w14:textId="77777777" w:rsidR="0082318C" w:rsidRPr="006A42C4" w:rsidRDefault="0082318C" w:rsidP="0082318C">
      <w:pPr>
        <w:overflowPunct w:val="0"/>
        <w:autoSpaceDE w:val="0"/>
        <w:autoSpaceDN w:val="0"/>
        <w:adjustRightInd w:val="0"/>
        <w:spacing w:line="240" w:lineRule="atLeast"/>
        <w:ind w:left="709" w:right="-188"/>
        <w:jc w:val="both"/>
        <w:textAlignment w:val="baseline"/>
        <w:rPr>
          <w:rFonts w:cs="Arial"/>
          <w:b/>
          <w:color w:val="0082AA"/>
        </w:rPr>
      </w:pPr>
    </w:p>
    <w:p w14:paraId="0B67F7DD" w14:textId="77777777" w:rsidR="0082318C" w:rsidRPr="00744E6B" w:rsidRDefault="0082318C" w:rsidP="0082318C">
      <w:pPr>
        <w:pStyle w:val="BodyText3"/>
        <w:ind w:left="709" w:right="-188"/>
        <w:rPr>
          <w:rFonts w:ascii="Arial" w:hAnsi="Arial" w:cs="Arial"/>
          <w:sz w:val="24"/>
          <w:szCs w:val="24"/>
        </w:rPr>
      </w:pPr>
      <w:r>
        <w:rPr>
          <w:rFonts w:ascii="Arial" w:hAnsi="Arial" w:cs="Arial"/>
          <w:sz w:val="24"/>
          <w:szCs w:val="24"/>
        </w:rPr>
        <w:t xml:space="preserve">As a casual worker you may opt to join </w:t>
      </w:r>
      <w:r w:rsidRPr="00744E6B">
        <w:rPr>
          <w:rFonts w:ascii="Arial" w:hAnsi="Arial" w:cs="Arial"/>
          <w:sz w:val="24"/>
          <w:szCs w:val="24"/>
        </w:rPr>
        <w:t>the Local Government Pension Scheme.</w:t>
      </w:r>
      <w:r>
        <w:rPr>
          <w:rFonts w:ascii="Arial" w:hAnsi="Arial" w:cs="Arial"/>
          <w:sz w:val="24"/>
          <w:szCs w:val="24"/>
        </w:rPr>
        <w:t xml:space="preserve">  Details of the scheme can be found on the Council’s intranet or on the ‘Your Pension service’ website:  </w:t>
      </w:r>
      <w:hyperlink r:id="rId11" w:history="1">
        <w:r w:rsidRPr="008F34CE">
          <w:rPr>
            <w:rStyle w:val="Hyperlink"/>
            <w:rFonts w:cs="Arial"/>
            <w:szCs w:val="24"/>
          </w:rPr>
          <w:t>http://www.yourpensionservice.org.uk/</w:t>
        </w:r>
      </w:hyperlink>
      <w:r>
        <w:rPr>
          <w:rFonts w:ascii="Arial" w:hAnsi="Arial" w:cs="Arial"/>
          <w:sz w:val="24"/>
          <w:szCs w:val="24"/>
        </w:rPr>
        <w:t xml:space="preserve"> </w:t>
      </w:r>
    </w:p>
    <w:p w14:paraId="2E9C8EA3" w14:textId="77777777" w:rsidR="0082318C" w:rsidRDefault="0082318C" w:rsidP="0082318C">
      <w:pPr>
        <w:spacing w:line="240" w:lineRule="atLeast"/>
        <w:ind w:left="709" w:right="-188" w:hanging="567"/>
        <w:jc w:val="both"/>
        <w:rPr>
          <w:rFonts w:cs="Arial"/>
          <w:b/>
        </w:rPr>
      </w:pPr>
    </w:p>
    <w:p w14:paraId="4718C347" w14:textId="77777777" w:rsidR="0082318C" w:rsidRPr="00E6338A" w:rsidRDefault="0082318C" w:rsidP="00AD31B5">
      <w:pPr>
        <w:numPr>
          <w:ilvl w:val="0"/>
          <w:numId w:val="10"/>
        </w:numPr>
        <w:tabs>
          <w:tab w:val="left" w:pos="709"/>
        </w:tabs>
        <w:overflowPunct w:val="0"/>
        <w:autoSpaceDE w:val="0"/>
        <w:autoSpaceDN w:val="0"/>
        <w:adjustRightInd w:val="0"/>
        <w:spacing w:line="240" w:lineRule="atLeast"/>
        <w:ind w:left="709" w:right="-188" w:hanging="709"/>
        <w:jc w:val="both"/>
        <w:textAlignment w:val="baseline"/>
        <w:rPr>
          <w:rFonts w:cs="Arial"/>
          <w:b/>
          <w:color w:val="C00000"/>
        </w:rPr>
      </w:pPr>
      <w:r w:rsidRPr="00E6338A">
        <w:rPr>
          <w:rFonts w:cs="Arial"/>
          <w:b/>
          <w:color w:val="C00000"/>
        </w:rPr>
        <w:t>Health and safety at work</w:t>
      </w:r>
    </w:p>
    <w:p w14:paraId="1C086040" w14:textId="77777777" w:rsidR="0082318C" w:rsidRPr="006A42C4" w:rsidRDefault="0082318C" w:rsidP="0082318C">
      <w:pPr>
        <w:tabs>
          <w:tab w:val="left" w:pos="709"/>
        </w:tabs>
        <w:overflowPunct w:val="0"/>
        <w:autoSpaceDE w:val="0"/>
        <w:autoSpaceDN w:val="0"/>
        <w:adjustRightInd w:val="0"/>
        <w:spacing w:line="240" w:lineRule="atLeast"/>
        <w:ind w:left="709" w:right="-188"/>
        <w:jc w:val="both"/>
        <w:textAlignment w:val="baseline"/>
        <w:rPr>
          <w:rFonts w:cs="Arial"/>
          <w:b/>
          <w:color w:val="0082AA"/>
        </w:rPr>
      </w:pPr>
    </w:p>
    <w:p w14:paraId="0861287B" w14:textId="77777777" w:rsidR="0082318C" w:rsidRDefault="0082318C" w:rsidP="0082318C">
      <w:pPr>
        <w:spacing w:line="240" w:lineRule="atLeast"/>
        <w:ind w:left="709" w:right="-188"/>
        <w:jc w:val="both"/>
        <w:rPr>
          <w:rFonts w:cs="Arial"/>
        </w:rPr>
      </w:pPr>
      <w:r>
        <w:rPr>
          <w:rFonts w:cs="Arial"/>
        </w:rPr>
        <w:t xml:space="preserve">Under the Health and Safety at Work Act everyone has a legal responsibility for their own welfare and for the health and safety of others.  Any queries you may have relating to health and safety matters should be raised in the first instance with your </w:t>
      </w:r>
      <w:proofErr w:type="gramStart"/>
      <w:r>
        <w:rPr>
          <w:rFonts w:cs="Arial"/>
        </w:rPr>
        <w:t>Manager</w:t>
      </w:r>
      <w:proofErr w:type="gramEnd"/>
      <w:r>
        <w:rPr>
          <w:rFonts w:cs="Arial"/>
        </w:rPr>
        <w:t>.</w:t>
      </w:r>
    </w:p>
    <w:p w14:paraId="125AB720" w14:textId="77777777" w:rsidR="0082318C" w:rsidRDefault="0082318C" w:rsidP="0082318C">
      <w:pPr>
        <w:pStyle w:val="BlockText"/>
        <w:ind w:left="709" w:right="-188" w:hanging="567"/>
        <w:rPr>
          <w:rFonts w:cs="Arial"/>
          <w:color w:val="FF0000"/>
        </w:rPr>
      </w:pPr>
    </w:p>
    <w:p w14:paraId="3D300232" w14:textId="77777777" w:rsidR="0082318C" w:rsidRPr="00E6338A" w:rsidRDefault="0082318C" w:rsidP="00AD31B5">
      <w:pPr>
        <w:pStyle w:val="BlockText"/>
        <w:numPr>
          <w:ilvl w:val="0"/>
          <w:numId w:val="10"/>
        </w:numPr>
        <w:ind w:left="709" w:right="-188" w:hanging="709"/>
        <w:rPr>
          <w:rFonts w:cs="Arial"/>
          <w:b/>
          <w:color w:val="C00000"/>
        </w:rPr>
      </w:pPr>
      <w:r w:rsidRPr="00E6338A">
        <w:rPr>
          <w:rFonts w:cs="Arial"/>
          <w:b/>
          <w:color w:val="C00000"/>
        </w:rPr>
        <w:t>Equalities</w:t>
      </w:r>
    </w:p>
    <w:p w14:paraId="75D0FB26" w14:textId="77777777" w:rsidR="0082318C" w:rsidRPr="001B0431" w:rsidRDefault="0082318C" w:rsidP="0082318C">
      <w:pPr>
        <w:pStyle w:val="BlockText"/>
        <w:ind w:left="709" w:right="-188" w:firstLine="0"/>
        <w:rPr>
          <w:rFonts w:cs="Arial"/>
          <w:b/>
        </w:rPr>
      </w:pPr>
    </w:p>
    <w:p w14:paraId="6D3FC97A" w14:textId="22E12DD4" w:rsidR="0082318C" w:rsidRPr="000A1699" w:rsidRDefault="0082318C" w:rsidP="0082318C">
      <w:pPr>
        <w:spacing w:line="240" w:lineRule="atLeast"/>
        <w:ind w:left="709" w:right="-188"/>
        <w:jc w:val="both"/>
        <w:rPr>
          <w:rFonts w:cs="Arial"/>
        </w:rPr>
      </w:pPr>
      <w:r>
        <w:rPr>
          <w:rFonts w:cs="Arial"/>
        </w:rPr>
        <w:tab/>
        <w:t xml:space="preserve">You are </w:t>
      </w:r>
      <w:r w:rsidRPr="00031749">
        <w:rPr>
          <w:rFonts w:cs="Arial"/>
        </w:rPr>
        <w:t>required to comply with the Equality Act 2010 and to act in accordance with</w:t>
      </w:r>
      <w:r>
        <w:rPr>
          <w:rFonts w:cs="Arial"/>
        </w:rPr>
        <w:t xml:space="preserve"> the Services’ equality</w:t>
      </w:r>
      <w:r w:rsidRPr="00031749">
        <w:rPr>
          <w:rFonts w:cs="Arial"/>
        </w:rPr>
        <w:t xml:space="preserve"> objectives.  </w:t>
      </w:r>
    </w:p>
    <w:p w14:paraId="43214415" w14:textId="77777777" w:rsidR="0082318C" w:rsidRPr="00F81961" w:rsidRDefault="0082318C" w:rsidP="0082318C">
      <w:pPr>
        <w:rPr>
          <w:rFonts w:cs="Arial"/>
        </w:rPr>
      </w:pPr>
    </w:p>
    <w:p w14:paraId="6DC1080C" w14:textId="77777777" w:rsidR="0082318C" w:rsidRDefault="0082318C" w:rsidP="0064303C">
      <w:pPr>
        <w:spacing w:before="120" w:after="120" w:line="240" w:lineRule="auto"/>
        <w:jc w:val="both"/>
        <w:rPr>
          <w:rStyle w:val="Hyperlink"/>
        </w:rPr>
      </w:pPr>
    </w:p>
    <w:p w14:paraId="7B6880E7" w14:textId="77777777" w:rsidR="0082318C" w:rsidRDefault="0082318C" w:rsidP="0064303C">
      <w:pPr>
        <w:spacing w:before="120" w:after="120" w:line="240" w:lineRule="auto"/>
        <w:jc w:val="both"/>
        <w:rPr>
          <w:rStyle w:val="Hyperlink"/>
        </w:rPr>
      </w:pPr>
    </w:p>
    <w:p w14:paraId="602CC468" w14:textId="77777777" w:rsidR="0082318C" w:rsidRDefault="0082318C" w:rsidP="0082318C">
      <w:pPr>
        <w:pStyle w:val="Heading1"/>
      </w:pPr>
      <w:bookmarkStart w:id="38" w:name="_Toc183369517"/>
      <w:bookmarkStart w:id="39" w:name="_Toc183446482"/>
      <w:r>
        <w:lastRenderedPageBreak/>
        <w:t>Appendix C – Secondment Guidance</w:t>
      </w:r>
      <w:bookmarkEnd w:id="38"/>
      <w:bookmarkEnd w:id="39"/>
      <w:r>
        <w:t xml:space="preserve"> </w:t>
      </w:r>
    </w:p>
    <w:p w14:paraId="3077A1F9" w14:textId="77777777" w:rsidR="0082318C" w:rsidRPr="00206640" w:rsidRDefault="0082318C" w:rsidP="00206640">
      <w:pPr>
        <w:pStyle w:val="Heading3"/>
        <w:rPr>
          <w:lang w:eastAsia="en-US"/>
        </w:rPr>
      </w:pPr>
      <w:bookmarkStart w:id="40" w:name="_Toc183446483"/>
      <w:r w:rsidRPr="00206640">
        <w:rPr>
          <w:b w:val="0"/>
          <w:lang w:eastAsia="en-US"/>
        </w:rPr>
        <w:t>Introduction</w:t>
      </w:r>
      <w:bookmarkEnd w:id="40"/>
    </w:p>
    <w:p w14:paraId="788D9F47" w14:textId="77777777" w:rsidR="0082318C" w:rsidRPr="00C60A17" w:rsidRDefault="0082318C" w:rsidP="0082318C">
      <w:pPr>
        <w:pStyle w:val="SubHead"/>
        <w:rPr>
          <w:rFonts w:ascii="Arial" w:hAnsi="Arial" w:cs="Arial"/>
          <w:bCs/>
          <w:sz w:val="24"/>
          <w:szCs w:val="24"/>
        </w:rPr>
      </w:pPr>
    </w:p>
    <w:p w14:paraId="6C244E1E" w14:textId="77777777" w:rsidR="0082318C" w:rsidRDefault="0082318C" w:rsidP="0082318C">
      <w:pPr>
        <w:spacing w:line="240" w:lineRule="auto"/>
        <w:rPr>
          <w:rFonts w:cs="Arial"/>
        </w:rPr>
      </w:pPr>
      <w:r w:rsidRPr="00E60CFE">
        <w:rPr>
          <w:rFonts w:eastAsia="MS Mincho" w:cs="Arial"/>
          <w:iCs/>
          <w:szCs w:val="20"/>
          <w:lang w:eastAsia="en-US"/>
        </w:rPr>
        <w:t xml:space="preserve">A </w:t>
      </w:r>
      <w:r w:rsidRPr="00E60CFE">
        <w:rPr>
          <w:rFonts w:eastAsia="MS Mincho" w:cs="Arial"/>
          <w:iCs/>
          <w:lang w:eastAsia="en-US"/>
        </w:rPr>
        <w:t xml:space="preserve">secondment is </w:t>
      </w:r>
      <w:r w:rsidRPr="006030AF">
        <w:rPr>
          <w:rFonts w:cs="Arial"/>
        </w:rPr>
        <w:t>where an individual</w:t>
      </w:r>
      <w:r>
        <w:rPr>
          <w:rFonts w:cs="Arial"/>
        </w:rPr>
        <w:t xml:space="preserve"> (the “secondee”) </w:t>
      </w:r>
      <w:r w:rsidRPr="006030AF">
        <w:rPr>
          <w:rFonts w:cs="Arial"/>
        </w:rPr>
        <w:t>transfers</w:t>
      </w:r>
      <w:r>
        <w:rPr>
          <w:rFonts w:cs="Arial"/>
        </w:rPr>
        <w:t xml:space="preserve"> on a fixed term basis,</w:t>
      </w:r>
      <w:r w:rsidRPr="006030AF">
        <w:rPr>
          <w:rFonts w:eastAsia="MS Mincho" w:cs="Arial"/>
          <w:iCs/>
          <w:szCs w:val="20"/>
          <w:lang w:eastAsia="en-US"/>
        </w:rPr>
        <w:t xml:space="preserve"> </w:t>
      </w:r>
      <w:r>
        <w:rPr>
          <w:rFonts w:eastAsia="MS Mincho" w:cs="Arial"/>
          <w:iCs/>
          <w:szCs w:val="20"/>
          <w:lang w:eastAsia="en-US"/>
        </w:rPr>
        <w:t xml:space="preserve">for a specific purpose, </w:t>
      </w:r>
      <w:r>
        <w:rPr>
          <w:rFonts w:cs="Arial"/>
        </w:rPr>
        <w:t>either</w:t>
      </w:r>
    </w:p>
    <w:p w14:paraId="47D5C152" w14:textId="77777777" w:rsidR="0082318C" w:rsidRDefault="0082318C" w:rsidP="0082318C">
      <w:pPr>
        <w:spacing w:line="240" w:lineRule="auto"/>
        <w:rPr>
          <w:rFonts w:cs="Arial"/>
        </w:rPr>
      </w:pPr>
    </w:p>
    <w:p w14:paraId="6E663A55" w14:textId="77777777" w:rsidR="0082318C" w:rsidRPr="006030AF" w:rsidRDefault="0082318C" w:rsidP="00AD31B5">
      <w:pPr>
        <w:pStyle w:val="ListParagraph"/>
        <w:numPr>
          <w:ilvl w:val="0"/>
          <w:numId w:val="15"/>
        </w:numPr>
        <w:spacing w:after="120" w:line="240" w:lineRule="auto"/>
        <w:ind w:left="782"/>
        <w:contextualSpacing w:val="0"/>
        <w:rPr>
          <w:rFonts w:eastAsia="MS Mincho" w:cs="Arial"/>
          <w:iCs/>
          <w:lang w:eastAsia="en-US"/>
        </w:rPr>
      </w:pPr>
      <w:r w:rsidRPr="006030AF">
        <w:rPr>
          <w:rFonts w:cs="Arial"/>
          <w:u w:val="single"/>
        </w:rPr>
        <w:t>into</w:t>
      </w:r>
      <w:r w:rsidRPr="006030AF">
        <w:rPr>
          <w:rFonts w:cs="Arial"/>
        </w:rPr>
        <w:t xml:space="preserve"> the council </w:t>
      </w:r>
      <w:r w:rsidRPr="006030AF">
        <w:rPr>
          <w:rFonts w:cs="Arial"/>
          <w:u w:val="single"/>
        </w:rPr>
        <w:t>from</w:t>
      </w:r>
      <w:r w:rsidRPr="006030AF">
        <w:rPr>
          <w:rFonts w:cs="Arial"/>
        </w:rPr>
        <w:t xml:space="preserve"> another organisation</w:t>
      </w:r>
      <w:r>
        <w:rPr>
          <w:rFonts w:cs="Arial"/>
        </w:rPr>
        <w:t xml:space="preserve"> (“inward” secondment), </w:t>
      </w:r>
    </w:p>
    <w:p w14:paraId="62D8BD06" w14:textId="77777777" w:rsidR="0082318C" w:rsidRPr="006030AF" w:rsidRDefault="0082318C" w:rsidP="0082318C">
      <w:pPr>
        <w:pStyle w:val="ListParagraph"/>
        <w:spacing w:after="120" w:line="240" w:lineRule="auto"/>
        <w:ind w:left="782"/>
        <w:contextualSpacing w:val="0"/>
        <w:rPr>
          <w:rFonts w:eastAsia="MS Mincho" w:cs="Arial"/>
          <w:iCs/>
          <w:lang w:eastAsia="en-US"/>
        </w:rPr>
      </w:pPr>
      <w:r>
        <w:rPr>
          <w:rFonts w:cs="Arial"/>
        </w:rPr>
        <w:t>or</w:t>
      </w:r>
    </w:p>
    <w:p w14:paraId="2FD8699F" w14:textId="77777777" w:rsidR="0082318C" w:rsidRPr="00CD5B74" w:rsidRDefault="0082318C" w:rsidP="00AD31B5">
      <w:pPr>
        <w:pStyle w:val="ListParagraph"/>
        <w:numPr>
          <w:ilvl w:val="0"/>
          <w:numId w:val="15"/>
        </w:numPr>
        <w:spacing w:line="240" w:lineRule="auto"/>
        <w:rPr>
          <w:rFonts w:eastAsia="MS Mincho" w:cs="Arial"/>
          <w:iCs/>
          <w:lang w:eastAsia="en-US"/>
        </w:rPr>
      </w:pPr>
      <w:r w:rsidRPr="00CD5B74">
        <w:rPr>
          <w:rFonts w:cs="Arial"/>
          <w:u w:val="single"/>
        </w:rPr>
        <w:t>out</w:t>
      </w:r>
      <w:r w:rsidRPr="00CD5B74">
        <w:rPr>
          <w:rFonts w:cs="Arial"/>
        </w:rPr>
        <w:t xml:space="preserve"> of the council </w:t>
      </w:r>
      <w:r w:rsidRPr="00CD5B74">
        <w:rPr>
          <w:rFonts w:cs="Arial"/>
          <w:u w:val="single"/>
        </w:rPr>
        <w:t>to</w:t>
      </w:r>
      <w:r w:rsidRPr="00CD5B74">
        <w:rPr>
          <w:rFonts w:cs="Arial"/>
        </w:rPr>
        <w:t xml:space="preserve"> another organisation (“outward” secondment).</w:t>
      </w:r>
    </w:p>
    <w:p w14:paraId="1C58B575" w14:textId="77777777" w:rsidR="0082318C" w:rsidRPr="00CD5B74" w:rsidRDefault="0082318C" w:rsidP="0082318C">
      <w:pPr>
        <w:spacing w:line="240" w:lineRule="auto"/>
        <w:rPr>
          <w:rFonts w:eastAsia="MS Mincho" w:cs="Arial"/>
          <w:iCs/>
          <w:szCs w:val="20"/>
          <w:lang w:eastAsia="en-US"/>
        </w:rPr>
      </w:pPr>
    </w:p>
    <w:p w14:paraId="123601EE" w14:textId="77777777" w:rsidR="0082318C" w:rsidRPr="00CD5B74" w:rsidRDefault="0082318C" w:rsidP="0082318C">
      <w:pPr>
        <w:spacing w:line="240" w:lineRule="auto"/>
        <w:rPr>
          <w:rFonts w:eastAsia="MS Mincho" w:cs="Arial"/>
          <w:iCs/>
          <w:szCs w:val="20"/>
          <w:lang w:eastAsia="en-US"/>
        </w:rPr>
      </w:pPr>
      <w:r w:rsidRPr="00CD5B74">
        <w:rPr>
          <w:rFonts w:eastAsia="MS Mincho" w:cs="Arial"/>
          <w:iCs/>
          <w:szCs w:val="20"/>
          <w:lang w:eastAsia="en-US"/>
        </w:rPr>
        <w:t>An individual’s original organisation will be known as the “seconding” organisation and the organisation to which they are seconded will be the “Host”.</w:t>
      </w:r>
    </w:p>
    <w:p w14:paraId="3CF4B252" w14:textId="77777777" w:rsidR="0082318C" w:rsidRPr="00CD5B74" w:rsidRDefault="0082318C" w:rsidP="0082318C">
      <w:pPr>
        <w:spacing w:line="240" w:lineRule="auto"/>
        <w:rPr>
          <w:rFonts w:eastAsia="MS Mincho" w:cs="Arial"/>
          <w:iCs/>
          <w:szCs w:val="20"/>
          <w:lang w:eastAsia="en-US"/>
        </w:rPr>
      </w:pPr>
    </w:p>
    <w:p w14:paraId="1269C9BC" w14:textId="2139B039" w:rsidR="0082318C" w:rsidRPr="00CD5B74" w:rsidRDefault="0082318C" w:rsidP="0082318C">
      <w:pPr>
        <w:spacing w:line="240" w:lineRule="auto"/>
        <w:rPr>
          <w:rFonts w:eastAsia="MS Mincho" w:cs="Arial"/>
          <w:b/>
          <w:iCs/>
          <w:szCs w:val="20"/>
          <w:lang w:eastAsia="en-US"/>
        </w:rPr>
      </w:pPr>
      <w:r w:rsidRPr="00CD5B74">
        <w:rPr>
          <w:rFonts w:eastAsia="MS Mincho" w:cs="Arial"/>
          <w:iCs/>
          <w:szCs w:val="20"/>
          <w:lang w:eastAsia="en-US"/>
        </w:rPr>
        <w:t xml:space="preserve">All secondments will be on agreed terms and conditions of employment and set out in writing </w:t>
      </w:r>
      <w:proofErr w:type="gramStart"/>
      <w:r w:rsidRPr="00CD5B74">
        <w:rPr>
          <w:rFonts w:eastAsia="MS Mincho" w:cs="Arial"/>
          <w:iCs/>
          <w:szCs w:val="20"/>
          <w:lang w:eastAsia="en-US"/>
        </w:rPr>
        <w:t xml:space="preserve">in  </w:t>
      </w:r>
      <w:r w:rsidR="002A0BAB" w:rsidRPr="002A0BAB">
        <w:rPr>
          <w:rFonts w:eastAsia="MS Mincho" w:cs="Arial"/>
          <w:iCs/>
          <w:color w:val="C00000"/>
          <w:szCs w:val="20"/>
          <w:lang w:eastAsia="en-US"/>
        </w:rPr>
        <w:t>RT</w:t>
      </w:r>
      <w:proofErr w:type="gramEnd"/>
      <w:r w:rsidR="002A0BAB" w:rsidRPr="002A0BAB">
        <w:rPr>
          <w:rFonts w:eastAsia="MS Mincho" w:cs="Arial"/>
          <w:iCs/>
          <w:color w:val="C00000"/>
          <w:szCs w:val="20"/>
          <w:lang w:eastAsia="en-US"/>
        </w:rPr>
        <w:t>12</w:t>
      </w:r>
      <w:r w:rsidR="002A0BAB" w:rsidRPr="002A0BAB">
        <w:rPr>
          <w:rFonts w:eastAsia="MS Mincho" w:cs="Arial"/>
          <w:iCs/>
          <w:color w:val="FF0000"/>
          <w:szCs w:val="20"/>
          <w:lang w:eastAsia="en-US"/>
        </w:rPr>
        <w:t xml:space="preserve"> - </w:t>
      </w:r>
      <w:hyperlink w:anchor="secondmenttemplate" w:history="1">
        <w:r w:rsidRPr="0082318C">
          <w:rPr>
            <w:rStyle w:val="Hyperlink"/>
            <w:rFonts w:eastAsia="MS Mincho" w:cs="Arial"/>
            <w:b w:val="0"/>
            <w:iCs/>
            <w:color w:val="C00000"/>
            <w:szCs w:val="20"/>
            <w:u w:val="none"/>
            <w:lang w:eastAsia="en-US"/>
          </w:rPr>
          <w:t>Secondment Agreement</w:t>
        </w:r>
      </w:hyperlink>
      <w:r w:rsidRPr="00CD5B74">
        <w:rPr>
          <w:rFonts w:eastAsia="MS Mincho" w:cs="Arial"/>
          <w:b/>
          <w:iCs/>
          <w:szCs w:val="20"/>
          <w:lang w:eastAsia="en-US"/>
        </w:rPr>
        <w:t>.</w:t>
      </w:r>
    </w:p>
    <w:p w14:paraId="7F6CF1E2" w14:textId="77777777" w:rsidR="0082318C" w:rsidRPr="00CD5B74" w:rsidRDefault="0082318C" w:rsidP="0082318C">
      <w:pPr>
        <w:spacing w:line="240" w:lineRule="auto"/>
        <w:rPr>
          <w:rFonts w:cs="Arial"/>
        </w:rPr>
      </w:pPr>
    </w:p>
    <w:p w14:paraId="11885AF9" w14:textId="77777777" w:rsidR="0082318C" w:rsidRPr="00CD5B74" w:rsidRDefault="0082318C" w:rsidP="0082318C">
      <w:pPr>
        <w:spacing w:line="240" w:lineRule="auto"/>
        <w:rPr>
          <w:rFonts w:eastAsia="MS Mincho" w:cs="Arial"/>
          <w:iCs/>
          <w:lang w:eastAsia="en-US"/>
        </w:rPr>
      </w:pPr>
      <w:r w:rsidRPr="00CD5B74">
        <w:rPr>
          <w:rFonts w:cs="Arial"/>
        </w:rPr>
        <w:t>The secondee will return to their original (“seconding”) organisation when the secondment agreement comes to an end.</w:t>
      </w:r>
    </w:p>
    <w:p w14:paraId="3716BD47" w14:textId="77777777" w:rsidR="0082318C" w:rsidRPr="00CD5B74" w:rsidRDefault="0082318C" w:rsidP="0082318C">
      <w:pPr>
        <w:spacing w:line="240" w:lineRule="auto"/>
        <w:rPr>
          <w:rFonts w:eastAsia="MS Mincho" w:cs="Arial"/>
          <w:iCs/>
          <w:szCs w:val="20"/>
          <w:lang w:eastAsia="en-US"/>
        </w:rPr>
      </w:pPr>
    </w:p>
    <w:p w14:paraId="7E6816D2" w14:textId="77777777" w:rsidR="0082318C" w:rsidRPr="00CD5B74" w:rsidRDefault="0082318C" w:rsidP="0082318C">
      <w:pPr>
        <w:spacing w:line="240" w:lineRule="auto"/>
        <w:rPr>
          <w:rFonts w:eastAsia="MS Mincho" w:cs="Arial"/>
          <w:iCs/>
          <w:szCs w:val="20"/>
          <w:lang w:eastAsia="en-US"/>
        </w:rPr>
      </w:pPr>
      <w:r w:rsidRPr="00CD5B74">
        <w:rPr>
          <w:rFonts w:eastAsia="MS Mincho" w:cs="Arial"/>
          <w:iCs/>
          <w:szCs w:val="20"/>
          <w:lang w:eastAsia="en-US"/>
        </w:rPr>
        <w:t>Participation in a secondment must not adversely impact on a secondee’s terms and conditions of employment or employment status.</w:t>
      </w:r>
    </w:p>
    <w:p w14:paraId="7A4061CF" w14:textId="77777777" w:rsidR="0082318C" w:rsidRPr="00CD5B74" w:rsidRDefault="0082318C" w:rsidP="0082318C">
      <w:pPr>
        <w:spacing w:line="240" w:lineRule="auto"/>
        <w:rPr>
          <w:rFonts w:eastAsia="MS Mincho" w:cs="Arial"/>
          <w:iCs/>
          <w:szCs w:val="20"/>
          <w:lang w:eastAsia="en-US"/>
        </w:rPr>
      </w:pPr>
    </w:p>
    <w:p w14:paraId="12F53538" w14:textId="31F2AE44" w:rsidR="0082318C" w:rsidRPr="00CD5B74" w:rsidRDefault="0082318C" w:rsidP="0082318C">
      <w:pPr>
        <w:spacing w:line="240" w:lineRule="auto"/>
        <w:rPr>
          <w:rFonts w:eastAsia="MS Mincho" w:cs="Arial"/>
          <w:iCs/>
          <w:szCs w:val="20"/>
          <w:lang w:eastAsia="en-US"/>
        </w:rPr>
      </w:pPr>
      <w:r w:rsidRPr="00CD5B74">
        <w:rPr>
          <w:rFonts w:eastAsia="MS Mincho" w:cs="Arial"/>
          <w:iCs/>
          <w:szCs w:val="20"/>
          <w:lang w:eastAsia="en-US"/>
        </w:rPr>
        <w:t xml:space="preserve">A secondment should bring benefits to all parties. The most successful secondments occur when there has been thorough planning and </w:t>
      </w:r>
      <w:proofErr w:type="gramStart"/>
      <w:r w:rsidRPr="00CD5B74">
        <w:rPr>
          <w:rFonts w:eastAsia="MS Mincho" w:cs="Arial"/>
          <w:iCs/>
          <w:szCs w:val="20"/>
          <w:lang w:eastAsia="en-US"/>
        </w:rPr>
        <w:t>preparation</w:t>
      </w:r>
      <w:proofErr w:type="gramEnd"/>
      <w:r w:rsidRPr="00CD5B74">
        <w:rPr>
          <w:rFonts w:eastAsia="MS Mincho" w:cs="Arial"/>
          <w:iCs/>
          <w:szCs w:val="20"/>
          <w:lang w:eastAsia="en-US"/>
        </w:rPr>
        <w:t xml:space="preserve"> and achievable outcomes and benefits are clearly identified at the outset.</w:t>
      </w:r>
    </w:p>
    <w:p w14:paraId="640751ED" w14:textId="77777777" w:rsidR="0082318C" w:rsidRPr="00CD5B74" w:rsidRDefault="0082318C" w:rsidP="0082318C">
      <w:pPr>
        <w:spacing w:line="240" w:lineRule="auto"/>
        <w:rPr>
          <w:rFonts w:eastAsia="MS Mincho" w:cs="Arial"/>
          <w:iCs/>
          <w:szCs w:val="20"/>
          <w:lang w:eastAsia="en-US"/>
        </w:rPr>
      </w:pPr>
    </w:p>
    <w:p w14:paraId="07DECDDD" w14:textId="24EDA235" w:rsidR="0082318C" w:rsidRPr="001A7BC5" w:rsidRDefault="0082318C" w:rsidP="0082318C">
      <w:pPr>
        <w:spacing w:line="240" w:lineRule="auto"/>
        <w:rPr>
          <w:rFonts w:eastAsia="MS Mincho" w:cs="Arial"/>
          <w:iCs/>
          <w:szCs w:val="20"/>
          <w:lang w:eastAsia="en-US"/>
        </w:rPr>
      </w:pPr>
      <w:r w:rsidRPr="00CD5B74">
        <w:rPr>
          <w:rFonts w:eastAsia="MS Mincho" w:cs="Arial"/>
          <w:iCs/>
          <w:szCs w:val="20"/>
          <w:lang w:eastAsia="en-US"/>
        </w:rPr>
        <w:t>All secondments will normally be for a maximum of two years, reviewable at least annually.  Any extension beyond two years will be on an exceptional basis only and only on the authorisation of the relevant</w:t>
      </w:r>
      <w:r>
        <w:rPr>
          <w:rFonts w:eastAsia="MS Mincho" w:cs="Arial"/>
          <w:iCs/>
          <w:szCs w:val="20"/>
          <w:lang w:eastAsia="en-US"/>
        </w:rPr>
        <w:t xml:space="preserve"> Principal Officer</w:t>
      </w:r>
      <w:r w:rsidRPr="00CD5B74">
        <w:rPr>
          <w:rFonts w:eastAsia="MS Mincho" w:cs="Arial"/>
          <w:iCs/>
          <w:szCs w:val="20"/>
          <w:lang w:eastAsia="en-US"/>
        </w:rPr>
        <w:t>.</w:t>
      </w:r>
      <w:r>
        <w:rPr>
          <w:rFonts w:eastAsia="MS Mincho" w:cs="Arial"/>
          <w:iCs/>
          <w:szCs w:val="20"/>
          <w:lang w:eastAsia="en-US"/>
        </w:rPr>
        <w:t xml:space="preserve"> </w:t>
      </w:r>
    </w:p>
    <w:p w14:paraId="098C45D2" w14:textId="77777777" w:rsidR="0082318C" w:rsidRDefault="0082318C" w:rsidP="0082318C">
      <w:pPr>
        <w:spacing w:line="240" w:lineRule="auto"/>
        <w:rPr>
          <w:rFonts w:eastAsia="MS Mincho" w:cs="Arial"/>
          <w:iCs/>
          <w:szCs w:val="20"/>
          <w:lang w:eastAsia="en-US"/>
        </w:rPr>
      </w:pPr>
    </w:p>
    <w:p w14:paraId="655F350C" w14:textId="02628DB7" w:rsidR="0082318C" w:rsidRDefault="0082318C" w:rsidP="0082318C">
      <w:pPr>
        <w:spacing w:line="240" w:lineRule="auto"/>
        <w:rPr>
          <w:rFonts w:cs="Arial"/>
          <w:sz w:val="22"/>
          <w:szCs w:val="22"/>
        </w:rPr>
      </w:pPr>
      <w:r>
        <w:rPr>
          <w:rFonts w:eastAsia="MS Mincho" w:cs="Arial"/>
          <w:iCs/>
          <w:szCs w:val="20"/>
          <w:lang w:eastAsia="en-US"/>
        </w:rPr>
        <w:t xml:space="preserve">Where an individual is “loaned” on a fixed term basis </w:t>
      </w:r>
      <w:r w:rsidRPr="00324B48">
        <w:rPr>
          <w:rFonts w:eastAsia="MS Mincho" w:cs="Arial"/>
          <w:iCs/>
          <w:szCs w:val="20"/>
          <w:u w:val="single"/>
          <w:lang w:eastAsia="en-US"/>
        </w:rPr>
        <w:t>internally</w:t>
      </w:r>
      <w:r>
        <w:rPr>
          <w:rFonts w:eastAsia="MS Mincho" w:cs="Arial"/>
          <w:iCs/>
          <w:szCs w:val="20"/>
          <w:lang w:eastAsia="en-US"/>
        </w:rPr>
        <w:t xml:space="preserve"> to a different service area / directorate within the service, this is a </w:t>
      </w:r>
      <w:r>
        <w:rPr>
          <w:rFonts w:eastAsia="MS Mincho" w:cs="Arial"/>
          <w:b/>
          <w:iCs/>
          <w:szCs w:val="20"/>
          <w:lang w:eastAsia="en-US"/>
        </w:rPr>
        <w:t>Fixed Term Internal Transfer</w:t>
      </w:r>
      <w:r>
        <w:rPr>
          <w:rFonts w:eastAsia="MS Mincho" w:cs="Arial"/>
          <w:iCs/>
          <w:szCs w:val="20"/>
          <w:lang w:eastAsia="en-US"/>
        </w:rPr>
        <w:t xml:space="preserve"> (not a secondment).  Please see the relevant guidance.</w:t>
      </w:r>
    </w:p>
    <w:p w14:paraId="1082EA33" w14:textId="77777777" w:rsidR="0082318C" w:rsidRDefault="0082318C" w:rsidP="0082318C">
      <w:pPr>
        <w:ind w:left="709"/>
        <w:rPr>
          <w:rFonts w:cs="Arial"/>
          <w:sz w:val="22"/>
          <w:szCs w:val="22"/>
        </w:rPr>
      </w:pPr>
    </w:p>
    <w:p w14:paraId="64511FB4" w14:textId="6A2D2C84" w:rsidR="0082318C" w:rsidRPr="00206640" w:rsidRDefault="00D3401D" w:rsidP="00206640">
      <w:pPr>
        <w:pStyle w:val="Heading3"/>
        <w:rPr>
          <w:b w:val="0"/>
          <w:lang w:eastAsia="en-US"/>
        </w:rPr>
      </w:pPr>
      <w:hyperlink r:id="rId12" w:tgtFrame="_new" w:tooltip="View this document (eLibrary ref #52402)" w:history="1">
        <w:bookmarkStart w:id="41" w:name="_Toc183446484"/>
        <w:r w:rsidR="0082318C" w:rsidRPr="00206640">
          <w:rPr>
            <w:lang w:eastAsia="en-US"/>
          </w:rPr>
          <w:t>Principles</w:t>
        </w:r>
        <w:bookmarkEnd w:id="41"/>
      </w:hyperlink>
    </w:p>
    <w:p w14:paraId="173A3B19" w14:textId="77777777" w:rsidR="0082318C" w:rsidRPr="00E60CFE" w:rsidRDefault="0082318C" w:rsidP="0082318C">
      <w:pPr>
        <w:spacing w:line="240" w:lineRule="auto"/>
        <w:rPr>
          <w:rFonts w:eastAsia="MS Mincho" w:cs="Arial"/>
          <w:iCs/>
          <w:szCs w:val="20"/>
          <w:lang w:eastAsia="en-US"/>
        </w:rPr>
      </w:pPr>
      <w:r w:rsidRPr="00E60CFE">
        <w:rPr>
          <w:rFonts w:eastAsia="MS Mincho" w:cs="Arial"/>
          <w:iCs/>
          <w:szCs w:val="20"/>
          <w:lang w:eastAsia="en-US"/>
        </w:rPr>
        <w:t xml:space="preserve">Patterns of working life are </w:t>
      </w:r>
      <w:proofErr w:type="gramStart"/>
      <w:r w:rsidRPr="00E60CFE">
        <w:rPr>
          <w:rFonts w:eastAsia="MS Mincho" w:cs="Arial"/>
          <w:iCs/>
          <w:szCs w:val="20"/>
          <w:lang w:eastAsia="en-US"/>
        </w:rPr>
        <w:t>changing</w:t>
      </w:r>
      <w:proofErr w:type="gramEnd"/>
      <w:r w:rsidRPr="00E60CFE">
        <w:rPr>
          <w:rFonts w:eastAsia="MS Mincho" w:cs="Arial"/>
          <w:iCs/>
          <w:szCs w:val="20"/>
          <w:lang w:eastAsia="en-US"/>
        </w:rPr>
        <w:t xml:space="preserve"> and people are likely to have more varied and developmental career paths in flatter organisational structures.  In the context of lifelong learning, employees need to be increasingly adaptab</w:t>
      </w:r>
      <w:r>
        <w:rPr>
          <w:rFonts w:eastAsia="MS Mincho" w:cs="Arial"/>
          <w:iCs/>
          <w:szCs w:val="20"/>
          <w:lang w:eastAsia="en-US"/>
        </w:rPr>
        <w:t xml:space="preserve">le and have broad-based skills and be </w:t>
      </w:r>
      <w:r w:rsidRPr="00E60CFE">
        <w:rPr>
          <w:rFonts w:eastAsia="MS Mincho" w:cs="Arial"/>
          <w:iCs/>
          <w:szCs w:val="20"/>
          <w:lang w:eastAsia="en-US"/>
        </w:rPr>
        <w:t xml:space="preserve">capable of responding positively to new and unfamiliar situations. </w:t>
      </w:r>
      <w:r>
        <w:rPr>
          <w:rFonts w:eastAsia="MS Mincho" w:cs="Arial"/>
          <w:iCs/>
          <w:szCs w:val="20"/>
          <w:lang w:eastAsia="en-US"/>
        </w:rPr>
        <w:t>Where available and operationally possible, t</w:t>
      </w:r>
      <w:r w:rsidRPr="00E60CFE">
        <w:rPr>
          <w:rFonts w:eastAsia="MS Mincho" w:cs="Arial"/>
          <w:iCs/>
          <w:szCs w:val="20"/>
          <w:lang w:eastAsia="en-US"/>
        </w:rPr>
        <w:t>he</w:t>
      </w:r>
      <w:r>
        <w:rPr>
          <w:rFonts w:eastAsia="MS Mincho" w:cs="Arial"/>
          <w:iCs/>
          <w:szCs w:val="20"/>
          <w:lang w:eastAsia="en-US"/>
        </w:rPr>
        <w:t xml:space="preserve"> opportunity to experience and understand </w:t>
      </w:r>
      <w:r w:rsidRPr="00E60CFE">
        <w:rPr>
          <w:rFonts w:eastAsia="MS Mincho" w:cs="Arial"/>
          <w:iCs/>
          <w:szCs w:val="20"/>
          <w:lang w:eastAsia="en-US"/>
        </w:rPr>
        <w:t>different cultures, values and ways of working within different organisation</w:t>
      </w:r>
      <w:r>
        <w:rPr>
          <w:rFonts w:eastAsia="MS Mincho" w:cs="Arial"/>
          <w:iCs/>
          <w:szCs w:val="20"/>
          <w:lang w:eastAsia="en-US"/>
        </w:rPr>
        <w:t>s will assist in this.</w:t>
      </w:r>
    </w:p>
    <w:p w14:paraId="2FF9E77A" w14:textId="77777777" w:rsidR="0082318C" w:rsidRPr="00E60CFE" w:rsidRDefault="0082318C" w:rsidP="0082318C">
      <w:pPr>
        <w:spacing w:line="240" w:lineRule="auto"/>
        <w:rPr>
          <w:rFonts w:eastAsia="MS Mincho" w:cs="Arial"/>
          <w:iCs/>
          <w:szCs w:val="20"/>
          <w:lang w:eastAsia="en-US"/>
        </w:rPr>
      </w:pPr>
      <w:r w:rsidRPr="00E60CFE">
        <w:rPr>
          <w:rFonts w:eastAsia="MS Mincho" w:cs="Arial"/>
          <w:iCs/>
          <w:szCs w:val="20"/>
          <w:lang w:eastAsia="en-US"/>
        </w:rPr>
        <w:t xml:space="preserve"> </w:t>
      </w:r>
    </w:p>
    <w:p w14:paraId="21321268" w14:textId="5662202C" w:rsidR="0082318C" w:rsidRDefault="0082318C" w:rsidP="0082318C">
      <w:pPr>
        <w:spacing w:line="240" w:lineRule="auto"/>
        <w:rPr>
          <w:rFonts w:eastAsia="MS Mincho" w:cs="Arial"/>
          <w:iCs/>
          <w:szCs w:val="20"/>
          <w:lang w:eastAsia="en-US"/>
        </w:rPr>
      </w:pPr>
      <w:r w:rsidRPr="00E60CFE">
        <w:rPr>
          <w:rFonts w:eastAsia="MS Mincho" w:cs="Arial"/>
          <w:iCs/>
          <w:szCs w:val="20"/>
          <w:lang w:eastAsia="en-US"/>
        </w:rPr>
        <w:lastRenderedPageBreak/>
        <w:t xml:space="preserve">The use of well-managed secondments in the </w:t>
      </w:r>
      <w:r w:rsidR="007A728D">
        <w:rPr>
          <w:rFonts w:eastAsia="MS Mincho" w:cs="Arial"/>
          <w:iCs/>
          <w:szCs w:val="20"/>
          <w:lang w:eastAsia="en-US"/>
        </w:rPr>
        <w:t>Service</w:t>
      </w:r>
      <w:r w:rsidRPr="00E60CFE">
        <w:rPr>
          <w:rFonts w:eastAsia="MS Mincho" w:cs="Arial"/>
          <w:iCs/>
          <w:szCs w:val="20"/>
          <w:lang w:eastAsia="en-US"/>
        </w:rPr>
        <w:t xml:space="preserve"> is encouraged as a means of contributing to our</w:t>
      </w:r>
      <w:r>
        <w:rPr>
          <w:rFonts w:eastAsia="MS Mincho" w:cs="Arial"/>
          <w:iCs/>
          <w:szCs w:val="20"/>
          <w:lang w:eastAsia="en-US"/>
        </w:rPr>
        <w:t xml:space="preserve"> wider goals on a flexible workforce</w:t>
      </w:r>
      <w:r w:rsidRPr="00E60CFE">
        <w:rPr>
          <w:rFonts w:eastAsia="MS Mincho" w:cs="Arial"/>
          <w:iCs/>
          <w:szCs w:val="20"/>
          <w:lang w:eastAsia="en-US"/>
        </w:rPr>
        <w:t xml:space="preserve"> and the development of people.  </w:t>
      </w:r>
    </w:p>
    <w:p w14:paraId="18F8E684" w14:textId="77777777" w:rsidR="0082318C" w:rsidRDefault="0082318C" w:rsidP="0082318C">
      <w:pPr>
        <w:spacing w:line="240" w:lineRule="auto"/>
        <w:ind w:left="709"/>
        <w:rPr>
          <w:rFonts w:eastAsia="MS Mincho" w:cs="Arial"/>
          <w:iCs/>
          <w:szCs w:val="20"/>
          <w:lang w:eastAsia="en-US"/>
        </w:rPr>
      </w:pPr>
    </w:p>
    <w:p w14:paraId="1FB01B6A" w14:textId="295417F2" w:rsidR="0082318C" w:rsidRDefault="0082318C" w:rsidP="0082318C">
      <w:pPr>
        <w:spacing w:line="240" w:lineRule="auto"/>
        <w:rPr>
          <w:rFonts w:eastAsia="MS Mincho" w:cs="Arial"/>
          <w:szCs w:val="20"/>
          <w:lang w:eastAsia="en-US"/>
        </w:rPr>
      </w:pPr>
      <w:r>
        <w:rPr>
          <w:rFonts w:eastAsia="MS Mincho" w:cs="Arial"/>
          <w:szCs w:val="20"/>
          <w:lang w:eastAsia="en-US"/>
        </w:rPr>
        <w:t xml:space="preserve">Authorisation of an inward secondment </w:t>
      </w:r>
      <w:r w:rsidRPr="00E60CFE">
        <w:rPr>
          <w:rFonts w:eastAsia="MS Mincho" w:cs="Arial"/>
          <w:szCs w:val="20"/>
          <w:lang w:eastAsia="en-US"/>
        </w:rPr>
        <w:t xml:space="preserve">will always be subject to </w:t>
      </w:r>
      <w:r>
        <w:rPr>
          <w:rFonts w:eastAsia="MS Mincho" w:cs="Arial"/>
          <w:szCs w:val="20"/>
          <w:lang w:eastAsia="en-US"/>
        </w:rPr>
        <w:t xml:space="preserve">operational </w:t>
      </w:r>
      <w:r w:rsidRPr="00E60CFE">
        <w:rPr>
          <w:rFonts w:eastAsia="MS Mincho" w:cs="Arial"/>
          <w:szCs w:val="20"/>
          <w:lang w:eastAsia="en-US"/>
        </w:rPr>
        <w:t>business need</w:t>
      </w:r>
      <w:r w:rsidR="007A728D">
        <w:rPr>
          <w:rFonts w:eastAsia="MS Mincho" w:cs="Arial"/>
          <w:szCs w:val="20"/>
          <w:lang w:eastAsia="en-US"/>
        </w:rPr>
        <w:t xml:space="preserve">. </w:t>
      </w:r>
    </w:p>
    <w:p w14:paraId="42187398" w14:textId="77777777" w:rsidR="0082318C" w:rsidRDefault="0082318C" w:rsidP="0082318C">
      <w:pPr>
        <w:spacing w:line="240" w:lineRule="auto"/>
        <w:rPr>
          <w:rFonts w:eastAsia="MS Mincho" w:cs="Arial"/>
          <w:szCs w:val="20"/>
          <w:lang w:eastAsia="en-US"/>
        </w:rPr>
      </w:pPr>
    </w:p>
    <w:p w14:paraId="3F177000" w14:textId="61704AC2" w:rsidR="0082318C" w:rsidRPr="00E60CFE" w:rsidRDefault="0082318C" w:rsidP="0082318C">
      <w:pPr>
        <w:spacing w:line="240" w:lineRule="auto"/>
        <w:rPr>
          <w:rFonts w:eastAsia="MS Mincho" w:cs="Arial"/>
          <w:szCs w:val="20"/>
          <w:lang w:eastAsia="en-US"/>
        </w:rPr>
      </w:pPr>
      <w:r w:rsidRPr="00CD5B74">
        <w:rPr>
          <w:rFonts w:eastAsia="MS Mincho" w:cs="Arial"/>
          <w:szCs w:val="20"/>
          <w:lang w:eastAsia="en-US"/>
        </w:rPr>
        <w:t>There may be instances where a significant business need, restructure and / or the requirement for specific skills / experience requires the directed secondment of an individual.  Such cases will be dealt with in a fair and consistent way and in line with the principles of the</w:t>
      </w:r>
      <w:r w:rsidR="007A728D">
        <w:rPr>
          <w:rFonts w:eastAsia="MS Mincho" w:cs="Arial"/>
          <w:szCs w:val="20"/>
          <w:lang w:eastAsia="en-US"/>
        </w:rPr>
        <w:t xml:space="preserve"> Service’s</w:t>
      </w:r>
      <w:r w:rsidRPr="00CD5B74">
        <w:rPr>
          <w:rFonts w:eastAsia="MS Mincho" w:cs="Arial"/>
          <w:szCs w:val="20"/>
          <w:lang w:eastAsia="en-US"/>
        </w:rPr>
        <w:t xml:space="preserve"> </w:t>
      </w:r>
      <w:r w:rsidRPr="00CD5B74">
        <w:rPr>
          <w:rFonts w:cs="Arial"/>
          <w:bCs/>
        </w:rPr>
        <w:t>Managing Change policy, procedure and guidance.</w:t>
      </w:r>
    </w:p>
    <w:p w14:paraId="01308B6B" w14:textId="77777777" w:rsidR="0082318C" w:rsidRPr="00E60CFE" w:rsidRDefault="0082318C" w:rsidP="0082318C">
      <w:pPr>
        <w:spacing w:line="240" w:lineRule="auto"/>
        <w:rPr>
          <w:rFonts w:eastAsia="MS Mincho" w:cs="Arial"/>
          <w:iCs/>
          <w:szCs w:val="20"/>
          <w:lang w:eastAsia="en-US"/>
        </w:rPr>
      </w:pPr>
    </w:p>
    <w:p w14:paraId="3D478486" w14:textId="4BF377AE" w:rsidR="0082318C" w:rsidRPr="00206640" w:rsidRDefault="00D3401D" w:rsidP="00206640">
      <w:pPr>
        <w:pStyle w:val="Heading3"/>
        <w:rPr>
          <w:lang w:eastAsia="en-US"/>
        </w:rPr>
      </w:pPr>
      <w:hyperlink r:id="rId13" w:tgtFrame="_new" w:tooltip="View this document (eLibrary ref #52402)" w:history="1">
        <w:bookmarkStart w:id="42" w:name="_Toc183446485"/>
        <w:r w:rsidR="0082318C" w:rsidRPr="00206640">
          <w:rPr>
            <w:b w:val="0"/>
            <w:lang w:eastAsia="en-US"/>
          </w:rPr>
          <w:t>Objectives</w:t>
        </w:r>
        <w:bookmarkEnd w:id="42"/>
      </w:hyperlink>
    </w:p>
    <w:p w14:paraId="7BB3CF2F" w14:textId="4A24B106" w:rsidR="0082318C" w:rsidRPr="00E60CFE" w:rsidRDefault="0082318C" w:rsidP="0082318C">
      <w:pPr>
        <w:spacing w:line="240" w:lineRule="auto"/>
        <w:rPr>
          <w:rFonts w:eastAsia="MS Mincho" w:cs="Arial"/>
          <w:szCs w:val="20"/>
          <w:lang w:eastAsia="en-US"/>
        </w:rPr>
      </w:pPr>
      <w:r w:rsidRPr="00E60CFE">
        <w:rPr>
          <w:rFonts w:eastAsia="MS Mincho" w:cs="Arial"/>
          <w:szCs w:val="20"/>
          <w:lang w:eastAsia="en-US"/>
        </w:rPr>
        <w:t xml:space="preserve">The objectives of each secondment must be closely related to the </w:t>
      </w:r>
      <w:r w:rsidR="007A728D">
        <w:rPr>
          <w:rFonts w:eastAsia="MS Mincho" w:cs="Arial"/>
          <w:szCs w:val="20"/>
          <w:lang w:eastAsia="en-US"/>
        </w:rPr>
        <w:t xml:space="preserve">Service’s People and Talent </w:t>
      </w:r>
      <w:r w:rsidRPr="00E60CFE">
        <w:rPr>
          <w:rFonts w:eastAsia="MS Mincho" w:cs="Arial"/>
          <w:szCs w:val="20"/>
          <w:lang w:eastAsia="en-US"/>
        </w:rPr>
        <w:t xml:space="preserve">Strategy or to a clearly identified business need. All parties </w:t>
      </w:r>
      <w:r>
        <w:rPr>
          <w:rFonts w:eastAsia="MS Mincho" w:cs="Arial"/>
          <w:szCs w:val="20"/>
          <w:lang w:eastAsia="en-US"/>
        </w:rPr>
        <w:t xml:space="preserve">must </w:t>
      </w:r>
      <w:r w:rsidRPr="00E60CFE">
        <w:rPr>
          <w:rFonts w:eastAsia="MS Mincho" w:cs="Arial"/>
          <w:szCs w:val="20"/>
          <w:lang w:eastAsia="en-US"/>
        </w:rPr>
        <w:t xml:space="preserve">be able to </w:t>
      </w:r>
      <w:r>
        <w:rPr>
          <w:rFonts w:eastAsia="MS Mincho" w:cs="Arial"/>
          <w:szCs w:val="20"/>
          <w:lang w:eastAsia="en-US"/>
        </w:rPr>
        <w:t xml:space="preserve">clearly identify </w:t>
      </w:r>
      <w:r w:rsidRPr="00E60CFE">
        <w:rPr>
          <w:rFonts w:eastAsia="MS Mincho" w:cs="Arial"/>
          <w:szCs w:val="20"/>
          <w:lang w:eastAsia="en-US"/>
        </w:rPr>
        <w:t>this link.</w:t>
      </w:r>
    </w:p>
    <w:p w14:paraId="3C203B5B" w14:textId="77777777" w:rsidR="0082318C" w:rsidRPr="00E60CFE" w:rsidRDefault="0082318C" w:rsidP="0082318C">
      <w:pPr>
        <w:spacing w:line="240" w:lineRule="auto"/>
        <w:rPr>
          <w:rFonts w:eastAsia="MS Mincho" w:cs="Arial"/>
          <w:szCs w:val="20"/>
          <w:lang w:eastAsia="en-US"/>
        </w:rPr>
      </w:pPr>
    </w:p>
    <w:p w14:paraId="3B91E082" w14:textId="77777777" w:rsidR="0082318C" w:rsidRPr="00E60CFE" w:rsidRDefault="0082318C" w:rsidP="0082318C">
      <w:pPr>
        <w:spacing w:after="120" w:line="240" w:lineRule="auto"/>
        <w:rPr>
          <w:rFonts w:eastAsia="MS Mincho" w:cs="Arial"/>
          <w:szCs w:val="20"/>
          <w:lang w:eastAsia="en-US"/>
        </w:rPr>
      </w:pPr>
      <w:r>
        <w:rPr>
          <w:rFonts w:eastAsia="MS Mincho" w:cs="Arial"/>
          <w:szCs w:val="20"/>
          <w:lang w:eastAsia="en-US"/>
        </w:rPr>
        <w:t>S</w:t>
      </w:r>
      <w:r w:rsidRPr="00E60CFE">
        <w:rPr>
          <w:rFonts w:eastAsia="MS Mincho" w:cs="Arial"/>
          <w:szCs w:val="20"/>
          <w:lang w:eastAsia="en-US"/>
        </w:rPr>
        <w:t>econdments</w:t>
      </w:r>
      <w:r>
        <w:rPr>
          <w:rFonts w:eastAsia="MS Mincho" w:cs="Arial"/>
          <w:szCs w:val="20"/>
          <w:lang w:eastAsia="en-US"/>
        </w:rPr>
        <w:t xml:space="preserve"> are most likely to </w:t>
      </w:r>
      <w:r w:rsidRPr="00E60CFE">
        <w:rPr>
          <w:rFonts w:eastAsia="MS Mincho" w:cs="Arial"/>
          <w:szCs w:val="20"/>
          <w:lang w:eastAsia="en-US"/>
        </w:rPr>
        <w:t>arise in the following circumstances (</w:t>
      </w:r>
      <w:r>
        <w:rPr>
          <w:rFonts w:eastAsia="MS Mincho" w:cs="Arial"/>
          <w:szCs w:val="20"/>
          <w:lang w:eastAsia="en-US"/>
        </w:rPr>
        <w:t xml:space="preserve">although </w:t>
      </w:r>
      <w:r w:rsidRPr="00E60CFE">
        <w:rPr>
          <w:rFonts w:eastAsia="MS Mincho" w:cs="Arial"/>
          <w:szCs w:val="20"/>
          <w:lang w:eastAsia="en-US"/>
        </w:rPr>
        <w:t xml:space="preserve">this </w:t>
      </w:r>
      <w:r>
        <w:rPr>
          <w:rFonts w:eastAsia="MS Mincho" w:cs="Arial"/>
          <w:szCs w:val="20"/>
          <w:lang w:eastAsia="en-US"/>
        </w:rPr>
        <w:t xml:space="preserve">list is not </w:t>
      </w:r>
      <w:r w:rsidRPr="00E60CFE">
        <w:rPr>
          <w:rFonts w:eastAsia="MS Mincho" w:cs="Arial"/>
          <w:szCs w:val="20"/>
          <w:lang w:eastAsia="en-US"/>
        </w:rPr>
        <w:t>exhaustive)</w:t>
      </w:r>
      <w:r>
        <w:rPr>
          <w:rFonts w:eastAsia="MS Mincho" w:cs="Arial"/>
          <w:szCs w:val="20"/>
          <w:lang w:eastAsia="en-US"/>
        </w:rPr>
        <w:t>:</w:t>
      </w:r>
    </w:p>
    <w:p w14:paraId="665EBBE2" w14:textId="77777777" w:rsidR="0082318C" w:rsidRPr="00E60CFE" w:rsidRDefault="0082318C" w:rsidP="00AD31B5">
      <w:pPr>
        <w:numPr>
          <w:ilvl w:val="0"/>
          <w:numId w:val="11"/>
        </w:numPr>
        <w:tabs>
          <w:tab w:val="clear" w:pos="1440"/>
        </w:tabs>
        <w:spacing w:after="120" w:line="240" w:lineRule="auto"/>
        <w:ind w:left="851"/>
        <w:rPr>
          <w:rFonts w:eastAsia="MS Mincho" w:cs="Arial"/>
          <w:szCs w:val="20"/>
          <w:lang w:eastAsia="en-US"/>
        </w:rPr>
      </w:pPr>
      <w:r w:rsidRPr="00E60CFE">
        <w:rPr>
          <w:rFonts w:eastAsia="MS Mincho" w:cs="Arial"/>
          <w:szCs w:val="20"/>
          <w:lang w:eastAsia="en-US"/>
        </w:rPr>
        <w:t xml:space="preserve">to stimulate culture change and work on ‘cross-cutting’ </w:t>
      </w:r>
      <w:proofErr w:type="gramStart"/>
      <w:r w:rsidRPr="00E60CFE">
        <w:rPr>
          <w:rFonts w:eastAsia="MS Mincho" w:cs="Arial"/>
          <w:szCs w:val="20"/>
          <w:lang w:eastAsia="en-US"/>
        </w:rPr>
        <w:t>issues;</w:t>
      </w:r>
      <w:proofErr w:type="gramEnd"/>
    </w:p>
    <w:p w14:paraId="5B5AB314" w14:textId="77777777" w:rsidR="0082318C" w:rsidRPr="00E60CFE" w:rsidRDefault="0082318C" w:rsidP="00AD31B5">
      <w:pPr>
        <w:numPr>
          <w:ilvl w:val="0"/>
          <w:numId w:val="11"/>
        </w:numPr>
        <w:tabs>
          <w:tab w:val="clear" w:pos="1440"/>
        </w:tabs>
        <w:spacing w:after="120" w:line="240" w:lineRule="auto"/>
        <w:ind w:left="851"/>
        <w:rPr>
          <w:rFonts w:eastAsia="MS Mincho" w:cs="Arial"/>
          <w:szCs w:val="20"/>
          <w:lang w:eastAsia="en-US"/>
        </w:rPr>
      </w:pPr>
      <w:r w:rsidRPr="00E60CFE">
        <w:rPr>
          <w:rFonts w:eastAsia="MS Mincho" w:cs="Arial"/>
          <w:szCs w:val="20"/>
          <w:lang w:eastAsia="en-US"/>
        </w:rPr>
        <w:t xml:space="preserve">to embed partnership </w:t>
      </w:r>
      <w:proofErr w:type="gramStart"/>
      <w:r w:rsidRPr="00E60CFE">
        <w:rPr>
          <w:rFonts w:eastAsia="MS Mincho" w:cs="Arial"/>
          <w:szCs w:val="20"/>
          <w:lang w:eastAsia="en-US"/>
        </w:rPr>
        <w:t>working;</w:t>
      </w:r>
      <w:proofErr w:type="gramEnd"/>
      <w:r w:rsidRPr="00E60CFE">
        <w:rPr>
          <w:rFonts w:eastAsia="MS Mincho" w:cs="Arial"/>
          <w:szCs w:val="20"/>
          <w:lang w:eastAsia="en-US"/>
        </w:rPr>
        <w:t xml:space="preserve"> </w:t>
      </w:r>
    </w:p>
    <w:p w14:paraId="4194E846" w14:textId="77777777" w:rsidR="0082318C" w:rsidRPr="00E60CFE" w:rsidRDefault="0082318C" w:rsidP="00AD31B5">
      <w:pPr>
        <w:numPr>
          <w:ilvl w:val="0"/>
          <w:numId w:val="11"/>
        </w:numPr>
        <w:tabs>
          <w:tab w:val="clear" w:pos="1440"/>
        </w:tabs>
        <w:spacing w:after="120" w:line="240" w:lineRule="auto"/>
        <w:ind w:left="851"/>
        <w:rPr>
          <w:rFonts w:eastAsia="MS Mincho" w:cs="Arial"/>
          <w:szCs w:val="20"/>
          <w:lang w:eastAsia="en-US"/>
        </w:rPr>
      </w:pPr>
      <w:r w:rsidRPr="00E60CFE">
        <w:rPr>
          <w:rFonts w:eastAsia="MS Mincho" w:cs="Arial"/>
          <w:szCs w:val="20"/>
          <w:lang w:eastAsia="en-US"/>
        </w:rPr>
        <w:t xml:space="preserve">to transfer </w:t>
      </w:r>
      <w:proofErr w:type="gramStart"/>
      <w:r w:rsidRPr="00E60CFE">
        <w:rPr>
          <w:rFonts w:eastAsia="MS Mincho" w:cs="Arial"/>
          <w:szCs w:val="20"/>
          <w:lang w:eastAsia="en-US"/>
        </w:rPr>
        <w:t>expertise;</w:t>
      </w:r>
      <w:proofErr w:type="gramEnd"/>
    </w:p>
    <w:p w14:paraId="089F8F63" w14:textId="77777777" w:rsidR="0082318C" w:rsidRPr="00E60CFE" w:rsidRDefault="0082318C" w:rsidP="00AD31B5">
      <w:pPr>
        <w:numPr>
          <w:ilvl w:val="0"/>
          <w:numId w:val="11"/>
        </w:numPr>
        <w:tabs>
          <w:tab w:val="clear" w:pos="1440"/>
        </w:tabs>
        <w:spacing w:after="120" w:line="240" w:lineRule="auto"/>
        <w:ind w:left="851"/>
        <w:rPr>
          <w:rFonts w:eastAsia="MS Mincho" w:cs="Arial"/>
          <w:szCs w:val="20"/>
          <w:lang w:eastAsia="en-US"/>
        </w:rPr>
      </w:pPr>
      <w:r w:rsidRPr="00E60CFE">
        <w:rPr>
          <w:rFonts w:eastAsia="MS Mincho" w:cs="Arial"/>
          <w:szCs w:val="20"/>
          <w:lang w:eastAsia="en-US"/>
        </w:rPr>
        <w:t xml:space="preserve">to undertake a specific project </w:t>
      </w:r>
      <w:proofErr w:type="gramStart"/>
      <w:r w:rsidRPr="00E60CFE">
        <w:rPr>
          <w:rFonts w:eastAsia="MS Mincho" w:cs="Arial"/>
          <w:szCs w:val="20"/>
          <w:lang w:eastAsia="en-US"/>
        </w:rPr>
        <w:t>assignment;</w:t>
      </w:r>
      <w:proofErr w:type="gramEnd"/>
    </w:p>
    <w:p w14:paraId="6C4C8727" w14:textId="77777777" w:rsidR="0082318C" w:rsidRPr="00E60CFE" w:rsidRDefault="0082318C" w:rsidP="00AD31B5">
      <w:pPr>
        <w:numPr>
          <w:ilvl w:val="0"/>
          <w:numId w:val="11"/>
        </w:numPr>
        <w:tabs>
          <w:tab w:val="clear" w:pos="1440"/>
        </w:tabs>
        <w:spacing w:after="120" w:line="240" w:lineRule="auto"/>
        <w:ind w:left="851"/>
        <w:rPr>
          <w:rFonts w:eastAsia="MS Mincho" w:cs="Arial"/>
          <w:szCs w:val="20"/>
          <w:lang w:eastAsia="en-US"/>
        </w:rPr>
      </w:pPr>
      <w:r w:rsidRPr="00E60CFE">
        <w:rPr>
          <w:rFonts w:eastAsia="MS Mincho" w:cs="Arial"/>
          <w:szCs w:val="20"/>
          <w:lang w:eastAsia="en-US"/>
        </w:rPr>
        <w:t xml:space="preserve">to </w:t>
      </w:r>
      <w:r>
        <w:rPr>
          <w:rFonts w:eastAsia="MS Mincho" w:cs="Arial"/>
          <w:szCs w:val="20"/>
          <w:lang w:eastAsia="en-US"/>
        </w:rPr>
        <w:t>support</w:t>
      </w:r>
      <w:r w:rsidRPr="00E60CFE">
        <w:rPr>
          <w:rFonts w:eastAsia="MS Mincho" w:cs="Arial"/>
          <w:szCs w:val="20"/>
          <w:lang w:eastAsia="en-US"/>
        </w:rPr>
        <w:t xml:space="preserve"> development opportunities for </w:t>
      </w:r>
      <w:r>
        <w:rPr>
          <w:rFonts w:eastAsia="MS Mincho" w:cs="Arial"/>
          <w:szCs w:val="20"/>
          <w:lang w:eastAsia="en-US"/>
        </w:rPr>
        <w:t>both the host and the s</w:t>
      </w:r>
      <w:r w:rsidRPr="00E60CFE">
        <w:rPr>
          <w:rFonts w:eastAsia="MS Mincho" w:cs="Arial"/>
          <w:szCs w:val="20"/>
          <w:lang w:eastAsia="en-US"/>
        </w:rPr>
        <w:t xml:space="preserve">econding </w:t>
      </w:r>
      <w:proofErr w:type="gramStart"/>
      <w:r>
        <w:rPr>
          <w:rFonts w:eastAsia="MS Mincho" w:cs="Arial"/>
          <w:szCs w:val="20"/>
          <w:lang w:eastAsia="en-US"/>
        </w:rPr>
        <w:t>o</w:t>
      </w:r>
      <w:r w:rsidRPr="00E60CFE">
        <w:rPr>
          <w:rFonts w:eastAsia="MS Mincho" w:cs="Arial"/>
          <w:szCs w:val="20"/>
          <w:lang w:eastAsia="en-US"/>
        </w:rPr>
        <w:t>rganisation</w:t>
      </w:r>
      <w:r>
        <w:rPr>
          <w:rFonts w:eastAsia="MS Mincho" w:cs="Arial"/>
          <w:szCs w:val="20"/>
          <w:lang w:eastAsia="en-US"/>
        </w:rPr>
        <w:t>s</w:t>
      </w:r>
      <w:r w:rsidRPr="00E60CFE">
        <w:rPr>
          <w:rFonts w:eastAsia="MS Mincho" w:cs="Arial"/>
          <w:szCs w:val="20"/>
          <w:lang w:eastAsia="en-US"/>
        </w:rPr>
        <w:t>;</w:t>
      </w:r>
      <w:proofErr w:type="gramEnd"/>
      <w:r w:rsidRPr="00E60CFE">
        <w:rPr>
          <w:rFonts w:eastAsia="MS Mincho" w:cs="Arial"/>
          <w:szCs w:val="20"/>
          <w:lang w:eastAsia="en-US"/>
        </w:rPr>
        <w:t xml:space="preserve"> </w:t>
      </w:r>
    </w:p>
    <w:p w14:paraId="4EE9DA3A" w14:textId="77777777" w:rsidR="0082318C" w:rsidRPr="00E60CFE" w:rsidRDefault="0082318C" w:rsidP="00AD31B5">
      <w:pPr>
        <w:numPr>
          <w:ilvl w:val="0"/>
          <w:numId w:val="11"/>
        </w:numPr>
        <w:tabs>
          <w:tab w:val="clear" w:pos="1440"/>
        </w:tabs>
        <w:spacing w:line="240" w:lineRule="auto"/>
        <w:ind w:left="851"/>
        <w:rPr>
          <w:rFonts w:eastAsia="MS Mincho" w:cs="Arial"/>
          <w:szCs w:val="20"/>
          <w:lang w:eastAsia="en-US"/>
        </w:rPr>
      </w:pPr>
      <w:r w:rsidRPr="00E60CFE">
        <w:rPr>
          <w:rFonts w:eastAsia="MS Mincho" w:cs="Arial"/>
          <w:szCs w:val="20"/>
          <w:lang w:eastAsia="en-US"/>
        </w:rPr>
        <w:t xml:space="preserve">to </w:t>
      </w:r>
      <w:r>
        <w:rPr>
          <w:rFonts w:eastAsia="MS Mincho" w:cs="Arial"/>
          <w:szCs w:val="20"/>
          <w:lang w:eastAsia="en-US"/>
        </w:rPr>
        <w:t xml:space="preserve">support development opportunities for the </w:t>
      </w:r>
      <w:proofErr w:type="gramStart"/>
      <w:r>
        <w:rPr>
          <w:rFonts w:eastAsia="MS Mincho" w:cs="Arial"/>
          <w:szCs w:val="20"/>
          <w:lang w:eastAsia="en-US"/>
        </w:rPr>
        <w:t>se</w:t>
      </w:r>
      <w:r w:rsidRPr="00E60CFE">
        <w:rPr>
          <w:rFonts w:eastAsia="MS Mincho" w:cs="Arial"/>
          <w:szCs w:val="20"/>
          <w:lang w:eastAsia="en-US"/>
        </w:rPr>
        <w:t>condee</w:t>
      </w:r>
      <w:r>
        <w:rPr>
          <w:rFonts w:eastAsia="MS Mincho" w:cs="Arial"/>
          <w:szCs w:val="20"/>
          <w:lang w:eastAsia="en-US"/>
        </w:rPr>
        <w:t>;</w:t>
      </w:r>
      <w:proofErr w:type="gramEnd"/>
      <w:r>
        <w:rPr>
          <w:rFonts w:eastAsia="MS Mincho" w:cs="Arial"/>
          <w:szCs w:val="20"/>
          <w:lang w:eastAsia="en-US"/>
        </w:rPr>
        <w:t xml:space="preserve"> </w:t>
      </w:r>
      <w:r w:rsidRPr="00E60CFE">
        <w:rPr>
          <w:rFonts w:eastAsia="MS Mincho" w:cs="Arial"/>
          <w:szCs w:val="20"/>
          <w:lang w:eastAsia="en-US"/>
        </w:rPr>
        <w:t xml:space="preserve"> </w:t>
      </w:r>
    </w:p>
    <w:p w14:paraId="69AA9EAC" w14:textId="77777777" w:rsidR="0082318C" w:rsidRPr="00045A0A" w:rsidRDefault="0082318C" w:rsidP="007A728D">
      <w:pPr>
        <w:rPr>
          <w:rFonts w:cs="Arial"/>
          <w:iCs/>
        </w:rPr>
      </w:pPr>
    </w:p>
    <w:p w14:paraId="05C7D572" w14:textId="64440998" w:rsidR="0082318C" w:rsidRPr="00206640" w:rsidRDefault="00D3401D" w:rsidP="00206640">
      <w:pPr>
        <w:pStyle w:val="Heading3"/>
        <w:rPr>
          <w:lang w:eastAsia="en-US"/>
        </w:rPr>
      </w:pPr>
      <w:hyperlink r:id="rId14" w:tgtFrame="_new" w:tooltip="View this document (eLibrary ref #52402)" w:history="1">
        <w:bookmarkStart w:id="43" w:name="_Toc183446486"/>
        <w:r w:rsidR="0082318C" w:rsidRPr="00206640">
          <w:rPr>
            <w:lang w:eastAsia="en-US"/>
          </w:rPr>
          <w:t>Eligibility</w:t>
        </w:r>
        <w:bookmarkEnd w:id="43"/>
      </w:hyperlink>
    </w:p>
    <w:p w14:paraId="5E542CBC" w14:textId="5A3D0FC3" w:rsidR="0082318C" w:rsidRDefault="0082318C" w:rsidP="0082318C">
      <w:pPr>
        <w:spacing w:line="240" w:lineRule="auto"/>
        <w:rPr>
          <w:rFonts w:eastAsia="MS Mincho" w:cs="Arial"/>
          <w:szCs w:val="20"/>
          <w:lang w:eastAsia="en-US"/>
        </w:rPr>
      </w:pPr>
      <w:r w:rsidRPr="00E60CFE">
        <w:rPr>
          <w:rFonts w:eastAsia="MS Mincho" w:cs="Arial"/>
          <w:szCs w:val="20"/>
          <w:lang w:eastAsia="en-US"/>
        </w:rPr>
        <w:t xml:space="preserve">A secondee may come from any level in the </w:t>
      </w:r>
      <w:r w:rsidR="007A728D">
        <w:rPr>
          <w:rFonts w:eastAsia="MS Mincho" w:cs="Arial"/>
          <w:szCs w:val="20"/>
          <w:lang w:eastAsia="en-US"/>
        </w:rPr>
        <w:t>service</w:t>
      </w:r>
      <w:r>
        <w:rPr>
          <w:rFonts w:eastAsia="MS Mincho" w:cs="Arial"/>
          <w:szCs w:val="20"/>
          <w:lang w:eastAsia="en-US"/>
        </w:rPr>
        <w:t xml:space="preserve"> / seconding </w:t>
      </w:r>
      <w:r w:rsidRPr="00E60CFE">
        <w:rPr>
          <w:rFonts w:eastAsia="MS Mincho" w:cs="Arial"/>
          <w:szCs w:val="20"/>
          <w:lang w:eastAsia="en-US"/>
        </w:rPr>
        <w:t xml:space="preserve">organisation and be at any stage of their career. </w:t>
      </w:r>
      <w:r>
        <w:rPr>
          <w:rFonts w:eastAsia="MS Mincho" w:cs="Arial"/>
          <w:szCs w:val="20"/>
          <w:lang w:eastAsia="en-US"/>
        </w:rPr>
        <w:t xml:space="preserve">Individuals may </w:t>
      </w:r>
      <w:r w:rsidRPr="00E60CFE">
        <w:rPr>
          <w:rFonts w:eastAsia="MS Mincho" w:cs="Arial"/>
          <w:szCs w:val="20"/>
          <w:lang w:eastAsia="en-US"/>
        </w:rPr>
        <w:t xml:space="preserve">apply for an advertised secondment or may be </w:t>
      </w:r>
      <w:r>
        <w:rPr>
          <w:rFonts w:eastAsia="MS Mincho" w:cs="Arial"/>
          <w:szCs w:val="20"/>
          <w:lang w:eastAsia="en-US"/>
        </w:rPr>
        <w:t xml:space="preserve">advised of a secondment opportunity in </w:t>
      </w:r>
      <w:r w:rsidRPr="00E60CFE">
        <w:rPr>
          <w:rFonts w:eastAsia="MS Mincho" w:cs="Arial"/>
          <w:szCs w:val="20"/>
          <w:lang w:eastAsia="en-US"/>
        </w:rPr>
        <w:t xml:space="preserve">another organisation. </w:t>
      </w:r>
    </w:p>
    <w:p w14:paraId="5E451C96" w14:textId="77777777" w:rsidR="0082318C" w:rsidRDefault="0082318C" w:rsidP="0082318C">
      <w:pPr>
        <w:spacing w:line="240" w:lineRule="auto"/>
        <w:rPr>
          <w:rFonts w:eastAsia="MS Mincho" w:cs="Arial"/>
          <w:szCs w:val="20"/>
          <w:lang w:eastAsia="en-US"/>
        </w:rPr>
      </w:pPr>
    </w:p>
    <w:p w14:paraId="1C667CBD" w14:textId="41A49380" w:rsidR="0082318C" w:rsidRDefault="007A728D" w:rsidP="0082318C">
      <w:pPr>
        <w:spacing w:line="240" w:lineRule="auto"/>
        <w:rPr>
          <w:rFonts w:eastAsia="MS Mincho" w:cs="Arial"/>
          <w:szCs w:val="20"/>
          <w:lang w:eastAsia="en-US"/>
        </w:rPr>
      </w:pPr>
      <w:r>
        <w:rPr>
          <w:rFonts w:eastAsia="MS Mincho" w:cs="Arial"/>
          <w:szCs w:val="20"/>
          <w:lang w:eastAsia="en-US"/>
        </w:rPr>
        <w:t>It is advised</w:t>
      </w:r>
      <w:r w:rsidR="0082318C" w:rsidRPr="00E60CFE">
        <w:rPr>
          <w:rFonts w:eastAsia="MS Mincho" w:cs="Arial"/>
          <w:szCs w:val="20"/>
          <w:lang w:eastAsia="en-US"/>
        </w:rPr>
        <w:t xml:space="preserve"> to allow newly appointed individuals time to settle into their substantive role before considering secondment opportunities.  </w:t>
      </w:r>
    </w:p>
    <w:p w14:paraId="22CC14C3" w14:textId="77777777" w:rsidR="0082318C" w:rsidRDefault="0082318C" w:rsidP="0082318C">
      <w:pPr>
        <w:spacing w:line="240" w:lineRule="auto"/>
        <w:rPr>
          <w:rFonts w:eastAsia="MS Mincho" w:cs="Arial"/>
          <w:szCs w:val="20"/>
          <w:lang w:eastAsia="en-US"/>
        </w:rPr>
      </w:pPr>
    </w:p>
    <w:p w14:paraId="0A4535DD" w14:textId="20BEA956" w:rsidR="0082318C" w:rsidRPr="00E60CFE" w:rsidRDefault="0082318C" w:rsidP="0082318C">
      <w:pPr>
        <w:spacing w:line="240" w:lineRule="auto"/>
        <w:rPr>
          <w:rFonts w:eastAsia="MS Mincho" w:cs="Arial"/>
          <w:szCs w:val="20"/>
          <w:lang w:eastAsia="en-US"/>
        </w:rPr>
      </w:pPr>
      <w:r w:rsidRPr="00E60CFE">
        <w:rPr>
          <w:rFonts w:eastAsia="MS Mincho" w:cs="Arial"/>
          <w:szCs w:val="20"/>
          <w:lang w:eastAsia="en-US"/>
        </w:rPr>
        <w:t>An employee</w:t>
      </w:r>
      <w:r>
        <w:rPr>
          <w:rFonts w:eastAsia="MS Mincho" w:cs="Arial"/>
          <w:szCs w:val="20"/>
          <w:lang w:eastAsia="en-US"/>
        </w:rPr>
        <w:t xml:space="preserve"> may also request a secondment in support of their development needs or for other reasons (e</w:t>
      </w:r>
      <w:r w:rsidR="007A728D">
        <w:rPr>
          <w:rFonts w:eastAsia="MS Mincho" w:cs="Arial"/>
          <w:szCs w:val="20"/>
          <w:lang w:eastAsia="en-US"/>
        </w:rPr>
        <w:t>.</w:t>
      </w:r>
      <w:r>
        <w:rPr>
          <w:rFonts w:eastAsia="MS Mincho" w:cs="Arial"/>
          <w:szCs w:val="20"/>
          <w:lang w:eastAsia="en-US"/>
        </w:rPr>
        <w:t>g</w:t>
      </w:r>
      <w:r w:rsidR="007A728D">
        <w:rPr>
          <w:rFonts w:eastAsia="MS Mincho" w:cs="Arial"/>
          <w:szCs w:val="20"/>
          <w:lang w:eastAsia="en-US"/>
        </w:rPr>
        <w:t>.</w:t>
      </w:r>
      <w:r>
        <w:rPr>
          <w:rFonts w:eastAsia="MS Mincho" w:cs="Arial"/>
          <w:szCs w:val="20"/>
          <w:lang w:eastAsia="en-US"/>
        </w:rPr>
        <w:t xml:space="preserve"> flexible working, personal circumstances etc).  These should be considered in the normal way and with due regard to operational need.</w:t>
      </w:r>
    </w:p>
    <w:p w14:paraId="1C301B88" w14:textId="77777777" w:rsidR="0082318C" w:rsidRPr="00045A0A" w:rsidRDefault="0082318C" w:rsidP="0082318C">
      <w:pPr>
        <w:ind w:left="709"/>
        <w:rPr>
          <w:rFonts w:cs="Arial"/>
          <w:iCs/>
        </w:rPr>
      </w:pPr>
    </w:p>
    <w:p w14:paraId="0E5F9949" w14:textId="28815630" w:rsidR="0082318C" w:rsidRPr="00206640" w:rsidRDefault="00D3401D" w:rsidP="00206640">
      <w:pPr>
        <w:pStyle w:val="Heading3"/>
        <w:rPr>
          <w:lang w:eastAsia="en-US"/>
        </w:rPr>
      </w:pPr>
      <w:hyperlink r:id="rId15" w:tgtFrame="_new" w:tooltip="View this document (eLibrary ref #52402)" w:history="1">
        <w:bookmarkStart w:id="44" w:name="_Toc183446487"/>
        <w:r w:rsidR="0082318C" w:rsidRPr="00206640">
          <w:rPr>
            <w:b w:val="0"/>
            <w:lang w:eastAsia="en-US"/>
          </w:rPr>
          <w:t>Potential Outcomes and Benefits</w:t>
        </w:r>
        <w:bookmarkEnd w:id="44"/>
      </w:hyperlink>
    </w:p>
    <w:p w14:paraId="048842D1" w14:textId="679F7398" w:rsidR="0082318C" w:rsidRPr="00E60CFE" w:rsidRDefault="0082318C" w:rsidP="0082318C">
      <w:pPr>
        <w:spacing w:after="120" w:line="240" w:lineRule="auto"/>
        <w:rPr>
          <w:rFonts w:eastAsia="MS Mincho" w:cs="Arial"/>
          <w:szCs w:val="20"/>
          <w:lang w:eastAsia="en-US"/>
        </w:rPr>
      </w:pPr>
      <w:r w:rsidRPr="00E60CFE">
        <w:rPr>
          <w:rFonts w:eastAsia="MS Mincho" w:cs="Arial"/>
          <w:szCs w:val="20"/>
          <w:lang w:eastAsia="en-US"/>
        </w:rPr>
        <w:t xml:space="preserve">To the </w:t>
      </w:r>
      <w:r w:rsidR="007A728D">
        <w:rPr>
          <w:rFonts w:eastAsia="MS Mincho" w:cs="Arial"/>
          <w:szCs w:val="20"/>
          <w:lang w:eastAsia="en-US"/>
        </w:rPr>
        <w:t>Service</w:t>
      </w:r>
      <w:r w:rsidRPr="00E60CFE">
        <w:rPr>
          <w:rFonts w:eastAsia="MS Mincho" w:cs="Arial"/>
          <w:szCs w:val="20"/>
          <w:lang w:eastAsia="en-US"/>
        </w:rPr>
        <w:t>:</w:t>
      </w:r>
    </w:p>
    <w:p w14:paraId="7A77EF5D" w14:textId="77777777" w:rsidR="0082318C" w:rsidRPr="00E60CFE" w:rsidRDefault="0082318C" w:rsidP="00AD31B5">
      <w:pPr>
        <w:numPr>
          <w:ilvl w:val="0"/>
          <w:numId w:val="12"/>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 xml:space="preserve">Greater flexibility in </w:t>
      </w:r>
      <w:r>
        <w:rPr>
          <w:rFonts w:eastAsia="MS Mincho" w:cs="Arial"/>
          <w:szCs w:val="20"/>
          <w:lang w:eastAsia="en-US"/>
        </w:rPr>
        <w:t xml:space="preserve">developing and utilising </w:t>
      </w:r>
      <w:r w:rsidRPr="00E60CFE">
        <w:rPr>
          <w:rFonts w:eastAsia="MS Mincho" w:cs="Arial"/>
          <w:szCs w:val="20"/>
          <w:lang w:eastAsia="en-US"/>
        </w:rPr>
        <w:t>the skills of the workforce</w:t>
      </w:r>
    </w:p>
    <w:p w14:paraId="6626BFC3" w14:textId="77777777" w:rsidR="0082318C" w:rsidRPr="00E60CFE" w:rsidRDefault="0082318C" w:rsidP="00AD31B5">
      <w:pPr>
        <w:numPr>
          <w:ilvl w:val="0"/>
          <w:numId w:val="12"/>
        </w:numPr>
        <w:spacing w:after="120" w:line="240" w:lineRule="auto"/>
        <w:ind w:left="851"/>
        <w:rPr>
          <w:rFonts w:eastAsia="MS Mincho" w:cs="Arial"/>
          <w:szCs w:val="20"/>
          <w:lang w:eastAsia="en-US"/>
        </w:rPr>
      </w:pPr>
      <w:r w:rsidRPr="00E60CFE">
        <w:rPr>
          <w:rFonts w:eastAsia="MS Mincho" w:cs="Arial"/>
          <w:szCs w:val="20"/>
          <w:lang w:eastAsia="en-US"/>
        </w:rPr>
        <w:t xml:space="preserve">Development opportunities for employees to learn and perform in challenging </w:t>
      </w:r>
      <w:r>
        <w:rPr>
          <w:rFonts w:eastAsia="MS Mincho" w:cs="Arial"/>
          <w:szCs w:val="20"/>
          <w:lang w:eastAsia="en-US"/>
        </w:rPr>
        <w:t>n</w:t>
      </w:r>
      <w:r w:rsidRPr="00E60CFE">
        <w:rPr>
          <w:rFonts w:eastAsia="MS Mincho" w:cs="Arial"/>
          <w:szCs w:val="20"/>
          <w:lang w:eastAsia="en-US"/>
        </w:rPr>
        <w:t>ew situations</w:t>
      </w:r>
    </w:p>
    <w:p w14:paraId="77979B24" w14:textId="77777777" w:rsidR="0082318C" w:rsidRPr="00E60CFE" w:rsidRDefault="0082318C" w:rsidP="00AD31B5">
      <w:pPr>
        <w:numPr>
          <w:ilvl w:val="0"/>
          <w:numId w:val="12"/>
        </w:numPr>
        <w:spacing w:after="120" w:line="240" w:lineRule="auto"/>
        <w:ind w:left="851"/>
        <w:rPr>
          <w:rFonts w:eastAsia="MS Mincho" w:cs="Arial"/>
          <w:szCs w:val="20"/>
          <w:lang w:eastAsia="en-US"/>
        </w:rPr>
      </w:pPr>
      <w:r w:rsidRPr="00E60CFE">
        <w:rPr>
          <w:rFonts w:eastAsia="MS Mincho" w:cs="Arial"/>
          <w:szCs w:val="20"/>
          <w:lang w:eastAsia="en-US"/>
        </w:rPr>
        <w:t>Enhanced employee motivation an</w:t>
      </w:r>
      <w:r>
        <w:rPr>
          <w:rFonts w:eastAsia="MS Mincho" w:cs="Arial"/>
          <w:szCs w:val="20"/>
          <w:lang w:eastAsia="en-US"/>
        </w:rPr>
        <w:t>d confidence</w:t>
      </w:r>
    </w:p>
    <w:p w14:paraId="0E27A539" w14:textId="77777777" w:rsidR="0082318C" w:rsidRPr="00E60CFE" w:rsidRDefault="0082318C" w:rsidP="00AD31B5">
      <w:pPr>
        <w:numPr>
          <w:ilvl w:val="0"/>
          <w:numId w:val="12"/>
        </w:numPr>
        <w:spacing w:after="120" w:line="240" w:lineRule="auto"/>
        <w:ind w:left="851"/>
        <w:rPr>
          <w:rFonts w:eastAsia="MS Mincho" w:cs="Arial"/>
          <w:szCs w:val="20"/>
          <w:lang w:eastAsia="en-US"/>
        </w:rPr>
      </w:pPr>
      <w:r w:rsidRPr="00E60CFE">
        <w:rPr>
          <w:rFonts w:eastAsia="MS Mincho" w:cs="Arial"/>
          <w:szCs w:val="20"/>
          <w:lang w:eastAsia="en-US"/>
        </w:rPr>
        <w:t>Increased lateral thinking capacity of secondee</w:t>
      </w:r>
    </w:p>
    <w:p w14:paraId="21FA39F9" w14:textId="77777777" w:rsidR="0082318C" w:rsidRPr="00E60CFE" w:rsidRDefault="0082318C" w:rsidP="00AD31B5">
      <w:pPr>
        <w:numPr>
          <w:ilvl w:val="0"/>
          <w:numId w:val="12"/>
        </w:numPr>
        <w:spacing w:after="120" w:line="240" w:lineRule="auto"/>
        <w:ind w:left="851"/>
        <w:rPr>
          <w:rFonts w:eastAsia="MS Mincho" w:cs="Arial"/>
          <w:szCs w:val="20"/>
          <w:lang w:eastAsia="en-US"/>
        </w:rPr>
      </w:pPr>
      <w:r>
        <w:rPr>
          <w:rFonts w:eastAsia="MS Mincho" w:cs="Arial"/>
          <w:szCs w:val="20"/>
          <w:lang w:eastAsia="en-US"/>
        </w:rPr>
        <w:lastRenderedPageBreak/>
        <w:t>O</w:t>
      </w:r>
      <w:r w:rsidRPr="00E60CFE">
        <w:rPr>
          <w:rFonts w:eastAsia="MS Mincho" w:cs="Arial"/>
          <w:szCs w:val="20"/>
          <w:lang w:eastAsia="en-US"/>
        </w:rPr>
        <w:t xml:space="preserve">pportunity to </w:t>
      </w:r>
      <w:r>
        <w:rPr>
          <w:rFonts w:eastAsia="MS Mincho" w:cs="Arial"/>
          <w:szCs w:val="20"/>
          <w:lang w:eastAsia="en-US"/>
        </w:rPr>
        <w:t xml:space="preserve">develop closer working links with other </w:t>
      </w:r>
      <w:r w:rsidRPr="00E60CFE">
        <w:rPr>
          <w:rFonts w:eastAsia="MS Mincho" w:cs="Arial"/>
          <w:szCs w:val="20"/>
          <w:lang w:eastAsia="en-US"/>
        </w:rPr>
        <w:t xml:space="preserve">organisations and </w:t>
      </w:r>
      <w:r>
        <w:rPr>
          <w:rFonts w:eastAsia="MS Mincho" w:cs="Arial"/>
          <w:szCs w:val="20"/>
          <w:lang w:eastAsia="en-US"/>
        </w:rPr>
        <w:t xml:space="preserve">support partner </w:t>
      </w:r>
      <w:r w:rsidRPr="00E60CFE">
        <w:rPr>
          <w:rFonts w:eastAsia="MS Mincho" w:cs="Arial"/>
          <w:szCs w:val="20"/>
          <w:lang w:eastAsia="en-US"/>
        </w:rPr>
        <w:t>working environments</w:t>
      </w:r>
    </w:p>
    <w:p w14:paraId="178EDD20" w14:textId="77777777" w:rsidR="0082318C" w:rsidRPr="00E60CFE" w:rsidRDefault="0082318C" w:rsidP="00AD31B5">
      <w:pPr>
        <w:numPr>
          <w:ilvl w:val="0"/>
          <w:numId w:val="12"/>
        </w:numPr>
        <w:spacing w:line="240" w:lineRule="auto"/>
        <w:ind w:left="851"/>
        <w:rPr>
          <w:rFonts w:eastAsia="MS Mincho" w:cs="Arial"/>
          <w:szCs w:val="20"/>
          <w:lang w:eastAsia="en-US"/>
        </w:rPr>
      </w:pPr>
      <w:r>
        <w:rPr>
          <w:rFonts w:eastAsia="MS Mincho" w:cs="Arial"/>
          <w:szCs w:val="20"/>
          <w:lang w:eastAsia="en-US"/>
        </w:rPr>
        <w:t xml:space="preserve">Enhanced </w:t>
      </w:r>
      <w:r w:rsidRPr="00E60CFE">
        <w:rPr>
          <w:rFonts w:eastAsia="MS Mincho" w:cs="Arial"/>
          <w:szCs w:val="20"/>
          <w:lang w:eastAsia="en-US"/>
        </w:rPr>
        <w:t xml:space="preserve">profile </w:t>
      </w:r>
      <w:r>
        <w:rPr>
          <w:rFonts w:eastAsia="MS Mincho" w:cs="Arial"/>
          <w:szCs w:val="20"/>
          <w:lang w:eastAsia="en-US"/>
        </w:rPr>
        <w:t xml:space="preserve">as a flexible employer </w:t>
      </w:r>
    </w:p>
    <w:p w14:paraId="5EC5DC08" w14:textId="77777777" w:rsidR="0082318C" w:rsidRPr="00E60CFE" w:rsidRDefault="0082318C" w:rsidP="0082318C">
      <w:pPr>
        <w:spacing w:line="240" w:lineRule="auto"/>
        <w:ind w:left="709"/>
        <w:rPr>
          <w:rFonts w:eastAsia="MS Mincho" w:cs="Arial"/>
          <w:szCs w:val="20"/>
          <w:lang w:eastAsia="en-US"/>
        </w:rPr>
      </w:pPr>
    </w:p>
    <w:p w14:paraId="6796FCB7" w14:textId="77777777" w:rsidR="0082318C" w:rsidRPr="00E60CFE" w:rsidRDefault="0082318C" w:rsidP="0082318C">
      <w:pPr>
        <w:spacing w:after="120" w:line="240" w:lineRule="auto"/>
        <w:rPr>
          <w:rFonts w:eastAsia="MS Mincho" w:cs="Arial"/>
          <w:szCs w:val="20"/>
          <w:lang w:eastAsia="en-US"/>
        </w:rPr>
      </w:pPr>
      <w:r>
        <w:rPr>
          <w:rFonts w:eastAsia="MS Mincho" w:cs="Arial"/>
          <w:szCs w:val="20"/>
          <w:lang w:eastAsia="en-US"/>
        </w:rPr>
        <w:t>To the secondee:</w:t>
      </w:r>
    </w:p>
    <w:p w14:paraId="2669E235" w14:textId="77777777" w:rsidR="0082318C" w:rsidRPr="00E60CFE" w:rsidRDefault="0082318C" w:rsidP="00AD31B5">
      <w:pPr>
        <w:numPr>
          <w:ilvl w:val="0"/>
          <w:numId w:val="13"/>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Increased motivation through the widening of perspectives and experiencing of different concepts, values, priorities and cultures</w:t>
      </w:r>
    </w:p>
    <w:p w14:paraId="4717CA0B" w14:textId="77777777" w:rsidR="0082318C" w:rsidRPr="00E60CFE" w:rsidRDefault="0082318C" w:rsidP="00AD31B5">
      <w:pPr>
        <w:numPr>
          <w:ilvl w:val="0"/>
          <w:numId w:val="13"/>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Exchanging ideas and good practice</w:t>
      </w:r>
    </w:p>
    <w:p w14:paraId="76AEEA13" w14:textId="77777777" w:rsidR="0082318C" w:rsidRPr="00E60CFE" w:rsidRDefault="0082318C" w:rsidP="00AD31B5">
      <w:pPr>
        <w:numPr>
          <w:ilvl w:val="0"/>
          <w:numId w:val="13"/>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Greater ability and confidence to deal with change</w:t>
      </w:r>
    </w:p>
    <w:p w14:paraId="2F56D231" w14:textId="77777777" w:rsidR="0082318C" w:rsidRPr="00E60CFE" w:rsidRDefault="0082318C" w:rsidP="00AD31B5">
      <w:pPr>
        <w:numPr>
          <w:ilvl w:val="0"/>
          <w:numId w:val="13"/>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 xml:space="preserve">Personal and career development through enhancement of a range of skills </w:t>
      </w:r>
      <w:proofErr w:type="spellStart"/>
      <w:r w:rsidRPr="00E60CFE">
        <w:rPr>
          <w:rFonts w:eastAsia="MS Mincho" w:cs="Arial"/>
          <w:szCs w:val="20"/>
          <w:lang w:eastAsia="en-US"/>
        </w:rPr>
        <w:t>eg</w:t>
      </w:r>
      <w:proofErr w:type="spellEnd"/>
      <w:r w:rsidRPr="00E60CFE">
        <w:rPr>
          <w:rFonts w:eastAsia="MS Mincho" w:cs="Arial"/>
          <w:szCs w:val="20"/>
          <w:lang w:eastAsia="en-US"/>
        </w:rPr>
        <w:t xml:space="preserve"> managerial, professional, communication and technical skills and knowledge</w:t>
      </w:r>
    </w:p>
    <w:p w14:paraId="30CA5BDF" w14:textId="77777777" w:rsidR="0082318C" w:rsidRPr="00E60CFE" w:rsidRDefault="0082318C" w:rsidP="00AD31B5">
      <w:pPr>
        <w:numPr>
          <w:ilvl w:val="0"/>
          <w:numId w:val="13"/>
        </w:numPr>
        <w:tabs>
          <w:tab w:val="clear" w:pos="1080"/>
        </w:tabs>
        <w:spacing w:line="240" w:lineRule="auto"/>
        <w:ind w:left="851"/>
        <w:rPr>
          <w:rFonts w:eastAsia="MS Mincho" w:cs="Arial"/>
          <w:szCs w:val="20"/>
          <w:lang w:eastAsia="en-US"/>
        </w:rPr>
      </w:pPr>
      <w:r>
        <w:rPr>
          <w:rFonts w:eastAsia="MS Mincho" w:cs="Arial"/>
          <w:szCs w:val="20"/>
          <w:lang w:eastAsia="en-US"/>
        </w:rPr>
        <w:t xml:space="preserve">Enhanced personal </w:t>
      </w:r>
      <w:r w:rsidRPr="00E60CFE">
        <w:rPr>
          <w:rFonts w:eastAsia="MS Mincho" w:cs="Arial"/>
          <w:szCs w:val="20"/>
          <w:lang w:eastAsia="en-US"/>
        </w:rPr>
        <w:t>profile</w:t>
      </w:r>
      <w:r>
        <w:rPr>
          <w:rFonts w:eastAsia="MS Mincho" w:cs="Arial"/>
          <w:szCs w:val="20"/>
          <w:lang w:eastAsia="en-US"/>
        </w:rPr>
        <w:t xml:space="preserve"> and development of wider network </w:t>
      </w:r>
      <w:r w:rsidRPr="00E60CFE">
        <w:rPr>
          <w:rFonts w:eastAsia="MS Mincho" w:cs="Arial"/>
          <w:szCs w:val="20"/>
          <w:lang w:eastAsia="en-US"/>
        </w:rPr>
        <w:t>group</w:t>
      </w:r>
    </w:p>
    <w:p w14:paraId="5E334B15" w14:textId="77777777" w:rsidR="0082318C" w:rsidRPr="00E60CFE" w:rsidRDefault="0082318C" w:rsidP="0082318C">
      <w:pPr>
        <w:spacing w:line="240" w:lineRule="auto"/>
        <w:ind w:left="709"/>
        <w:rPr>
          <w:rFonts w:eastAsia="MS Mincho" w:cs="Arial"/>
          <w:szCs w:val="20"/>
          <w:lang w:eastAsia="en-US"/>
        </w:rPr>
      </w:pPr>
    </w:p>
    <w:p w14:paraId="70D452FF" w14:textId="77777777" w:rsidR="0082318C" w:rsidRPr="00E60CFE" w:rsidRDefault="0082318C" w:rsidP="0082318C">
      <w:pPr>
        <w:spacing w:after="120" w:line="240" w:lineRule="auto"/>
        <w:rPr>
          <w:rFonts w:eastAsia="MS Mincho" w:cs="Arial"/>
          <w:szCs w:val="20"/>
          <w:lang w:eastAsia="en-US"/>
        </w:rPr>
      </w:pPr>
      <w:r w:rsidRPr="00E60CFE">
        <w:rPr>
          <w:rFonts w:eastAsia="MS Mincho" w:cs="Arial"/>
          <w:szCs w:val="20"/>
          <w:lang w:eastAsia="en-US"/>
        </w:rPr>
        <w:t xml:space="preserve">To the </w:t>
      </w:r>
      <w:r>
        <w:rPr>
          <w:rFonts w:eastAsia="MS Mincho" w:cs="Arial"/>
          <w:szCs w:val="20"/>
          <w:lang w:eastAsia="en-US"/>
        </w:rPr>
        <w:t xml:space="preserve">external </w:t>
      </w:r>
      <w:r w:rsidRPr="00E60CFE">
        <w:rPr>
          <w:rFonts w:eastAsia="MS Mincho" w:cs="Arial"/>
          <w:szCs w:val="20"/>
          <w:lang w:eastAsia="en-US"/>
        </w:rPr>
        <w:t>organisation:</w:t>
      </w:r>
    </w:p>
    <w:p w14:paraId="1C80EFD5" w14:textId="77777777" w:rsidR="0082318C" w:rsidRPr="00E60CFE" w:rsidRDefault="0082318C" w:rsidP="00AD31B5">
      <w:pPr>
        <w:numPr>
          <w:ilvl w:val="0"/>
          <w:numId w:val="14"/>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 xml:space="preserve">Cost-effective </w:t>
      </w:r>
      <w:r>
        <w:rPr>
          <w:rFonts w:eastAsia="MS Mincho" w:cs="Arial"/>
          <w:szCs w:val="20"/>
          <w:lang w:eastAsia="en-US"/>
        </w:rPr>
        <w:t xml:space="preserve">access to skills and experience </w:t>
      </w:r>
      <w:r w:rsidRPr="00E60CFE">
        <w:rPr>
          <w:rFonts w:eastAsia="MS Mincho" w:cs="Arial"/>
          <w:szCs w:val="20"/>
          <w:lang w:eastAsia="en-US"/>
        </w:rPr>
        <w:t>not otherwise available</w:t>
      </w:r>
    </w:p>
    <w:p w14:paraId="197D8723" w14:textId="77777777" w:rsidR="0082318C" w:rsidRPr="00282689" w:rsidRDefault="0082318C" w:rsidP="00AD31B5">
      <w:pPr>
        <w:numPr>
          <w:ilvl w:val="0"/>
          <w:numId w:val="14"/>
        </w:numPr>
        <w:tabs>
          <w:tab w:val="clear" w:pos="1080"/>
        </w:tabs>
        <w:spacing w:after="120" w:line="240" w:lineRule="auto"/>
        <w:ind w:left="851"/>
        <w:rPr>
          <w:rFonts w:eastAsia="MS Mincho" w:cs="Arial"/>
          <w:b/>
          <w:bCs/>
          <w:szCs w:val="20"/>
          <w:lang w:eastAsia="en-US"/>
        </w:rPr>
      </w:pPr>
      <w:r>
        <w:rPr>
          <w:rFonts w:eastAsia="MS Mincho" w:cs="Arial"/>
          <w:szCs w:val="20"/>
          <w:lang w:eastAsia="en-US"/>
        </w:rPr>
        <w:t xml:space="preserve">Increased </w:t>
      </w:r>
      <w:r w:rsidRPr="00E60CFE">
        <w:rPr>
          <w:rFonts w:eastAsia="MS Mincho" w:cs="Arial"/>
          <w:szCs w:val="20"/>
          <w:lang w:eastAsia="en-US"/>
        </w:rPr>
        <w:t xml:space="preserve">capacity to undertake </w:t>
      </w:r>
      <w:r>
        <w:rPr>
          <w:rFonts w:eastAsia="MS Mincho" w:cs="Arial"/>
          <w:szCs w:val="20"/>
          <w:lang w:eastAsia="en-US"/>
        </w:rPr>
        <w:t>specific work</w:t>
      </w:r>
      <w:r w:rsidRPr="00282689">
        <w:rPr>
          <w:rFonts w:eastAsia="MS Mincho" w:cs="Arial"/>
          <w:szCs w:val="20"/>
          <w:lang w:eastAsia="en-US"/>
        </w:rPr>
        <w:t xml:space="preserve"> </w:t>
      </w:r>
    </w:p>
    <w:p w14:paraId="7FB60B80" w14:textId="77777777" w:rsidR="0082318C" w:rsidRPr="00E60CFE" w:rsidRDefault="0082318C" w:rsidP="00AD31B5">
      <w:pPr>
        <w:numPr>
          <w:ilvl w:val="0"/>
          <w:numId w:val="14"/>
        </w:numPr>
        <w:tabs>
          <w:tab w:val="clear" w:pos="1080"/>
        </w:tabs>
        <w:spacing w:after="120" w:line="240" w:lineRule="auto"/>
        <w:ind w:left="851"/>
        <w:rPr>
          <w:rFonts w:eastAsia="MS Mincho" w:cs="Arial"/>
          <w:b/>
          <w:bCs/>
          <w:szCs w:val="20"/>
          <w:lang w:eastAsia="en-US"/>
        </w:rPr>
      </w:pPr>
      <w:r>
        <w:rPr>
          <w:rFonts w:eastAsia="MS Mincho" w:cs="Arial"/>
          <w:szCs w:val="20"/>
          <w:lang w:eastAsia="en-US"/>
        </w:rPr>
        <w:t xml:space="preserve">Flexibility in </w:t>
      </w:r>
      <w:r w:rsidRPr="00E60CFE">
        <w:rPr>
          <w:rFonts w:eastAsia="MS Mincho" w:cs="Arial"/>
          <w:szCs w:val="20"/>
          <w:lang w:eastAsia="en-US"/>
        </w:rPr>
        <w:t xml:space="preserve">addressing short-term </w:t>
      </w:r>
      <w:r>
        <w:rPr>
          <w:rFonts w:eastAsia="MS Mincho" w:cs="Arial"/>
          <w:szCs w:val="20"/>
          <w:lang w:eastAsia="en-US"/>
        </w:rPr>
        <w:t>need</w:t>
      </w:r>
    </w:p>
    <w:p w14:paraId="05E419C6" w14:textId="77777777" w:rsidR="0082318C" w:rsidRPr="00E60CFE" w:rsidRDefault="0082318C" w:rsidP="00AD31B5">
      <w:pPr>
        <w:numPr>
          <w:ilvl w:val="0"/>
          <w:numId w:val="14"/>
        </w:numPr>
        <w:tabs>
          <w:tab w:val="clear" w:pos="1080"/>
        </w:tabs>
        <w:spacing w:after="120" w:line="240" w:lineRule="auto"/>
        <w:ind w:left="851"/>
        <w:rPr>
          <w:rFonts w:eastAsia="MS Mincho" w:cs="Arial"/>
          <w:szCs w:val="20"/>
          <w:lang w:eastAsia="en-US"/>
        </w:rPr>
      </w:pPr>
      <w:r w:rsidRPr="00E60CFE">
        <w:rPr>
          <w:rFonts w:eastAsia="MS Mincho" w:cs="Arial"/>
          <w:szCs w:val="20"/>
          <w:lang w:eastAsia="en-US"/>
        </w:rPr>
        <w:t xml:space="preserve">Fresh thinking and new approaches to organisational or </w:t>
      </w:r>
      <w:r>
        <w:rPr>
          <w:rFonts w:eastAsia="MS Mincho" w:cs="Arial"/>
          <w:szCs w:val="20"/>
          <w:lang w:eastAsia="en-US"/>
        </w:rPr>
        <w:t>role</w:t>
      </w:r>
      <w:r w:rsidRPr="00E60CFE">
        <w:rPr>
          <w:rFonts w:eastAsia="MS Mincho" w:cs="Arial"/>
          <w:szCs w:val="20"/>
          <w:lang w:eastAsia="en-US"/>
        </w:rPr>
        <w:t xml:space="preserve"> specific issues</w:t>
      </w:r>
    </w:p>
    <w:p w14:paraId="1ABD868A" w14:textId="77777777" w:rsidR="0082318C" w:rsidRPr="00E60CFE" w:rsidRDefault="0082318C" w:rsidP="00AD31B5">
      <w:pPr>
        <w:numPr>
          <w:ilvl w:val="0"/>
          <w:numId w:val="14"/>
        </w:numPr>
        <w:tabs>
          <w:tab w:val="clear" w:pos="1080"/>
        </w:tabs>
        <w:spacing w:line="240" w:lineRule="auto"/>
        <w:ind w:left="851"/>
        <w:rPr>
          <w:rFonts w:eastAsia="MS Mincho" w:cs="Arial"/>
          <w:szCs w:val="20"/>
          <w:lang w:eastAsia="en-US"/>
        </w:rPr>
      </w:pPr>
      <w:r w:rsidRPr="00E60CFE">
        <w:rPr>
          <w:rFonts w:eastAsia="MS Mincho" w:cs="Arial"/>
          <w:szCs w:val="20"/>
          <w:lang w:eastAsia="en-US"/>
        </w:rPr>
        <w:t xml:space="preserve">Enhanced links with </w:t>
      </w:r>
      <w:r>
        <w:rPr>
          <w:rFonts w:eastAsia="MS Mincho" w:cs="Arial"/>
          <w:szCs w:val="20"/>
          <w:lang w:eastAsia="en-US"/>
        </w:rPr>
        <w:t>the council</w:t>
      </w:r>
    </w:p>
    <w:p w14:paraId="187E1874" w14:textId="77777777" w:rsidR="00206640" w:rsidRDefault="00206640" w:rsidP="00206640">
      <w:pPr>
        <w:pStyle w:val="Heading3"/>
        <w:rPr>
          <w:lang w:eastAsia="en-US"/>
        </w:rPr>
      </w:pPr>
    </w:p>
    <w:p w14:paraId="73E4A6C5" w14:textId="387CE7FE" w:rsidR="0082318C" w:rsidRPr="00206640" w:rsidRDefault="0082318C" w:rsidP="00206640">
      <w:pPr>
        <w:pStyle w:val="Heading3"/>
        <w:rPr>
          <w:rStyle w:val="Hyperlink"/>
          <w:rFonts w:ascii="Arial Black" w:hAnsi="Arial Black"/>
          <w:b/>
          <w:sz w:val="28"/>
          <w:u w:val="none"/>
          <w:lang w:eastAsia="en-US"/>
        </w:rPr>
      </w:pPr>
      <w:bookmarkStart w:id="45" w:name="_Toc183446488"/>
      <w:r w:rsidRPr="00206640">
        <w:rPr>
          <w:lang w:eastAsia="en-US"/>
        </w:rPr>
        <w:t>Selection</w:t>
      </w:r>
      <w:bookmarkEnd w:id="45"/>
    </w:p>
    <w:p w14:paraId="25DEC28A" w14:textId="7F683E49" w:rsidR="0082318C" w:rsidRPr="00E60CFE" w:rsidRDefault="0082318C" w:rsidP="0082318C">
      <w:pPr>
        <w:spacing w:line="240" w:lineRule="auto"/>
        <w:rPr>
          <w:rFonts w:eastAsia="MS Mincho" w:cs="Arial"/>
          <w:szCs w:val="20"/>
          <w:lang w:eastAsia="en-US"/>
        </w:rPr>
      </w:pPr>
      <w:r w:rsidRPr="00716724">
        <w:rPr>
          <w:rFonts w:eastAsia="MS Mincho" w:cs="Arial"/>
          <w:lang w:eastAsia="en-US"/>
        </w:rPr>
        <w:t>Where it is likely that more than one person could make an effective contribution to a particular secondment opportunity, the position must be openly advertised internally in the</w:t>
      </w:r>
      <w:r w:rsidR="007A728D">
        <w:rPr>
          <w:rFonts w:eastAsia="MS Mincho" w:cs="Arial"/>
          <w:lang w:eastAsia="en-US"/>
        </w:rPr>
        <w:t xml:space="preserve"> Service</w:t>
      </w:r>
      <w:r w:rsidRPr="00716724">
        <w:rPr>
          <w:rFonts w:eastAsia="MS Mincho" w:cs="Arial"/>
          <w:lang w:eastAsia="en-US"/>
        </w:rPr>
        <w:t xml:space="preserve"> and filled in </w:t>
      </w:r>
      <w:r>
        <w:rPr>
          <w:rFonts w:eastAsia="MS Mincho" w:cs="Arial"/>
          <w:lang w:eastAsia="en-US"/>
        </w:rPr>
        <w:t xml:space="preserve">accordance with the </w:t>
      </w:r>
      <w:r w:rsidRPr="007A728D">
        <w:rPr>
          <w:rFonts w:eastAsia="MS Mincho" w:cs="Arial"/>
          <w:b/>
          <w:bCs/>
          <w:color w:val="C00000"/>
          <w:lang w:eastAsia="en-US"/>
        </w:rPr>
        <w:t>Re</w:t>
      </w:r>
      <w:r w:rsidR="007A728D" w:rsidRPr="007A728D">
        <w:rPr>
          <w:rFonts w:eastAsia="MS Mincho" w:cs="Arial"/>
          <w:b/>
          <w:bCs/>
          <w:color w:val="C00000"/>
          <w:lang w:eastAsia="en-US"/>
        </w:rPr>
        <w:t>sourcing and Talent</w:t>
      </w:r>
      <w:r w:rsidRPr="007A728D">
        <w:rPr>
          <w:rFonts w:eastAsia="MS Mincho" w:cs="Arial"/>
          <w:b/>
          <w:bCs/>
          <w:color w:val="C00000"/>
          <w:lang w:eastAsia="en-US"/>
        </w:rPr>
        <w:t xml:space="preserve"> Policy</w:t>
      </w:r>
      <w:r w:rsidRPr="00E60CFE">
        <w:rPr>
          <w:rFonts w:eastAsia="MS Mincho" w:cs="Arial"/>
          <w:szCs w:val="20"/>
          <w:lang w:eastAsia="en-US"/>
        </w:rPr>
        <w:t xml:space="preserve">. </w:t>
      </w:r>
    </w:p>
    <w:p w14:paraId="6DD9DC0E" w14:textId="77777777" w:rsidR="0082318C" w:rsidRPr="00E60CFE" w:rsidRDefault="0082318C" w:rsidP="0082318C">
      <w:pPr>
        <w:spacing w:line="240" w:lineRule="auto"/>
        <w:ind w:left="1429"/>
        <w:rPr>
          <w:rFonts w:eastAsia="MS Mincho" w:cs="Arial"/>
          <w:szCs w:val="20"/>
          <w:lang w:eastAsia="en-US"/>
        </w:rPr>
      </w:pPr>
    </w:p>
    <w:p w14:paraId="59DC0091" w14:textId="5D2A82EF" w:rsidR="0082318C" w:rsidRPr="00E60CFE" w:rsidRDefault="0082318C" w:rsidP="0082318C">
      <w:pPr>
        <w:spacing w:line="240" w:lineRule="auto"/>
        <w:rPr>
          <w:rFonts w:eastAsia="MS Mincho" w:cs="Arial"/>
          <w:szCs w:val="20"/>
          <w:lang w:eastAsia="en-US"/>
        </w:rPr>
      </w:pPr>
      <w:r w:rsidRPr="00E60CFE">
        <w:rPr>
          <w:rFonts w:eastAsia="MS Mincho" w:cs="Arial"/>
          <w:szCs w:val="20"/>
          <w:lang w:eastAsia="en-US"/>
        </w:rPr>
        <w:t>There will be some occasions when a secondment is set up specifically to tap into and develop a particular pe</w:t>
      </w:r>
      <w:r>
        <w:rPr>
          <w:rFonts w:eastAsia="MS Mincho" w:cs="Arial"/>
          <w:szCs w:val="20"/>
          <w:lang w:eastAsia="en-US"/>
        </w:rPr>
        <w:t>rson’s skills and experience. In such circumstances only that person will be considered.</w:t>
      </w:r>
    </w:p>
    <w:p w14:paraId="680EA1B3" w14:textId="77777777" w:rsidR="0082318C" w:rsidRPr="00E60CFE" w:rsidRDefault="0082318C" w:rsidP="0082318C">
      <w:pPr>
        <w:spacing w:line="240" w:lineRule="auto"/>
        <w:rPr>
          <w:rFonts w:eastAsia="MS Mincho" w:cs="Arial"/>
          <w:szCs w:val="20"/>
          <w:lang w:eastAsia="en-US"/>
        </w:rPr>
      </w:pPr>
    </w:p>
    <w:p w14:paraId="145E46DE" w14:textId="77777777" w:rsidR="0082318C" w:rsidRDefault="0082318C" w:rsidP="0082318C">
      <w:pPr>
        <w:spacing w:line="240" w:lineRule="auto"/>
        <w:rPr>
          <w:rFonts w:eastAsia="MS Mincho" w:cs="Arial"/>
          <w:szCs w:val="20"/>
          <w:lang w:eastAsia="en-US"/>
        </w:rPr>
      </w:pPr>
      <w:r w:rsidRPr="00E60CFE">
        <w:rPr>
          <w:rFonts w:eastAsia="MS Mincho" w:cs="Arial"/>
          <w:szCs w:val="20"/>
          <w:lang w:eastAsia="en-US"/>
        </w:rPr>
        <w:t>A secondment opportunity needs to be seen by all parties as providing the secondee with a reasonable alternative to their substantive post in respect of terms and conditions and job content, and the role must be within the capability and skills of the secondee.</w:t>
      </w:r>
    </w:p>
    <w:p w14:paraId="7FD16945" w14:textId="77777777" w:rsidR="0082318C" w:rsidRDefault="0082318C" w:rsidP="0082318C">
      <w:pPr>
        <w:spacing w:line="240" w:lineRule="auto"/>
        <w:rPr>
          <w:rFonts w:eastAsia="MS Mincho" w:cs="Arial"/>
          <w:szCs w:val="20"/>
          <w:lang w:eastAsia="en-US"/>
        </w:rPr>
      </w:pPr>
    </w:p>
    <w:p w14:paraId="23F262BE" w14:textId="1DA5DA7D" w:rsidR="0082318C" w:rsidRPr="00206640" w:rsidRDefault="00D3401D" w:rsidP="00206640">
      <w:pPr>
        <w:pStyle w:val="Heading3"/>
        <w:rPr>
          <w:color w:val="000000"/>
          <w:szCs w:val="28"/>
        </w:rPr>
      </w:pPr>
      <w:hyperlink r:id="rId16" w:tgtFrame="_new" w:tooltip="View this document (eLibrary ref #52402)" w:history="1">
        <w:bookmarkStart w:id="46" w:name="_Toc183446489"/>
        <w:r w:rsidR="0082318C" w:rsidRPr="00206640">
          <w:rPr>
            <w:b w:val="0"/>
            <w:lang w:eastAsia="en-US"/>
          </w:rPr>
          <w:t>Planning and Preparation</w:t>
        </w:r>
        <w:bookmarkEnd w:id="46"/>
      </w:hyperlink>
    </w:p>
    <w:p w14:paraId="24C2E453" w14:textId="77777777" w:rsidR="0082318C" w:rsidRPr="00E60CFE" w:rsidRDefault="0082318C" w:rsidP="0082318C">
      <w:pPr>
        <w:spacing w:line="240" w:lineRule="auto"/>
        <w:rPr>
          <w:rFonts w:eastAsia="MS Mincho" w:cs="Arial"/>
          <w:szCs w:val="20"/>
          <w:lang w:eastAsia="en-US"/>
        </w:rPr>
      </w:pPr>
      <w:r w:rsidRPr="00E60CFE">
        <w:rPr>
          <w:rFonts w:eastAsia="MS Mincho" w:cs="Arial"/>
          <w:szCs w:val="20"/>
          <w:lang w:eastAsia="en-US"/>
        </w:rPr>
        <w:t>When setting up a secondment</w:t>
      </w:r>
      <w:r>
        <w:rPr>
          <w:rFonts w:eastAsia="MS Mincho" w:cs="Arial"/>
          <w:szCs w:val="20"/>
          <w:lang w:eastAsia="en-US"/>
        </w:rPr>
        <w:t xml:space="preserve"> both the </w:t>
      </w:r>
      <w:r w:rsidRPr="00E60CFE">
        <w:rPr>
          <w:rFonts w:eastAsia="MS Mincho" w:cs="Arial"/>
          <w:szCs w:val="20"/>
          <w:lang w:eastAsia="en-US"/>
        </w:rPr>
        <w:t>host</w:t>
      </w:r>
      <w:r>
        <w:rPr>
          <w:rFonts w:eastAsia="MS Mincho" w:cs="Arial"/>
          <w:szCs w:val="20"/>
          <w:lang w:eastAsia="en-US"/>
        </w:rPr>
        <w:t xml:space="preserve"> and the seconding organisations s</w:t>
      </w:r>
      <w:r w:rsidRPr="00E60CFE">
        <w:rPr>
          <w:rFonts w:eastAsia="MS Mincho" w:cs="Arial"/>
          <w:szCs w:val="20"/>
          <w:lang w:eastAsia="en-US"/>
        </w:rPr>
        <w:t>hould ensure that the objectives of the secondment and role of the secondee are clearly defined and documented along with the required outcomes.</w:t>
      </w:r>
    </w:p>
    <w:p w14:paraId="63BDFAB3" w14:textId="77777777" w:rsidR="0082318C" w:rsidRPr="00E60CFE" w:rsidRDefault="0082318C" w:rsidP="0082318C">
      <w:pPr>
        <w:spacing w:line="240" w:lineRule="auto"/>
        <w:rPr>
          <w:rFonts w:eastAsia="MS Mincho" w:cs="Arial"/>
          <w:szCs w:val="20"/>
          <w:lang w:eastAsia="en-US"/>
        </w:rPr>
      </w:pPr>
    </w:p>
    <w:p w14:paraId="0A4787DD" w14:textId="77777777" w:rsidR="0082318C" w:rsidRPr="00E60CFE" w:rsidRDefault="0082318C" w:rsidP="0082318C">
      <w:pPr>
        <w:spacing w:line="240" w:lineRule="auto"/>
        <w:rPr>
          <w:rFonts w:eastAsia="MS Mincho" w:cs="Arial"/>
          <w:szCs w:val="20"/>
          <w:lang w:eastAsia="en-US"/>
        </w:rPr>
      </w:pPr>
      <w:r w:rsidRPr="00E60CFE">
        <w:rPr>
          <w:rFonts w:eastAsia="MS Mincho" w:cs="Arial"/>
          <w:szCs w:val="20"/>
          <w:lang w:eastAsia="en-US"/>
        </w:rPr>
        <w:t>The host organisation should meet with the proposed seconding organisation and the proposed secondee to agree the content of the Secondment Agreement to ensure all parties clearly understand the role, responsibility, objectives and expected outcomes and benefits prior to the start of the secondment.</w:t>
      </w:r>
    </w:p>
    <w:p w14:paraId="7533CCCC" w14:textId="77777777" w:rsidR="0082318C" w:rsidRPr="00E60CFE" w:rsidRDefault="0082318C" w:rsidP="0082318C">
      <w:pPr>
        <w:spacing w:line="240" w:lineRule="auto"/>
        <w:ind w:left="1429"/>
        <w:rPr>
          <w:rFonts w:eastAsia="MS Mincho" w:cs="Arial"/>
          <w:szCs w:val="20"/>
          <w:lang w:eastAsia="en-US"/>
        </w:rPr>
      </w:pPr>
    </w:p>
    <w:p w14:paraId="5F44B20E" w14:textId="77777777" w:rsidR="0082318C" w:rsidRPr="00E60CFE" w:rsidRDefault="0082318C" w:rsidP="0082318C">
      <w:pPr>
        <w:spacing w:line="240" w:lineRule="auto"/>
        <w:rPr>
          <w:rFonts w:eastAsia="MS Mincho" w:cs="Arial"/>
          <w:szCs w:val="20"/>
          <w:lang w:eastAsia="en-US"/>
        </w:rPr>
      </w:pPr>
      <w:r w:rsidRPr="00E60CFE">
        <w:rPr>
          <w:rFonts w:eastAsia="MS Mincho" w:cs="Arial"/>
          <w:szCs w:val="20"/>
          <w:lang w:eastAsia="en-US"/>
        </w:rPr>
        <w:lastRenderedPageBreak/>
        <w:t>All partie</w:t>
      </w:r>
      <w:r>
        <w:rPr>
          <w:rFonts w:eastAsia="MS Mincho" w:cs="Arial"/>
          <w:szCs w:val="20"/>
          <w:lang w:eastAsia="en-US"/>
        </w:rPr>
        <w:t>s must receive a copy of the S</w:t>
      </w:r>
      <w:r w:rsidRPr="00E60CFE">
        <w:rPr>
          <w:rFonts w:eastAsia="MS Mincho" w:cs="Arial"/>
          <w:szCs w:val="20"/>
          <w:lang w:eastAsia="en-US"/>
        </w:rPr>
        <w:t xml:space="preserve">econdment </w:t>
      </w:r>
      <w:r>
        <w:rPr>
          <w:rFonts w:eastAsia="MS Mincho" w:cs="Arial"/>
          <w:szCs w:val="20"/>
          <w:lang w:eastAsia="en-US"/>
        </w:rPr>
        <w:t>A</w:t>
      </w:r>
      <w:r w:rsidRPr="00E60CFE">
        <w:rPr>
          <w:rFonts w:eastAsia="MS Mincho" w:cs="Arial"/>
          <w:szCs w:val="20"/>
          <w:lang w:eastAsia="en-US"/>
        </w:rPr>
        <w:t xml:space="preserve">greement </w:t>
      </w:r>
      <w:r>
        <w:rPr>
          <w:rFonts w:eastAsia="MS Mincho" w:cs="Arial"/>
          <w:szCs w:val="20"/>
          <w:lang w:eastAsia="en-US"/>
        </w:rPr>
        <w:t xml:space="preserve">which will include </w:t>
      </w:r>
      <w:r w:rsidRPr="00E60CFE">
        <w:rPr>
          <w:rFonts w:eastAsia="MS Mincho" w:cs="Arial"/>
          <w:szCs w:val="20"/>
          <w:lang w:eastAsia="en-US"/>
        </w:rPr>
        <w:t>written confirmation of the terms and conditions applicable to the secondment, including confirmation of the</w:t>
      </w:r>
      <w:r>
        <w:rPr>
          <w:rFonts w:eastAsia="MS Mincho" w:cs="Arial"/>
          <w:szCs w:val="20"/>
          <w:lang w:eastAsia="en-US"/>
        </w:rPr>
        <w:t xml:space="preserve"> secondee’s</w:t>
      </w:r>
      <w:r w:rsidRPr="00E60CFE">
        <w:rPr>
          <w:rFonts w:eastAsia="MS Mincho" w:cs="Arial"/>
          <w:szCs w:val="20"/>
          <w:lang w:eastAsia="en-US"/>
        </w:rPr>
        <w:t xml:space="preserve"> right to return to their substantive job at the end of the</w:t>
      </w:r>
      <w:r>
        <w:rPr>
          <w:rFonts w:eastAsia="MS Mincho" w:cs="Arial"/>
          <w:szCs w:val="20"/>
          <w:lang w:eastAsia="en-US"/>
        </w:rPr>
        <w:t xml:space="preserve"> secondment (or suitable alternative post </w:t>
      </w:r>
      <w:proofErr w:type="gramStart"/>
      <w:r>
        <w:rPr>
          <w:rFonts w:eastAsia="MS Mincho" w:cs="Arial"/>
          <w:szCs w:val="20"/>
          <w:lang w:eastAsia="en-US"/>
        </w:rPr>
        <w:t>in the event that</w:t>
      </w:r>
      <w:proofErr w:type="gramEnd"/>
      <w:r>
        <w:rPr>
          <w:rFonts w:eastAsia="MS Mincho" w:cs="Arial"/>
          <w:szCs w:val="20"/>
          <w:lang w:eastAsia="en-US"/>
        </w:rPr>
        <w:t xml:space="preserve"> the substantive post has been made redundant during the period of the secondment).</w:t>
      </w:r>
    </w:p>
    <w:p w14:paraId="696FBE57" w14:textId="77777777" w:rsidR="0082318C" w:rsidRDefault="0082318C" w:rsidP="0082318C">
      <w:pPr>
        <w:rPr>
          <w:rFonts w:cs="Arial"/>
          <w:iCs/>
        </w:rPr>
      </w:pPr>
    </w:p>
    <w:p w14:paraId="7EE60816" w14:textId="28D86253" w:rsidR="0082318C" w:rsidRDefault="0082318C" w:rsidP="0082318C">
      <w:r>
        <w:t xml:space="preserve">In the case of an </w:t>
      </w:r>
      <w:proofErr w:type="gramStart"/>
      <w:r>
        <w:t>“Inward secondment” normal appointment procedures</w:t>
      </w:r>
      <w:proofErr w:type="gramEnd"/>
      <w:r>
        <w:t xml:space="preserve"> must be followed, including</w:t>
      </w:r>
      <w:r w:rsidR="007A728D">
        <w:t xml:space="preserve"> Medical and</w:t>
      </w:r>
      <w:r>
        <w:t xml:space="preserve"> DBS checks in line with Safer Recruitment etc.</w:t>
      </w:r>
    </w:p>
    <w:p w14:paraId="4A3F2EBD" w14:textId="77777777" w:rsidR="0082318C" w:rsidRDefault="0082318C" w:rsidP="0082318C">
      <w:pPr>
        <w:rPr>
          <w:rFonts w:cs="Arial"/>
          <w:iCs/>
        </w:rPr>
      </w:pPr>
    </w:p>
    <w:p w14:paraId="57734294" w14:textId="6D0AB30C" w:rsidR="0082318C" w:rsidRPr="00206640" w:rsidRDefault="00D3401D" w:rsidP="00206640">
      <w:pPr>
        <w:pStyle w:val="Heading3"/>
        <w:rPr>
          <w:lang w:eastAsia="en-US"/>
        </w:rPr>
      </w:pPr>
      <w:hyperlink r:id="rId17" w:tgtFrame="_new" w:tooltip="View this document (eLibrary ref #52402)" w:history="1">
        <w:bookmarkStart w:id="47" w:name="_Toc183446490"/>
        <w:r w:rsidR="0082318C" w:rsidRPr="00206640">
          <w:rPr>
            <w:lang w:eastAsia="en-US"/>
          </w:rPr>
          <w:t>Terms and Conditions</w:t>
        </w:r>
        <w:bookmarkEnd w:id="47"/>
      </w:hyperlink>
    </w:p>
    <w:p w14:paraId="7BCE008D" w14:textId="0020EFBC" w:rsidR="0082318C" w:rsidRDefault="0082318C" w:rsidP="0082318C">
      <w:pPr>
        <w:rPr>
          <w:rFonts w:cs="Arial"/>
          <w:iCs/>
        </w:rPr>
      </w:pPr>
      <w:r>
        <w:rPr>
          <w:rFonts w:cs="Arial"/>
          <w:iCs/>
        </w:rPr>
        <w:t xml:space="preserve">The terms and conditions of a secondment will be set out in a </w:t>
      </w:r>
      <w:r w:rsidR="002A0BAB" w:rsidRPr="002A0BAB">
        <w:rPr>
          <w:rFonts w:cs="Arial"/>
          <w:iCs/>
          <w:color w:val="C00000"/>
        </w:rPr>
        <w:t xml:space="preserve">RT12 - </w:t>
      </w:r>
      <w:r w:rsidRPr="007A728D">
        <w:rPr>
          <w:rFonts w:cs="Arial"/>
          <w:iCs/>
          <w:color w:val="C00000"/>
        </w:rPr>
        <w:t>Secondment Agreement</w:t>
      </w:r>
      <w:r>
        <w:rPr>
          <w:rFonts w:cs="Arial"/>
          <w:iCs/>
        </w:rPr>
        <w:t>.  This will clarify the individual’s employment status and their terms and conditions of employment, together with the obligations and requirements on both parties and any specific additional working arrangements.</w:t>
      </w:r>
    </w:p>
    <w:p w14:paraId="28F82ACB" w14:textId="77777777" w:rsidR="0082318C" w:rsidRDefault="0082318C" w:rsidP="0082318C">
      <w:pPr>
        <w:rPr>
          <w:rFonts w:cs="Arial"/>
          <w:iCs/>
        </w:rPr>
      </w:pPr>
    </w:p>
    <w:p w14:paraId="538E741A" w14:textId="50196B41" w:rsidR="0082318C" w:rsidRPr="00343D90" w:rsidRDefault="0082318C" w:rsidP="0082318C">
      <w:pPr>
        <w:rPr>
          <w:rFonts w:cs="Arial"/>
          <w:iCs/>
        </w:rPr>
      </w:pPr>
      <w:r>
        <w:rPr>
          <w:rFonts w:cs="Arial"/>
          <w:iCs/>
        </w:rPr>
        <w:t xml:space="preserve">Advice and guidance </w:t>
      </w:r>
      <w:r w:rsidRPr="007A728D">
        <w:rPr>
          <w:rFonts w:cs="Arial"/>
          <w:b/>
          <w:bCs/>
          <w:iCs/>
        </w:rPr>
        <w:t>must</w:t>
      </w:r>
      <w:r>
        <w:rPr>
          <w:rFonts w:cs="Arial"/>
          <w:iCs/>
        </w:rPr>
        <w:t xml:space="preserve"> be sought from </w:t>
      </w:r>
      <w:r w:rsidR="007A728D">
        <w:rPr>
          <w:rFonts w:cs="Arial"/>
          <w:iCs/>
        </w:rPr>
        <w:t>Resourcing and Talent,</w:t>
      </w:r>
      <w:r>
        <w:rPr>
          <w:rFonts w:cs="Arial"/>
          <w:iCs/>
        </w:rPr>
        <w:t xml:space="preserve"> who will provide a template document. </w:t>
      </w:r>
      <w:r w:rsidRPr="00343D90">
        <w:rPr>
          <w:rFonts w:cs="Arial"/>
          <w:iCs/>
        </w:rPr>
        <w:t xml:space="preserve">The template </w:t>
      </w:r>
      <w:r w:rsidRPr="00343D90">
        <w:rPr>
          <w:rFonts w:cs="Arial"/>
          <w:lang w:eastAsia="en-US"/>
        </w:rPr>
        <w:t xml:space="preserve">must be used as a minimum, </w:t>
      </w:r>
      <w:proofErr w:type="spellStart"/>
      <w:r w:rsidRPr="00343D90">
        <w:rPr>
          <w:rFonts w:cs="Arial"/>
          <w:lang w:eastAsia="en-US"/>
        </w:rPr>
        <w:t>i</w:t>
      </w:r>
      <w:r w:rsidR="007A728D">
        <w:rPr>
          <w:rFonts w:cs="Arial"/>
          <w:lang w:eastAsia="en-US"/>
        </w:rPr>
        <w:t>.</w:t>
      </w:r>
      <w:r w:rsidRPr="00343D90">
        <w:rPr>
          <w:rFonts w:cs="Arial"/>
          <w:lang w:eastAsia="en-US"/>
        </w:rPr>
        <w:t>e</w:t>
      </w:r>
      <w:proofErr w:type="spellEnd"/>
      <w:r w:rsidRPr="00343D90">
        <w:rPr>
          <w:rFonts w:cs="Arial"/>
          <w:lang w:eastAsia="en-US"/>
        </w:rPr>
        <w:t xml:space="preserve"> sections cannot be removed.</w:t>
      </w:r>
    </w:p>
    <w:p w14:paraId="1B08F8CB" w14:textId="17C085A5" w:rsidR="0082318C" w:rsidRDefault="0082318C" w:rsidP="0082318C">
      <w:pPr>
        <w:rPr>
          <w:rFonts w:cs="Arial"/>
        </w:rPr>
      </w:pPr>
      <w:r>
        <w:rPr>
          <w:rFonts w:cs="Arial"/>
        </w:rPr>
        <w:t xml:space="preserve">Where an external organisation wishes to draft their own secondment agreement it must meet the minimum requirements of the </w:t>
      </w:r>
      <w:r w:rsidR="007A728D">
        <w:rPr>
          <w:rFonts w:cs="Arial"/>
        </w:rPr>
        <w:t>service’s</w:t>
      </w:r>
      <w:r>
        <w:rPr>
          <w:rFonts w:cs="Arial"/>
        </w:rPr>
        <w:t xml:space="preserve"> template.</w:t>
      </w:r>
    </w:p>
    <w:p w14:paraId="08488B8A" w14:textId="77777777" w:rsidR="007A728D" w:rsidRDefault="007A728D" w:rsidP="0082318C">
      <w:pPr>
        <w:rPr>
          <w:rFonts w:cs="Arial"/>
        </w:rPr>
      </w:pPr>
    </w:p>
    <w:p w14:paraId="2FEDEA75" w14:textId="77777777" w:rsidR="007A728D" w:rsidRDefault="007A728D" w:rsidP="0082318C">
      <w:pPr>
        <w:rPr>
          <w:rFonts w:cs="Arial"/>
        </w:rPr>
      </w:pPr>
    </w:p>
    <w:p w14:paraId="51FF9B04" w14:textId="77777777" w:rsidR="007A728D" w:rsidRDefault="007A728D" w:rsidP="0082318C">
      <w:pPr>
        <w:rPr>
          <w:rFonts w:cs="Arial"/>
        </w:rPr>
      </w:pPr>
    </w:p>
    <w:p w14:paraId="2A5D66B9" w14:textId="77777777" w:rsidR="007A728D" w:rsidRDefault="007A728D" w:rsidP="0082318C">
      <w:pPr>
        <w:rPr>
          <w:rFonts w:cs="Arial"/>
        </w:rPr>
      </w:pPr>
    </w:p>
    <w:p w14:paraId="4B6FF283" w14:textId="77777777" w:rsidR="007A728D" w:rsidRDefault="007A728D" w:rsidP="0082318C">
      <w:pPr>
        <w:rPr>
          <w:rFonts w:cs="Arial"/>
        </w:rPr>
      </w:pPr>
    </w:p>
    <w:p w14:paraId="372559D9" w14:textId="77777777" w:rsidR="007A728D" w:rsidRDefault="007A728D" w:rsidP="0082318C">
      <w:pPr>
        <w:rPr>
          <w:rFonts w:cs="Arial"/>
        </w:rPr>
      </w:pPr>
    </w:p>
    <w:p w14:paraId="7CB1BE3F" w14:textId="77777777" w:rsidR="007A728D" w:rsidRDefault="007A728D" w:rsidP="0082318C">
      <w:pPr>
        <w:rPr>
          <w:rFonts w:cs="Arial"/>
        </w:rPr>
      </w:pPr>
    </w:p>
    <w:p w14:paraId="2B2D4F61" w14:textId="77777777" w:rsidR="007A728D" w:rsidRDefault="007A728D" w:rsidP="0082318C">
      <w:pPr>
        <w:rPr>
          <w:rFonts w:cs="Arial"/>
        </w:rPr>
      </w:pPr>
    </w:p>
    <w:p w14:paraId="4F8C6F95" w14:textId="77777777" w:rsidR="007A728D" w:rsidRDefault="007A728D" w:rsidP="0082318C">
      <w:pPr>
        <w:rPr>
          <w:rFonts w:cs="Arial"/>
        </w:rPr>
      </w:pPr>
    </w:p>
    <w:p w14:paraId="26E2B8FB" w14:textId="77777777" w:rsidR="007A728D" w:rsidRDefault="007A728D" w:rsidP="0082318C">
      <w:pPr>
        <w:rPr>
          <w:rFonts w:cs="Arial"/>
        </w:rPr>
      </w:pPr>
    </w:p>
    <w:p w14:paraId="26AEC6FD" w14:textId="77777777" w:rsidR="007A728D" w:rsidRDefault="007A728D" w:rsidP="0082318C">
      <w:pPr>
        <w:rPr>
          <w:rFonts w:cs="Arial"/>
        </w:rPr>
      </w:pPr>
    </w:p>
    <w:p w14:paraId="269AC86F" w14:textId="77777777" w:rsidR="007A728D" w:rsidRDefault="007A728D" w:rsidP="0082318C">
      <w:pPr>
        <w:rPr>
          <w:rFonts w:cs="Arial"/>
        </w:rPr>
      </w:pPr>
    </w:p>
    <w:p w14:paraId="1E74FE11" w14:textId="77777777" w:rsidR="007A728D" w:rsidRDefault="007A728D" w:rsidP="0082318C">
      <w:pPr>
        <w:rPr>
          <w:rFonts w:cs="Arial"/>
        </w:rPr>
      </w:pPr>
    </w:p>
    <w:p w14:paraId="012B69A9" w14:textId="77777777" w:rsidR="007A728D" w:rsidRDefault="007A728D" w:rsidP="0082318C">
      <w:pPr>
        <w:rPr>
          <w:rFonts w:cs="Arial"/>
        </w:rPr>
      </w:pPr>
    </w:p>
    <w:p w14:paraId="6997118A" w14:textId="77777777" w:rsidR="007A728D" w:rsidRDefault="007A728D" w:rsidP="0082318C">
      <w:pPr>
        <w:rPr>
          <w:rFonts w:cs="Arial"/>
        </w:rPr>
      </w:pPr>
    </w:p>
    <w:p w14:paraId="1122E8A5" w14:textId="77777777" w:rsidR="007A728D" w:rsidRDefault="007A728D" w:rsidP="0082318C">
      <w:pPr>
        <w:rPr>
          <w:rFonts w:cs="Arial"/>
        </w:rPr>
      </w:pPr>
    </w:p>
    <w:p w14:paraId="5A6DBAB1" w14:textId="77777777" w:rsidR="007A728D" w:rsidRDefault="007A728D" w:rsidP="0082318C">
      <w:pPr>
        <w:rPr>
          <w:rFonts w:cs="Arial"/>
        </w:rPr>
      </w:pPr>
    </w:p>
    <w:p w14:paraId="1D240933" w14:textId="77777777" w:rsidR="007A728D" w:rsidRDefault="007A728D" w:rsidP="0082318C">
      <w:pPr>
        <w:rPr>
          <w:rFonts w:cs="Arial"/>
        </w:rPr>
      </w:pPr>
    </w:p>
    <w:p w14:paraId="29E6DBBC" w14:textId="77777777" w:rsidR="007A728D" w:rsidRDefault="007A728D" w:rsidP="0082318C">
      <w:pPr>
        <w:rPr>
          <w:rFonts w:cs="Arial"/>
        </w:rPr>
      </w:pPr>
    </w:p>
    <w:p w14:paraId="4869ECEF" w14:textId="77777777" w:rsidR="007A728D" w:rsidRDefault="007A728D" w:rsidP="0082318C">
      <w:pPr>
        <w:rPr>
          <w:rFonts w:cs="Arial"/>
        </w:rPr>
      </w:pPr>
    </w:p>
    <w:p w14:paraId="56B5C218" w14:textId="77777777" w:rsidR="007A728D" w:rsidRDefault="007A728D" w:rsidP="0082318C">
      <w:pPr>
        <w:rPr>
          <w:rFonts w:cs="Arial"/>
        </w:rPr>
      </w:pPr>
    </w:p>
    <w:p w14:paraId="3B9F55A8" w14:textId="0344BA03" w:rsidR="007A728D" w:rsidRDefault="007A728D" w:rsidP="007A728D">
      <w:pPr>
        <w:pStyle w:val="Heading1"/>
      </w:pPr>
      <w:bookmarkStart w:id="48" w:name="_Toc183446491"/>
      <w:r>
        <w:lastRenderedPageBreak/>
        <w:t>Appendix D – Externally Provided Workforce Further Guidance</w:t>
      </w:r>
      <w:bookmarkEnd w:id="48"/>
      <w:r>
        <w:t xml:space="preserve"> </w:t>
      </w:r>
    </w:p>
    <w:p w14:paraId="3A21396B" w14:textId="77777777" w:rsidR="00D8297E" w:rsidRDefault="00D8297E" w:rsidP="007A728D"/>
    <w:p w14:paraId="184FC1F1" w14:textId="21FE76D3" w:rsidR="007A728D" w:rsidRPr="00206640" w:rsidRDefault="00D3401D" w:rsidP="00206640">
      <w:pPr>
        <w:pStyle w:val="Heading3"/>
        <w:rPr>
          <w:lang w:eastAsia="en-US"/>
        </w:rPr>
      </w:pPr>
      <w:hyperlink r:id="rId18" w:tgtFrame="_new" w:tooltip="View this document (eLibrary ref #52402)" w:history="1">
        <w:bookmarkStart w:id="49" w:name="_Toc183446492"/>
        <w:r w:rsidR="007A728D" w:rsidRPr="00206640">
          <w:rPr>
            <w:b w:val="0"/>
            <w:lang w:eastAsia="en-US"/>
          </w:rPr>
          <w:t>Introduction</w:t>
        </w:r>
        <w:bookmarkEnd w:id="49"/>
        <w:r w:rsidR="007A728D" w:rsidRPr="00206640">
          <w:rPr>
            <w:b w:val="0"/>
            <w:lang w:eastAsia="en-US"/>
          </w:rPr>
          <w:t xml:space="preserve"> </w:t>
        </w:r>
      </w:hyperlink>
    </w:p>
    <w:p w14:paraId="1F2EEB5F" w14:textId="77777777" w:rsidR="007A728D" w:rsidRDefault="007A728D" w:rsidP="007A728D">
      <w:pPr>
        <w:spacing w:line="240" w:lineRule="auto"/>
        <w:rPr>
          <w:rFonts w:cs="Arial"/>
        </w:rPr>
      </w:pPr>
      <w:r w:rsidRPr="007A728D">
        <w:rPr>
          <w:rFonts w:cs="Arial"/>
          <w:color w:val="000000" w:themeColor="text1"/>
        </w:rPr>
        <w:t xml:space="preserve">The </w:t>
      </w:r>
      <w:r>
        <w:rPr>
          <w:rFonts w:cs="Arial"/>
          <w:color w:val="000000" w:themeColor="text1"/>
        </w:rPr>
        <w:t>Service</w:t>
      </w:r>
      <w:r w:rsidRPr="007A728D">
        <w:rPr>
          <w:rFonts w:cs="Arial"/>
          <w:color w:val="000000" w:themeColor="text1"/>
        </w:rPr>
        <w:t xml:space="preserve"> uses third party providers - employment agencies - to engage agency workers, interims, self-employed consultants or contractors (the ‘Externally Provided Workforce’, EPW). This document provides guidance for managers on how to engage these individuals in line with procurement and employment legislation and the </w:t>
      </w:r>
      <w:r>
        <w:rPr>
          <w:rFonts w:cs="Arial"/>
          <w:color w:val="000000" w:themeColor="text1"/>
        </w:rPr>
        <w:t>Service</w:t>
      </w:r>
      <w:r w:rsidRPr="007A728D">
        <w:rPr>
          <w:rFonts w:cs="Arial"/>
          <w:color w:val="000000" w:themeColor="text1"/>
        </w:rPr>
        <w:t>’s rules and procedures.</w:t>
      </w:r>
    </w:p>
    <w:p w14:paraId="6C5468D5" w14:textId="77777777" w:rsidR="007A728D" w:rsidRDefault="007A728D" w:rsidP="007A728D">
      <w:pPr>
        <w:spacing w:line="240" w:lineRule="auto"/>
        <w:rPr>
          <w:rFonts w:cs="Arial"/>
        </w:rPr>
      </w:pPr>
    </w:p>
    <w:p w14:paraId="13A1CE77" w14:textId="72317518" w:rsidR="007A728D" w:rsidRDefault="007A728D" w:rsidP="007A728D">
      <w:pPr>
        <w:spacing w:line="240" w:lineRule="auto"/>
        <w:rPr>
          <w:rFonts w:cs="Arial"/>
        </w:rPr>
      </w:pPr>
      <w:r w:rsidRPr="007A728D">
        <w:rPr>
          <w:rFonts w:cs="Arial"/>
        </w:rPr>
        <w:t xml:space="preserve">The use of EPW’s can be a useful tool to cover short term requirements. However, the </w:t>
      </w:r>
      <w:r>
        <w:rPr>
          <w:rFonts w:cs="Arial"/>
        </w:rPr>
        <w:t>Service</w:t>
      </w:r>
      <w:r w:rsidRPr="007A728D">
        <w:rPr>
          <w:rFonts w:cs="Arial"/>
        </w:rPr>
        <w:t xml:space="preserve"> is under a legal duty to ensure that it does not put its permanent employees at risk of </w:t>
      </w:r>
      <w:proofErr w:type="gramStart"/>
      <w:r w:rsidRPr="007A728D">
        <w:rPr>
          <w:rFonts w:cs="Arial"/>
        </w:rPr>
        <w:t>redundancy</w:t>
      </w:r>
      <w:proofErr w:type="gramEnd"/>
      <w:r w:rsidRPr="007A728D">
        <w:rPr>
          <w:rFonts w:cs="Arial"/>
        </w:rPr>
        <w:t xml:space="preserve"> and this makes the careful use of external resource even more important.</w:t>
      </w:r>
    </w:p>
    <w:p w14:paraId="5EBDDBE4" w14:textId="77777777" w:rsidR="007A728D" w:rsidRDefault="007A728D" w:rsidP="007A728D">
      <w:pPr>
        <w:spacing w:line="240" w:lineRule="auto"/>
        <w:rPr>
          <w:rFonts w:cs="Arial"/>
        </w:rPr>
      </w:pPr>
    </w:p>
    <w:p w14:paraId="106DC303" w14:textId="77777777" w:rsidR="00D8297E" w:rsidRPr="00206640" w:rsidRDefault="00D8297E" w:rsidP="00206640">
      <w:pPr>
        <w:pStyle w:val="Heading3"/>
        <w:rPr>
          <w:lang w:eastAsia="en-US"/>
        </w:rPr>
      </w:pPr>
      <w:bookmarkStart w:id="50" w:name="_Toc183446493"/>
      <w:r w:rsidRPr="00206640">
        <w:rPr>
          <w:lang w:eastAsia="en-US"/>
        </w:rPr>
        <w:t>Externally Provided Workforce (Agency Workers / Interims, Consultants) - Definitions</w:t>
      </w:r>
      <w:bookmarkEnd w:id="50"/>
      <w:r w:rsidRPr="00206640">
        <w:rPr>
          <w:lang w:eastAsia="en-US"/>
        </w:rPr>
        <w:t xml:space="preserve"> </w:t>
      </w:r>
    </w:p>
    <w:p w14:paraId="23D3F48F" w14:textId="77777777" w:rsidR="00D8297E" w:rsidRPr="00D8297E" w:rsidRDefault="00D8297E" w:rsidP="00D8297E">
      <w:pPr>
        <w:rPr>
          <w:rFonts w:cs="Arial"/>
          <w:color w:val="444444"/>
          <w:lang w:val="en-US"/>
        </w:rPr>
      </w:pPr>
      <w:r w:rsidRPr="00D8297E">
        <w:rPr>
          <w:rFonts w:cs="Arial"/>
          <w:color w:val="444444"/>
          <w:lang w:val="en-US"/>
        </w:rPr>
        <w:t xml:space="preserve">The following definitions are provided </w:t>
      </w:r>
      <w:proofErr w:type="gramStart"/>
      <w:r w:rsidRPr="00D8297E">
        <w:rPr>
          <w:rFonts w:cs="Arial"/>
          <w:color w:val="444444"/>
          <w:lang w:val="en-US"/>
        </w:rPr>
        <w:t>in order to</w:t>
      </w:r>
      <w:proofErr w:type="gramEnd"/>
      <w:r w:rsidRPr="00D8297E">
        <w:rPr>
          <w:rFonts w:cs="Arial"/>
          <w:color w:val="444444"/>
          <w:lang w:val="en-US"/>
        </w:rPr>
        <w:t xml:space="preserve"> assist in the engaging of individuals on an Agency / Interim or self-employed basis.</w:t>
      </w:r>
    </w:p>
    <w:p w14:paraId="6DB78DD8" w14:textId="77777777" w:rsidR="00D8297E" w:rsidRDefault="00D8297E" w:rsidP="007A728D">
      <w:pPr>
        <w:spacing w:line="240" w:lineRule="auto"/>
        <w:rPr>
          <w:rFonts w:cs="Arial"/>
        </w:rPr>
      </w:pPr>
    </w:p>
    <w:tbl>
      <w:tblPr>
        <w:tblStyle w:val="TableGrid"/>
        <w:tblW w:w="0" w:type="auto"/>
        <w:tblLook w:val="04A0" w:firstRow="1" w:lastRow="0" w:firstColumn="1" w:lastColumn="0" w:noHBand="0" w:noVBand="1"/>
      </w:tblPr>
      <w:tblGrid>
        <w:gridCol w:w="3673"/>
        <w:gridCol w:w="3599"/>
        <w:gridCol w:w="1685"/>
        <w:gridCol w:w="1237"/>
      </w:tblGrid>
      <w:tr w:rsidR="00CE0110" w:rsidRPr="00021E51" w14:paraId="261B555D" w14:textId="77777777" w:rsidTr="00CE0110">
        <w:trPr>
          <w:tblHeader/>
        </w:trPr>
        <w:tc>
          <w:tcPr>
            <w:tcW w:w="3794" w:type="dxa"/>
            <w:shd w:val="clear" w:color="auto" w:fill="C00000"/>
          </w:tcPr>
          <w:p w14:paraId="4A1CA742" w14:textId="77777777" w:rsidR="00D8297E" w:rsidRPr="00CE0110" w:rsidRDefault="00D8297E" w:rsidP="00E648A7">
            <w:pPr>
              <w:spacing w:after="120"/>
              <w:jc w:val="center"/>
              <w:rPr>
                <w:rFonts w:cs="Arial"/>
                <w:b/>
                <w:bCs/>
                <w:color w:val="FFFFFF" w:themeColor="background1"/>
              </w:rPr>
            </w:pPr>
            <w:r w:rsidRPr="00CE0110">
              <w:rPr>
                <w:rFonts w:cs="Arial"/>
                <w:b/>
                <w:bCs/>
                <w:color w:val="FFFFFF" w:themeColor="background1"/>
              </w:rPr>
              <w:t xml:space="preserve">Description </w:t>
            </w:r>
          </w:p>
        </w:tc>
        <w:tc>
          <w:tcPr>
            <w:tcW w:w="3685" w:type="dxa"/>
            <w:shd w:val="clear" w:color="auto" w:fill="C00000"/>
          </w:tcPr>
          <w:p w14:paraId="48496AEA" w14:textId="77777777" w:rsidR="00D8297E" w:rsidRPr="00CE0110" w:rsidRDefault="00D8297E" w:rsidP="00E648A7">
            <w:pPr>
              <w:spacing w:after="120"/>
              <w:jc w:val="center"/>
              <w:rPr>
                <w:rFonts w:cs="Arial"/>
                <w:b/>
                <w:bCs/>
                <w:color w:val="FFFFFF" w:themeColor="background1"/>
              </w:rPr>
            </w:pPr>
            <w:r w:rsidRPr="00CE0110">
              <w:rPr>
                <w:rFonts w:cs="Arial"/>
                <w:b/>
                <w:bCs/>
                <w:color w:val="FFFFFF" w:themeColor="background1"/>
              </w:rPr>
              <w:t>Use when</w:t>
            </w:r>
          </w:p>
        </w:tc>
        <w:tc>
          <w:tcPr>
            <w:tcW w:w="1701" w:type="dxa"/>
            <w:shd w:val="clear" w:color="auto" w:fill="C00000"/>
          </w:tcPr>
          <w:p w14:paraId="439767FA" w14:textId="77777777" w:rsidR="00D8297E" w:rsidRPr="00CE0110" w:rsidRDefault="00D8297E" w:rsidP="00E648A7">
            <w:pPr>
              <w:spacing w:after="120"/>
              <w:jc w:val="center"/>
              <w:rPr>
                <w:rFonts w:cs="Arial"/>
                <w:b/>
                <w:bCs/>
                <w:color w:val="FFFFFF" w:themeColor="background1"/>
              </w:rPr>
            </w:pPr>
            <w:r w:rsidRPr="00CE0110">
              <w:rPr>
                <w:rFonts w:cs="Arial"/>
                <w:b/>
                <w:bCs/>
                <w:color w:val="FFFFFF" w:themeColor="background1"/>
              </w:rPr>
              <w:t>Timeframe</w:t>
            </w:r>
          </w:p>
        </w:tc>
        <w:tc>
          <w:tcPr>
            <w:tcW w:w="1240" w:type="dxa"/>
            <w:shd w:val="clear" w:color="auto" w:fill="C00000"/>
          </w:tcPr>
          <w:p w14:paraId="227CBAEA" w14:textId="77777777" w:rsidR="00D8297E" w:rsidRPr="00CE0110" w:rsidRDefault="00D8297E" w:rsidP="00E648A7">
            <w:pPr>
              <w:spacing w:after="120"/>
              <w:jc w:val="center"/>
              <w:rPr>
                <w:rFonts w:cs="Arial"/>
                <w:b/>
                <w:bCs/>
                <w:color w:val="FFFFFF" w:themeColor="background1"/>
              </w:rPr>
            </w:pPr>
            <w:r w:rsidRPr="00CE0110">
              <w:rPr>
                <w:rFonts w:cs="Arial"/>
                <w:b/>
                <w:bCs/>
                <w:color w:val="FFFFFF" w:themeColor="background1"/>
              </w:rPr>
              <w:t>Provider</w:t>
            </w:r>
          </w:p>
        </w:tc>
      </w:tr>
      <w:tr w:rsidR="00D8297E" w:rsidRPr="00021E51" w14:paraId="1000E071" w14:textId="77777777" w:rsidTr="00E648A7">
        <w:tc>
          <w:tcPr>
            <w:tcW w:w="3794" w:type="dxa"/>
            <w:vMerge w:val="restart"/>
          </w:tcPr>
          <w:p w14:paraId="01A686AA" w14:textId="77777777" w:rsidR="00D8297E" w:rsidRPr="00021E51" w:rsidRDefault="00D8297E" w:rsidP="00E648A7">
            <w:pPr>
              <w:spacing w:after="120"/>
              <w:rPr>
                <w:rStyle w:val="Strong"/>
                <w:rFonts w:cs="Arial"/>
                <w:sz w:val="21"/>
                <w:szCs w:val="21"/>
                <w:lang w:val="en-US"/>
              </w:rPr>
            </w:pPr>
            <w:r w:rsidRPr="00021E51">
              <w:rPr>
                <w:rStyle w:val="Strong"/>
                <w:rFonts w:cs="Arial"/>
                <w:sz w:val="21"/>
                <w:szCs w:val="21"/>
                <w:lang w:val="en-US"/>
              </w:rPr>
              <w:t>3</w:t>
            </w:r>
            <w:r w:rsidRPr="00021E51">
              <w:rPr>
                <w:rStyle w:val="Strong"/>
                <w:rFonts w:cs="Arial"/>
                <w:sz w:val="21"/>
                <w:szCs w:val="21"/>
                <w:vertAlign w:val="superscript"/>
                <w:lang w:val="en-US"/>
              </w:rPr>
              <w:t>rd</w:t>
            </w:r>
            <w:r>
              <w:rPr>
                <w:rStyle w:val="Strong"/>
                <w:rFonts w:cs="Arial"/>
                <w:sz w:val="21"/>
                <w:szCs w:val="21"/>
                <w:lang w:val="en-US"/>
              </w:rPr>
              <w:t xml:space="preserve"> Party Engagement</w:t>
            </w:r>
          </w:p>
          <w:p w14:paraId="6C88CBDF" w14:textId="77777777" w:rsidR="00D8297E" w:rsidRPr="00021E51" w:rsidRDefault="00D8297E" w:rsidP="00E648A7">
            <w:pPr>
              <w:spacing w:after="120"/>
              <w:ind w:left="360"/>
              <w:rPr>
                <w:rFonts w:cs="Arial"/>
                <w:i/>
                <w:sz w:val="21"/>
                <w:szCs w:val="21"/>
                <w:lang w:val="en-US"/>
              </w:rPr>
            </w:pPr>
            <w:r w:rsidRPr="00021E51">
              <w:rPr>
                <w:rFonts w:cs="Arial"/>
                <w:i/>
                <w:sz w:val="21"/>
                <w:szCs w:val="21"/>
              </w:rPr>
              <w:t>“A worker supplied by a 3</w:t>
            </w:r>
            <w:r w:rsidRPr="00021E51">
              <w:rPr>
                <w:rFonts w:cs="Arial"/>
                <w:i/>
                <w:sz w:val="21"/>
                <w:szCs w:val="21"/>
                <w:vertAlign w:val="superscript"/>
              </w:rPr>
              <w:t>rd</w:t>
            </w:r>
            <w:r w:rsidRPr="00021E51">
              <w:rPr>
                <w:rFonts w:cs="Arial"/>
                <w:i/>
                <w:sz w:val="21"/>
                <w:szCs w:val="21"/>
              </w:rPr>
              <w:t xml:space="preserve"> party temporary work agency</w:t>
            </w:r>
            <w:r w:rsidRPr="00021E51">
              <w:rPr>
                <w:rFonts w:cs="Arial"/>
                <w:i/>
                <w:sz w:val="21"/>
                <w:szCs w:val="21"/>
                <w:lang w:val="en-US"/>
              </w:rPr>
              <w:t xml:space="preserve"> where existing in-house resources are not available”</w:t>
            </w:r>
          </w:p>
          <w:p w14:paraId="570218FB" w14:textId="77777777" w:rsidR="00D8297E" w:rsidRPr="00F4612B" w:rsidRDefault="00D8297E" w:rsidP="00E648A7">
            <w:pPr>
              <w:spacing w:after="120"/>
              <w:rPr>
                <w:rFonts w:cs="Arial"/>
                <w:szCs w:val="20"/>
                <w:lang w:val="en-US"/>
              </w:rPr>
            </w:pPr>
            <w:r w:rsidRPr="00F4612B">
              <w:rPr>
                <w:rFonts w:cs="Arial"/>
                <w:szCs w:val="20"/>
              </w:rPr>
              <w:t xml:space="preserve">This will include Agency Workers and Interims (including IT “Contractors”) where </w:t>
            </w:r>
            <w:r w:rsidRPr="00F4612B">
              <w:rPr>
                <w:rFonts w:cs="Arial"/>
                <w:szCs w:val="20"/>
                <w:lang w:val="en-US"/>
              </w:rPr>
              <w:t>sourced and engaged through 3</w:t>
            </w:r>
            <w:r w:rsidRPr="00F4612B">
              <w:rPr>
                <w:rFonts w:cs="Arial"/>
                <w:szCs w:val="20"/>
                <w:vertAlign w:val="superscript"/>
                <w:lang w:val="en-US"/>
              </w:rPr>
              <w:t>rd</w:t>
            </w:r>
            <w:r w:rsidRPr="00F4612B">
              <w:rPr>
                <w:rFonts w:cs="Arial"/>
                <w:szCs w:val="20"/>
                <w:lang w:val="en-US"/>
              </w:rPr>
              <w:t xml:space="preserve"> Party Provider with payment being paid to that provider (not the individual). </w:t>
            </w:r>
          </w:p>
          <w:p w14:paraId="06853B04" w14:textId="77777777" w:rsidR="00D8297E" w:rsidRPr="00F4612B" w:rsidRDefault="00D8297E" w:rsidP="00E648A7">
            <w:pPr>
              <w:spacing w:after="120"/>
              <w:rPr>
                <w:rFonts w:cs="Arial"/>
                <w:szCs w:val="20"/>
                <w:lang w:val="en-US"/>
              </w:rPr>
            </w:pPr>
            <w:r w:rsidRPr="00F4612B">
              <w:rPr>
                <w:rFonts w:cs="Arial"/>
                <w:szCs w:val="20"/>
                <w:lang w:val="en-US"/>
              </w:rPr>
              <w:t xml:space="preserve">Individuals will have no employment status with CCC (but may have employment status with agency). </w:t>
            </w:r>
          </w:p>
          <w:p w14:paraId="4035B629" w14:textId="77777777" w:rsidR="00D8297E" w:rsidRPr="00021E51" w:rsidRDefault="00D8297E" w:rsidP="00E648A7">
            <w:pPr>
              <w:spacing w:after="120"/>
              <w:rPr>
                <w:rFonts w:cs="Arial"/>
                <w:sz w:val="21"/>
                <w:szCs w:val="21"/>
              </w:rPr>
            </w:pPr>
            <w:r w:rsidRPr="00F4612B">
              <w:rPr>
                <w:rFonts w:cs="Arial"/>
                <w:szCs w:val="20"/>
                <w:lang w:val="en-US"/>
              </w:rPr>
              <w:lastRenderedPageBreak/>
              <w:t xml:space="preserve">They will be protected by Agency Worker Regulations 2010 (pay parity </w:t>
            </w:r>
            <w:proofErr w:type="spellStart"/>
            <w:r w:rsidRPr="00F4612B">
              <w:rPr>
                <w:rFonts w:cs="Arial"/>
                <w:szCs w:val="20"/>
                <w:lang w:val="en-US"/>
              </w:rPr>
              <w:t>etc</w:t>
            </w:r>
            <w:proofErr w:type="spellEnd"/>
            <w:r w:rsidRPr="00F4612B">
              <w:rPr>
                <w:rFonts w:cs="Arial"/>
                <w:szCs w:val="20"/>
                <w:lang w:val="en-US"/>
              </w:rPr>
              <w:t>).</w:t>
            </w:r>
          </w:p>
        </w:tc>
        <w:tc>
          <w:tcPr>
            <w:tcW w:w="3685" w:type="dxa"/>
          </w:tcPr>
          <w:p w14:paraId="679A1517" w14:textId="77777777" w:rsidR="00D8297E" w:rsidRDefault="00D8297E" w:rsidP="00E648A7">
            <w:pPr>
              <w:spacing w:after="120"/>
              <w:rPr>
                <w:rFonts w:cs="Arial"/>
                <w:sz w:val="21"/>
                <w:szCs w:val="21"/>
                <w:lang w:val="en-US"/>
              </w:rPr>
            </w:pPr>
            <w:r w:rsidRPr="00F717C2">
              <w:rPr>
                <w:rFonts w:cs="Arial"/>
                <w:sz w:val="21"/>
                <w:szCs w:val="21"/>
                <w:lang w:val="en-US"/>
              </w:rPr>
              <w:lastRenderedPageBreak/>
              <w:t xml:space="preserve">An </w:t>
            </w:r>
            <w:r w:rsidRPr="00F717C2">
              <w:rPr>
                <w:rFonts w:cs="Arial"/>
                <w:b/>
                <w:sz w:val="21"/>
                <w:szCs w:val="21"/>
                <w:lang w:val="en-US"/>
              </w:rPr>
              <w:t>Interim</w:t>
            </w:r>
            <w:r w:rsidRPr="00F717C2">
              <w:rPr>
                <w:rFonts w:cs="Arial"/>
                <w:sz w:val="21"/>
                <w:szCs w:val="21"/>
                <w:lang w:val="en-US"/>
              </w:rPr>
              <w:t xml:space="preserve"> worker is generally </w:t>
            </w:r>
          </w:p>
          <w:p w14:paraId="1D27F72A" w14:textId="77777777" w:rsidR="00D8297E" w:rsidRPr="00AF1E51" w:rsidRDefault="00D8297E" w:rsidP="00AD31B5">
            <w:pPr>
              <w:pStyle w:val="ListParagraph"/>
              <w:numPr>
                <w:ilvl w:val="0"/>
                <w:numId w:val="18"/>
              </w:numPr>
              <w:spacing w:after="120"/>
              <w:ind w:left="317" w:hanging="283"/>
              <w:rPr>
                <w:rFonts w:cs="Arial"/>
                <w:szCs w:val="20"/>
                <w:lang w:val="en-US"/>
              </w:rPr>
            </w:pPr>
            <w:r w:rsidRPr="00AF1E51">
              <w:rPr>
                <w:rFonts w:cs="Arial"/>
                <w:szCs w:val="20"/>
                <w:lang w:val="en-US"/>
              </w:rPr>
              <w:t>engaged where senior managerial expertise (usually Grade 19 or above) or specialist professional / technical (</w:t>
            </w:r>
            <w:proofErr w:type="spellStart"/>
            <w:r w:rsidRPr="00AF1E51">
              <w:rPr>
                <w:rFonts w:cs="Arial"/>
                <w:szCs w:val="20"/>
                <w:lang w:val="en-US"/>
              </w:rPr>
              <w:t>eg</w:t>
            </w:r>
            <w:proofErr w:type="spellEnd"/>
            <w:r w:rsidRPr="00AF1E51">
              <w:rPr>
                <w:rFonts w:cs="Arial"/>
                <w:szCs w:val="20"/>
                <w:lang w:val="en-US"/>
              </w:rPr>
              <w:t xml:space="preserve"> IT, Systems implementation) experience is </w:t>
            </w:r>
            <w:proofErr w:type="gramStart"/>
            <w:r w:rsidRPr="00AF1E51">
              <w:rPr>
                <w:rFonts w:cs="Arial"/>
                <w:szCs w:val="20"/>
                <w:lang w:val="en-US"/>
              </w:rPr>
              <w:t>required;</w:t>
            </w:r>
            <w:proofErr w:type="gramEnd"/>
          </w:p>
          <w:p w14:paraId="2141B7A3" w14:textId="77777777" w:rsidR="00D8297E" w:rsidRPr="00AF1E51" w:rsidRDefault="00D8297E" w:rsidP="00AD31B5">
            <w:pPr>
              <w:pStyle w:val="ListParagraph"/>
              <w:numPr>
                <w:ilvl w:val="0"/>
                <w:numId w:val="18"/>
              </w:numPr>
              <w:spacing w:after="120"/>
              <w:ind w:left="317" w:hanging="283"/>
              <w:rPr>
                <w:rFonts w:cs="Arial"/>
                <w:szCs w:val="20"/>
                <w:lang w:val="en-US"/>
              </w:rPr>
            </w:pPr>
            <w:r w:rsidRPr="00AF1E51">
              <w:rPr>
                <w:rFonts w:cs="Arial"/>
                <w:szCs w:val="20"/>
                <w:lang w:val="en-US"/>
              </w:rPr>
              <w:t xml:space="preserve">on a short to medium term basis, and </w:t>
            </w:r>
          </w:p>
          <w:p w14:paraId="712EB696" w14:textId="77777777" w:rsidR="00D8297E" w:rsidRPr="00AF1E51" w:rsidRDefault="00D8297E" w:rsidP="00AD31B5">
            <w:pPr>
              <w:pStyle w:val="ListParagraph"/>
              <w:numPr>
                <w:ilvl w:val="0"/>
                <w:numId w:val="18"/>
              </w:numPr>
              <w:spacing w:after="120"/>
              <w:ind w:left="317" w:hanging="283"/>
              <w:rPr>
                <w:rFonts w:cs="Arial"/>
                <w:szCs w:val="20"/>
                <w:lang w:val="en-US"/>
              </w:rPr>
            </w:pPr>
            <w:r w:rsidRPr="00AF1E51">
              <w:rPr>
                <w:rFonts w:cs="Arial"/>
                <w:szCs w:val="20"/>
                <w:lang w:val="en-US"/>
              </w:rPr>
              <w:t xml:space="preserve">which cannot be resourced in-house.  </w:t>
            </w:r>
          </w:p>
          <w:p w14:paraId="281F988C" w14:textId="77777777" w:rsidR="00D8297E" w:rsidRPr="00AF1E51" w:rsidRDefault="00D8297E" w:rsidP="00AD31B5">
            <w:pPr>
              <w:pStyle w:val="ListParagraph"/>
              <w:numPr>
                <w:ilvl w:val="0"/>
                <w:numId w:val="18"/>
              </w:numPr>
              <w:spacing w:after="120"/>
              <w:ind w:left="317" w:hanging="283"/>
              <w:rPr>
                <w:rFonts w:cs="Arial"/>
                <w:szCs w:val="20"/>
                <w:lang w:val="en-US"/>
              </w:rPr>
            </w:pPr>
            <w:r w:rsidRPr="00AF1E51">
              <w:rPr>
                <w:rFonts w:cs="Arial"/>
                <w:szCs w:val="20"/>
                <w:lang w:val="en-US"/>
              </w:rPr>
              <w:t xml:space="preserve">They are normally used to deliver a strategic piece of work </w:t>
            </w:r>
            <w:proofErr w:type="spellStart"/>
            <w:r w:rsidRPr="00AF1E51">
              <w:rPr>
                <w:rFonts w:cs="Arial"/>
                <w:szCs w:val="20"/>
                <w:lang w:val="en-US"/>
              </w:rPr>
              <w:t>eg</w:t>
            </w:r>
            <w:proofErr w:type="spellEnd"/>
            <w:r w:rsidRPr="00AF1E51">
              <w:rPr>
                <w:rFonts w:cs="Arial"/>
                <w:szCs w:val="20"/>
                <w:lang w:val="en-US"/>
              </w:rPr>
              <w:t xml:space="preserve"> major change </w:t>
            </w:r>
            <w:proofErr w:type="spellStart"/>
            <w:r w:rsidRPr="00AF1E51">
              <w:rPr>
                <w:rFonts w:cs="Arial"/>
                <w:szCs w:val="20"/>
                <w:lang w:val="en-US"/>
              </w:rPr>
              <w:t>programme</w:t>
            </w:r>
            <w:proofErr w:type="spellEnd"/>
            <w:r w:rsidRPr="00AF1E51">
              <w:rPr>
                <w:rFonts w:cs="Arial"/>
                <w:szCs w:val="20"/>
                <w:lang w:val="en-US"/>
              </w:rPr>
              <w:t xml:space="preserve">, or </w:t>
            </w:r>
          </w:p>
          <w:p w14:paraId="5F2BF6AB" w14:textId="77777777" w:rsidR="00D8297E" w:rsidRPr="00F717C2" w:rsidRDefault="00D8297E" w:rsidP="00AD31B5">
            <w:pPr>
              <w:pStyle w:val="ListParagraph"/>
              <w:numPr>
                <w:ilvl w:val="0"/>
                <w:numId w:val="18"/>
              </w:numPr>
              <w:spacing w:after="120"/>
              <w:ind w:left="317" w:hanging="283"/>
              <w:rPr>
                <w:rFonts w:cs="Arial"/>
                <w:sz w:val="21"/>
                <w:szCs w:val="21"/>
                <w:lang w:val="en-US"/>
              </w:rPr>
            </w:pPr>
            <w:r w:rsidRPr="00AF1E51">
              <w:rPr>
                <w:rFonts w:cs="Arial"/>
                <w:szCs w:val="20"/>
                <w:lang w:val="en-US"/>
              </w:rPr>
              <w:t>to cover a senior / specialist role pending recruitment / restructure.</w:t>
            </w:r>
          </w:p>
        </w:tc>
        <w:tc>
          <w:tcPr>
            <w:tcW w:w="1701" w:type="dxa"/>
          </w:tcPr>
          <w:p w14:paraId="34A2E6B9" w14:textId="77777777" w:rsidR="00D8297E" w:rsidRDefault="00D8297E" w:rsidP="00E648A7">
            <w:pPr>
              <w:spacing w:after="120"/>
              <w:rPr>
                <w:rFonts w:cs="Arial"/>
                <w:sz w:val="21"/>
                <w:szCs w:val="21"/>
                <w:lang w:val="en-US"/>
              </w:rPr>
            </w:pPr>
            <w:r w:rsidRPr="00021E51">
              <w:rPr>
                <w:rFonts w:cs="Arial"/>
                <w:sz w:val="21"/>
                <w:szCs w:val="21"/>
                <w:lang w:val="en-US"/>
              </w:rPr>
              <w:t>Likely to be at least 3 months and usually full time</w:t>
            </w:r>
            <w:r>
              <w:rPr>
                <w:rFonts w:cs="Arial"/>
                <w:sz w:val="21"/>
                <w:szCs w:val="21"/>
                <w:lang w:val="en-US"/>
              </w:rPr>
              <w:t>.</w:t>
            </w:r>
          </w:p>
          <w:p w14:paraId="687A108F" w14:textId="77777777" w:rsidR="00D8297E" w:rsidRPr="00021E51" w:rsidRDefault="00D8297E" w:rsidP="00E648A7">
            <w:pPr>
              <w:spacing w:after="120"/>
              <w:rPr>
                <w:rFonts w:cs="Arial"/>
                <w:sz w:val="21"/>
                <w:szCs w:val="21"/>
              </w:rPr>
            </w:pPr>
          </w:p>
          <w:p w14:paraId="2DDA377C" w14:textId="77777777" w:rsidR="00D8297E" w:rsidRPr="00021E51" w:rsidRDefault="00D8297E" w:rsidP="00E648A7">
            <w:pPr>
              <w:spacing w:after="120"/>
              <w:rPr>
                <w:rFonts w:cs="Arial"/>
                <w:sz w:val="21"/>
                <w:szCs w:val="21"/>
              </w:rPr>
            </w:pPr>
            <w:r w:rsidRPr="00021E51">
              <w:rPr>
                <w:rFonts w:cs="Arial"/>
                <w:sz w:val="21"/>
                <w:szCs w:val="21"/>
                <w:lang w:val="en-US"/>
              </w:rPr>
              <w:t>Must be reviewed on a regular basis</w:t>
            </w:r>
            <w:r>
              <w:rPr>
                <w:rFonts w:cs="Arial"/>
                <w:sz w:val="21"/>
                <w:szCs w:val="21"/>
                <w:lang w:val="en-US"/>
              </w:rPr>
              <w:t>.</w:t>
            </w:r>
            <w:r w:rsidRPr="00021E51">
              <w:rPr>
                <w:rFonts w:cs="Arial"/>
                <w:sz w:val="21"/>
                <w:szCs w:val="21"/>
                <w:lang w:val="en-US"/>
              </w:rPr>
              <w:t xml:space="preserve"> </w:t>
            </w:r>
          </w:p>
        </w:tc>
        <w:tc>
          <w:tcPr>
            <w:tcW w:w="1240" w:type="dxa"/>
            <w:vMerge w:val="restart"/>
            <w:vAlign w:val="center"/>
          </w:tcPr>
          <w:p w14:paraId="278F5B5A" w14:textId="77777777" w:rsidR="00D8297E" w:rsidRPr="00021E51" w:rsidRDefault="00D8297E" w:rsidP="00E648A7">
            <w:pPr>
              <w:spacing w:after="120"/>
              <w:rPr>
                <w:rFonts w:cs="Arial"/>
                <w:sz w:val="21"/>
                <w:szCs w:val="21"/>
                <w:lang w:val="en-US"/>
              </w:rPr>
            </w:pPr>
            <w:r w:rsidRPr="00021E51">
              <w:rPr>
                <w:rFonts w:cs="Arial"/>
                <w:b/>
                <w:sz w:val="21"/>
                <w:szCs w:val="21"/>
                <w:lang w:val="en-US"/>
              </w:rPr>
              <w:t>Randstad</w:t>
            </w:r>
            <w:r w:rsidRPr="00021E51">
              <w:rPr>
                <w:rFonts w:cs="Arial"/>
                <w:sz w:val="21"/>
                <w:szCs w:val="21"/>
                <w:lang w:val="en-US"/>
              </w:rPr>
              <w:t xml:space="preserve"> (CCC Managed Service Provider)</w:t>
            </w:r>
          </w:p>
          <w:p w14:paraId="41B0543A" w14:textId="77777777" w:rsidR="00D8297E" w:rsidRPr="00021E51" w:rsidRDefault="00D8297E" w:rsidP="00E648A7">
            <w:pPr>
              <w:spacing w:after="120"/>
              <w:rPr>
                <w:rFonts w:cs="Arial"/>
                <w:sz w:val="21"/>
                <w:szCs w:val="21"/>
                <w:lang w:val="en-US"/>
              </w:rPr>
            </w:pPr>
          </w:p>
          <w:p w14:paraId="249C0851" w14:textId="77777777" w:rsidR="00D8297E" w:rsidRPr="00021E51" w:rsidRDefault="00D8297E" w:rsidP="00E648A7">
            <w:pPr>
              <w:spacing w:after="120"/>
              <w:rPr>
                <w:rFonts w:cs="Arial"/>
                <w:sz w:val="21"/>
                <w:szCs w:val="21"/>
                <w:lang w:val="en-US"/>
              </w:rPr>
            </w:pPr>
          </w:p>
          <w:p w14:paraId="10F7DDB3" w14:textId="77777777" w:rsidR="00D8297E" w:rsidRPr="00021E51" w:rsidRDefault="00D8297E" w:rsidP="00E648A7">
            <w:pPr>
              <w:spacing w:after="120"/>
              <w:rPr>
                <w:rFonts w:cs="Arial"/>
                <w:b/>
                <w:sz w:val="21"/>
                <w:szCs w:val="21"/>
                <w:lang w:val="en-US"/>
              </w:rPr>
            </w:pPr>
            <w:r w:rsidRPr="00021E51">
              <w:rPr>
                <w:rFonts w:cs="Arial"/>
                <w:b/>
                <w:sz w:val="21"/>
                <w:szCs w:val="21"/>
                <w:lang w:val="en-US"/>
              </w:rPr>
              <w:t>Nominal code 17610</w:t>
            </w:r>
          </w:p>
        </w:tc>
      </w:tr>
      <w:tr w:rsidR="00D8297E" w:rsidRPr="00021E51" w14:paraId="3C28BD6A" w14:textId="77777777" w:rsidTr="00E648A7">
        <w:trPr>
          <w:trHeight w:val="2310"/>
        </w:trPr>
        <w:tc>
          <w:tcPr>
            <w:tcW w:w="3794" w:type="dxa"/>
            <w:vMerge/>
            <w:tcBorders>
              <w:bottom w:val="single" w:sz="4" w:space="0" w:color="auto"/>
            </w:tcBorders>
          </w:tcPr>
          <w:p w14:paraId="0CAEFC50" w14:textId="77777777" w:rsidR="00D8297E" w:rsidRPr="00021E51" w:rsidRDefault="00D8297E" w:rsidP="00E648A7">
            <w:pPr>
              <w:spacing w:after="120"/>
              <w:rPr>
                <w:rFonts w:cs="Arial"/>
                <w:sz w:val="21"/>
                <w:szCs w:val="21"/>
              </w:rPr>
            </w:pPr>
          </w:p>
        </w:tc>
        <w:tc>
          <w:tcPr>
            <w:tcW w:w="3685" w:type="dxa"/>
            <w:tcBorders>
              <w:bottom w:val="single" w:sz="4" w:space="0" w:color="auto"/>
            </w:tcBorders>
          </w:tcPr>
          <w:p w14:paraId="30123173" w14:textId="77777777" w:rsidR="00D8297E" w:rsidRDefault="00D8297E" w:rsidP="00E648A7">
            <w:pPr>
              <w:spacing w:after="120"/>
              <w:ind w:left="15"/>
              <w:rPr>
                <w:rStyle w:val="Strong"/>
                <w:rFonts w:cs="Arial"/>
                <w:sz w:val="21"/>
                <w:szCs w:val="21"/>
                <w:lang w:val="en-US"/>
              </w:rPr>
            </w:pPr>
            <w:r w:rsidRPr="00021E51">
              <w:rPr>
                <w:rStyle w:val="Strong"/>
                <w:rFonts w:cs="Arial"/>
                <w:sz w:val="21"/>
                <w:szCs w:val="21"/>
                <w:lang w:val="en-US"/>
              </w:rPr>
              <w:t xml:space="preserve">In general terms, an Agency Worker may be engaged </w:t>
            </w:r>
            <w:proofErr w:type="gramStart"/>
            <w:r w:rsidRPr="00021E51">
              <w:rPr>
                <w:rStyle w:val="Strong"/>
                <w:rFonts w:cs="Arial"/>
                <w:sz w:val="21"/>
                <w:szCs w:val="21"/>
                <w:lang w:val="en-US"/>
              </w:rPr>
              <w:t>where</w:t>
            </w:r>
            <w:proofErr w:type="gramEnd"/>
            <w:r w:rsidRPr="00021E51">
              <w:rPr>
                <w:rStyle w:val="Strong"/>
                <w:rFonts w:cs="Arial"/>
                <w:sz w:val="21"/>
                <w:szCs w:val="21"/>
                <w:lang w:val="en-US"/>
              </w:rPr>
              <w:t xml:space="preserve"> </w:t>
            </w:r>
          </w:p>
          <w:p w14:paraId="44FFDEF2" w14:textId="77777777" w:rsidR="00D8297E" w:rsidRPr="00AF1E51" w:rsidRDefault="00D8297E" w:rsidP="00AD31B5">
            <w:pPr>
              <w:pStyle w:val="ListParagraph"/>
              <w:numPr>
                <w:ilvl w:val="0"/>
                <w:numId w:val="19"/>
              </w:numPr>
              <w:spacing w:after="120"/>
              <w:ind w:left="317" w:hanging="283"/>
              <w:rPr>
                <w:rFonts w:cs="Arial"/>
                <w:szCs w:val="20"/>
                <w:lang w:val="en-US"/>
              </w:rPr>
            </w:pPr>
            <w:r w:rsidRPr="00AF1E51">
              <w:rPr>
                <w:rStyle w:val="Strong"/>
                <w:rFonts w:cs="Arial"/>
                <w:szCs w:val="20"/>
                <w:lang w:val="en-US"/>
              </w:rPr>
              <w:t>t</w:t>
            </w:r>
            <w:r w:rsidRPr="00AF1E51">
              <w:rPr>
                <w:rFonts w:cs="Arial"/>
                <w:szCs w:val="20"/>
                <w:lang w:val="en-US"/>
              </w:rPr>
              <w:t xml:space="preserve">here is a temporary or ad hoc need for staff at a less senior level (Grades 1-18) </w:t>
            </w:r>
          </w:p>
          <w:p w14:paraId="2718BF69" w14:textId="77777777" w:rsidR="00D8297E" w:rsidRPr="00AF1E51" w:rsidRDefault="00D8297E" w:rsidP="00AD31B5">
            <w:pPr>
              <w:pStyle w:val="ListParagraph"/>
              <w:numPr>
                <w:ilvl w:val="0"/>
                <w:numId w:val="19"/>
              </w:numPr>
              <w:spacing w:after="120"/>
              <w:ind w:left="317" w:hanging="283"/>
              <w:rPr>
                <w:rFonts w:cs="Arial"/>
                <w:szCs w:val="20"/>
                <w:lang w:val="en-US"/>
              </w:rPr>
            </w:pPr>
            <w:r w:rsidRPr="00AF1E51">
              <w:rPr>
                <w:rFonts w:cs="Arial"/>
                <w:szCs w:val="20"/>
                <w:lang w:val="en-US"/>
              </w:rPr>
              <w:t xml:space="preserve">for short-term, clearly defined work for a limited period, </w:t>
            </w:r>
            <w:proofErr w:type="spellStart"/>
            <w:r w:rsidRPr="00AF1E51">
              <w:rPr>
                <w:rFonts w:cs="Arial"/>
                <w:szCs w:val="20"/>
                <w:lang w:val="en-US"/>
              </w:rPr>
              <w:t>eg</w:t>
            </w:r>
            <w:proofErr w:type="spellEnd"/>
            <w:r w:rsidRPr="00AF1E51">
              <w:rPr>
                <w:rFonts w:cs="Arial"/>
                <w:szCs w:val="20"/>
                <w:lang w:val="en-US"/>
              </w:rPr>
              <w:t xml:space="preserve"> to cover unexpected </w:t>
            </w:r>
            <w:proofErr w:type="gramStart"/>
            <w:r w:rsidRPr="00AF1E51">
              <w:rPr>
                <w:rFonts w:cs="Arial"/>
                <w:szCs w:val="20"/>
                <w:lang w:val="en-US"/>
              </w:rPr>
              <w:t>short term</w:t>
            </w:r>
            <w:proofErr w:type="gramEnd"/>
            <w:r w:rsidRPr="00AF1E51">
              <w:rPr>
                <w:rFonts w:cs="Arial"/>
                <w:szCs w:val="20"/>
                <w:lang w:val="en-US"/>
              </w:rPr>
              <w:t xml:space="preserve"> absence, seasonal variations </w:t>
            </w:r>
          </w:p>
          <w:p w14:paraId="7B73DC48" w14:textId="77777777" w:rsidR="00D8297E" w:rsidRPr="00E1118E" w:rsidRDefault="00D8297E" w:rsidP="00AD31B5">
            <w:pPr>
              <w:pStyle w:val="ListParagraph"/>
              <w:numPr>
                <w:ilvl w:val="0"/>
                <w:numId w:val="19"/>
              </w:numPr>
              <w:spacing w:after="120"/>
              <w:ind w:left="317" w:hanging="283"/>
              <w:rPr>
                <w:rFonts w:cs="Arial"/>
                <w:sz w:val="21"/>
                <w:szCs w:val="21"/>
                <w:lang w:val="en-US"/>
              </w:rPr>
            </w:pPr>
            <w:r w:rsidRPr="00AF1E51">
              <w:rPr>
                <w:rFonts w:cs="Arial"/>
                <w:szCs w:val="20"/>
                <w:lang w:val="en-US"/>
              </w:rPr>
              <w:t>or a temporary influx of work (</w:t>
            </w:r>
            <w:proofErr w:type="spellStart"/>
            <w:r w:rsidRPr="00AF1E51">
              <w:rPr>
                <w:rFonts w:cs="Arial"/>
                <w:szCs w:val="20"/>
                <w:lang w:val="en-US"/>
              </w:rPr>
              <w:t>eg</w:t>
            </w:r>
            <w:proofErr w:type="spellEnd"/>
            <w:r w:rsidRPr="00AF1E51">
              <w:rPr>
                <w:rFonts w:cs="Arial"/>
                <w:szCs w:val="20"/>
                <w:lang w:val="en-US"/>
              </w:rPr>
              <w:t xml:space="preserve"> a preplanned event) or while determining the level of long-term / permanent need</w:t>
            </w:r>
          </w:p>
        </w:tc>
        <w:tc>
          <w:tcPr>
            <w:tcW w:w="1701" w:type="dxa"/>
            <w:tcBorders>
              <w:bottom w:val="single" w:sz="4" w:space="0" w:color="auto"/>
            </w:tcBorders>
          </w:tcPr>
          <w:p w14:paraId="26D6BEC1" w14:textId="77777777" w:rsidR="00D8297E" w:rsidRDefault="00D8297E" w:rsidP="00E648A7">
            <w:pPr>
              <w:spacing w:after="120"/>
              <w:rPr>
                <w:rFonts w:cs="Arial"/>
                <w:sz w:val="21"/>
                <w:szCs w:val="21"/>
                <w:lang w:val="en-US"/>
              </w:rPr>
            </w:pPr>
            <w:r w:rsidRPr="00021E51">
              <w:rPr>
                <w:rFonts w:cs="Arial"/>
                <w:sz w:val="21"/>
                <w:szCs w:val="21"/>
                <w:lang w:val="en-US"/>
              </w:rPr>
              <w:t xml:space="preserve">Short-term. </w:t>
            </w:r>
          </w:p>
          <w:p w14:paraId="1760AAB0" w14:textId="77777777" w:rsidR="00D8297E" w:rsidRPr="00021E51" w:rsidRDefault="00D8297E" w:rsidP="00E648A7">
            <w:pPr>
              <w:spacing w:after="120"/>
              <w:rPr>
                <w:rFonts w:cs="Arial"/>
                <w:sz w:val="21"/>
                <w:szCs w:val="21"/>
                <w:lang w:val="en-US"/>
              </w:rPr>
            </w:pPr>
          </w:p>
          <w:p w14:paraId="7280DABB" w14:textId="77777777" w:rsidR="00D8297E" w:rsidRPr="00021E51" w:rsidRDefault="00D8297E" w:rsidP="00E648A7">
            <w:pPr>
              <w:spacing w:after="120"/>
              <w:rPr>
                <w:rFonts w:cs="Arial"/>
                <w:sz w:val="21"/>
                <w:szCs w:val="21"/>
              </w:rPr>
            </w:pPr>
            <w:r w:rsidRPr="00021E51">
              <w:rPr>
                <w:rFonts w:cs="Arial"/>
                <w:sz w:val="21"/>
                <w:szCs w:val="21"/>
                <w:lang w:val="en-US"/>
              </w:rPr>
              <w:t>Must be reviewed on a regular basis</w:t>
            </w:r>
            <w:r>
              <w:rPr>
                <w:rFonts w:cs="Arial"/>
                <w:sz w:val="21"/>
                <w:szCs w:val="21"/>
                <w:lang w:val="en-US"/>
              </w:rPr>
              <w:t>.</w:t>
            </w:r>
            <w:r w:rsidRPr="00021E51">
              <w:rPr>
                <w:rFonts w:cs="Arial"/>
                <w:sz w:val="21"/>
                <w:szCs w:val="21"/>
                <w:lang w:val="en-US"/>
              </w:rPr>
              <w:t xml:space="preserve"> </w:t>
            </w:r>
          </w:p>
        </w:tc>
        <w:tc>
          <w:tcPr>
            <w:tcW w:w="1240" w:type="dxa"/>
            <w:vMerge/>
            <w:tcBorders>
              <w:bottom w:val="single" w:sz="4" w:space="0" w:color="auto"/>
            </w:tcBorders>
          </w:tcPr>
          <w:p w14:paraId="54542BFF" w14:textId="77777777" w:rsidR="00D8297E" w:rsidRPr="00021E51" w:rsidRDefault="00D8297E" w:rsidP="00E648A7">
            <w:pPr>
              <w:spacing w:after="120"/>
              <w:rPr>
                <w:rFonts w:cs="Arial"/>
                <w:color w:val="444444"/>
                <w:sz w:val="21"/>
                <w:szCs w:val="21"/>
                <w:lang w:val="en-US"/>
              </w:rPr>
            </w:pPr>
          </w:p>
        </w:tc>
      </w:tr>
      <w:tr w:rsidR="00D8297E" w:rsidRPr="00021E51" w14:paraId="2311F7EB" w14:textId="77777777" w:rsidTr="00E648A7">
        <w:trPr>
          <w:trHeight w:val="712"/>
        </w:trPr>
        <w:tc>
          <w:tcPr>
            <w:tcW w:w="3794" w:type="dxa"/>
          </w:tcPr>
          <w:p w14:paraId="01F754F1" w14:textId="77777777" w:rsidR="00D8297E" w:rsidRPr="00021E51" w:rsidRDefault="00D8297E" w:rsidP="00E648A7">
            <w:pPr>
              <w:spacing w:after="120"/>
              <w:rPr>
                <w:rStyle w:val="Strong"/>
                <w:rFonts w:cs="Arial"/>
                <w:sz w:val="21"/>
                <w:szCs w:val="21"/>
                <w:lang w:val="en-US"/>
              </w:rPr>
            </w:pPr>
            <w:r w:rsidRPr="00021E51">
              <w:rPr>
                <w:rStyle w:val="Strong"/>
                <w:rFonts w:cs="Arial"/>
                <w:sz w:val="21"/>
                <w:szCs w:val="21"/>
                <w:lang w:val="en-US"/>
              </w:rPr>
              <w:t>Self Employed Consultant</w:t>
            </w:r>
          </w:p>
          <w:p w14:paraId="08825554" w14:textId="77777777" w:rsidR="00D8297E" w:rsidRPr="00021E51" w:rsidRDefault="00D8297E" w:rsidP="00E648A7">
            <w:pPr>
              <w:spacing w:after="120"/>
              <w:rPr>
                <w:rFonts w:cs="Arial"/>
                <w:i/>
                <w:sz w:val="21"/>
                <w:szCs w:val="21"/>
              </w:rPr>
            </w:pPr>
            <w:r w:rsidRPr="00021E51">
              <w:rPr>
                <w:rFonts w:cs="Arial"/>
                <w:i/>
                <w:sz w:val="21"/>
                <w:szCs w:val="21"/>
              </w:rPr>
              <w:t>“</w:t>
            </w:r>
            <w:r w:rsidRPr="00021E51">
              <w:rPr>
                <w:rFonts w:cs="Arial"/>
                <w:i/>
                <w:sz w:val="21"/>
                <w:szCs w:val="21"/>
                <w:lang w:val="en-US"/>
              </w:rPr>
              <w:t>A provider of professional specialist knowledge, skill or service</w:t>
            </w:r>
            <w:r w:rsidRPr="00021E51">
              <w:rPr>
                <w:rFonts w:cs="Arial"/>
                <w:i/>
                <w:sz w:val="21"/>
                <w:szCs w:val="21"/>
              </w:rPr>
              <w:t>, invoicing us directly for services”</w:t>
            </w:r>
          </w:p>
          <w:p w14:paraId="0B103EB4" w14:textId="77777777" w:rsidR="00D8297E" w:rsidRPr="00F4612B" w:rsidRDefault="00D8297E" w:rsidP="00E648A7">
            <w:pPr>
              <w:spacing w:after="120"/>
              <w:rPr>
                <w:rFonts w:cs="Arial"/>
                <w:szCs w:val="20"/>
                <w:lang w:val="en-US"/>
              </w:rPr>
            </w:pPr>
            <w:r w:rsidRPr="00F4612B">
              <w:rPr>
                <w:rFonts w:cs="Arial"/>
                <w:szCs w:val="20"/>
                <w:lang w:val="en-US"/>
              </w:rPr>
              <w:t>They will have experience of technical methodologies and will normally advise rather than deliver</w:t>
            </w:r>
            <w:r>
              <w:rPr>
                <w:rFonts w:cs="Arial"/>
                <w:szCs w:val="20"/>
                <w:lang w:val="en-US"/>
              </w:rPr>
              <w:t>.</w:t>
            </w:r>
            <w:r w:rsidRPr="00F4612B">
              <w:rPr>
                <w:rFonts w:cs="Arial"/>
                <w:szCs w:val="20"/>
                <w:lang w:val="en-US"/>
              </w:rPr>
              <w:t xml:space="preserve">  They will be unlikely to be in a line management role.</w:t>
            </w:r>
          </w:p>
          <w:p w14:paraId="094238EE" w14:textId="77777777" w:rsidR="00D8297E" w:rsidRPr="00F4612B" w:rsidRDefault="00D8297E" w:rsidP="00E648A7">
            <w:pPr>
              <w:spacing w:after="120"/>
              <w:rPr>
                <w:rFonts w:cs="Arial"/>
                <w:szCs w:val="20"/>
                <w:lang w:val="en-US"/>
              </w:rPr>
            </w:pPr>
            <w:r w:rsidRPr="00F4612B">
              <w:rPr>
                <w:rFonts w:cs="Arial"/>
                <w:szCs w:val="20"/>
                <w:lang w:val="en-US"/>
              </w:rPr>
              <w:t>They will work on their own account, providing their own insurance and services</w:t>
            </w:r>
            <w:r>
              <w:rPr>
                <w:rFonts w:cs="Arial"/>
                <w:szCs w:val="20"/>
                <w:lang w:val="en-US"/>
              </w:rPr>
              <w:t xml:space="preserve"> (see Appendix 4)</w:t>
            </w:r>
            <w:r w:rsidRPr="00F4612B">
              <w:rPr>
                <w:rFonts w:cs="Arial"/>
                <w:szCs w:val="20"/>
                <w:lang w:val="en-US"/>
              </w:rPr>
              <w:t>.</w:t>
            </w:r>
          </w:p>
          <w:p w14:paraId="4C8EB9DC" w14:textId="77777777" w:rsidR="00D8297E" w:rsidRPr="00021E51" w:rsidRDefault="00D8297E" w:rsidP="00E648A7">
            <w:pPr>
              <w:spacing w:after="120"/>
              <w:rPr>
                <w:rFonts w:cs="Arial"/>
                <w:sz w:val="21"/>
                <w:szCs w:val="21"/>
                <w:lang w:val="en-US"/>
              </w:rPr>
            </w:pPr>
            <w:r w:rsidRPr="00F4612B">
              <w:rPr>
                <w:rFonts w:cs="Arial"/>
                <w:szCs w:val="20"/>
                <w:lang w:val="en-US"/>
              </w:rPr>
              <w:t>Will be outcome based with a clear timeframe.</w:t>
            </w:r>
          </w:p>
        </w:tc>
        <w:tc>
          <w:tcPr>
            <w:tcW w:w="3685" w:type="dxa"/>
          </w:tcPr>
          <w:p w14:paraId="1A7D1717" w14:textId="77777777" w:rsidR="00D8297E" w:rsidRPr="00AF1E51" w:rsidRDefault="00D8297E" w:rsidP="00AD31B5">
            <w:pPr>
              <w:numPr>
                <w:ilvl w:val="0"/>
                <w:numId w:val="17"/>
              </w:numPr>
              <w:spacing w:after="120" w:line="240" w:lineRule="auto"/>
              <w:ind w:left="375"/>
              <w:rPr>
                <w:rFonts w:cs="Arial"/>
                <w:szCs w:val="20"/>
                <w:lang w:val="en-US"/>
              </w:rPr>
            </w:pPr>
            <w:r w:rsidRPr="00AF1E51">
              <w:rPr>
                <w:rFonts w:cs="Arial"/>
                <w:szCs w:val="20"/>
                <w:lang w:val="en-US"/>
              </w:rPr>
              <w:t>Highly specific expertise is not available in-house or where an external analysis, objective advice and / or professional assistance is required.</w:t>
            </w:r>
          </w:p>
          <w:p w14:paraId="4BEB804E" w14:textId="77777777" w:rsidR="00D8297E" w:rsidRPr="00AF1E51" w:rsidRDefault="00D8297E" w:rsidP="00AD31B5">
            <w:pPr>
              <w:numPr>
                <w:ilvl w:val="0"/>
                <w:numId w:val="17"/>
              </w:numPr>
              <w:spacing w:after="120" w:line="240" w:lineRule="auto"/>
              <w:ind w:left="375"/>
              <w:rPr>
                <w:rFonts w:cs="Arial"/>
                <w:szCs w:val="20"/>
                <w:lang w:val="en-US"/>
              </w:rPr>
            </w:pPr>
            <w:r w:rsidRPr="00AF1E51">
              <w:rPr>
                <w:rFonts w:cs="Arial"/>
                <w:szCs w:val="20"/>
                <w:lang w:val="en-US"/>
              </w:rPr>
              <w:t xml:space="preserve">It is a discrete project with a </w:t>
            </w:r>
            <w:proofErr w:type="spellStart"/>
            <w:r w:rsidRPr="00AF1E51">
              <w:rPr>
                <w:rFonts w:cs="Arial"/>
                <w:szCs w:val="20"/>
                <w:lang w:val="en-US"/>
              </w:rPr>
              <w:t>measureable</w:t>
            </w:r>
            <w:proofErr w:type="spellEnd"/>
            <w:r w:rsidRPr="00AF1E51">
              <w:rPr>
                <w:rFonts w:cs="Arial"/>
                <w:szCs w:val="20"/>
                <w:lang w:val="en-US"/>
              </w:rPr>
              <w:t xml:space="preserve"> or defined outcome</w:t>
            </w:r>
          </w:p>
          <w:p w14:paraId="24A61DF5" w14:textId="77777777" w:rsidR="00D8297E" w:rsidRPr="00AF1E51" w:rsidRDefault="00D8297E" w:rsidP="00AD31B5">
            <w:pPr>
              <w:numPr>
                <w:ilvl w:val="0"/>
                <w:numId w:val="17"/>
              </w:numPr>
              <w:spacing w:after="120" w:line="240" w:lineRule="auto"/>
              <w:ind w:left="375"/>
              <w:rPr>
                <w:rFonts w:cs="Arial"/>
                <w:szCs w:val="20"/>
                <w:lang w:val="en-US"/>
              </w:rPr>
            </w:pPr>
            <w:r w:rsidRPr="00AF1E51">
              <w:rPr>
                <w:rFonts w:cs="Arial"/>
                <w:szCs w:val="20"/>
                <w:lang w:val="en-US"/>
              </w:rPr>
              <w:t>Day to day presence is not required</w:t>
            </w:r>
          </w:p>
          <w:p w14:paraId="13D80FE1" w14:textId="77777777" w:rsidR="00D8297E" w:rsidRPr="00AF1E51" w:rsidRDefault="00D8297E" w:rsidP="00AD31B5">
            <w:pPr>
              <w:numPr>
                <w:ilvl w:val="0"/>
                <w:numId w:val="17"/>
              </w:numPr>
              <w:spacing w:after="120" w:line="240" w:lineRule="auto"/>
              <w:ind w:left="375"/>
              <w:rPr>
                <w:rFonts w:cs="Arial"/>
                <w:szCs w:val="20"/>
                <w:lang w:val="en-US"/>
              </w:rPr>
            </w:pPr>
            <w:r w:rsidRPr="00AF1E51">
              <w:rPr>
                <w:rFonts w:cs="Arial"/>
                <w:szCs w:val="20"/>
                <w:lang w:val="en-US"/>
              </w:rPr>
              <w:t>Where new ideas or the latest thinking is needed</w:t>
            </w:r>
          </w:p>
          <w:p w14:paraId="62E5F657" w14:textId="77777777" w:rsidR="00D8297E" w:rsidRPr="00021E51" w:rsidRDefault="00D8297E" w:rsidP="00AD31B5">
            <w:pPr>
              <w:numPr>
                <w:ilvl w:val="0"/>
                <w:numId w:val="17"/>
              </w:numPr>
              <w:spacing w:after="120" w:line="240" w:lineRule="auto"/>
              <w:ind w:left="375"/>
              <w:rPr>
                <w:rFonts w:cs="Arial"/>
                <w:sz w:val="21"/>
                <w:szCs w:val="21"/>
                <w:lang w:val="en-US"/>
              </w:rPr>
            </w:pPr>
            <w:r w:rsidRPr="00AF1E51">
              <w:rPr>
                <w:rFonts w:cs="Arial"/>
                <w:szCs w:val="20"/>
                <w:lang w:val="en-US"/>
              </w:rPr>
              <w:t>A critical project needs to be fast tracked</w:t>
            </w:r>
          </w:p>
        </w:tc>
        <w:tc>
          <w:tcPr>
            <w:tcW w:w="1701" w:type="dxa"/>
          </w:tcPr>
          <w:p w14:paraId="2B284C03" w14:textId="77777777" w:rsidR="00D8297E" w:rsidRDefault="00D8297E" w:rsidP="00E648A7">
            <w:pPr>
              <w:spacing w:after="120"/>
              <w:rPr>
                <w:rFonts w:cs="Arial"/>
                <w:sz w:val="21"/>
                <w:szCs w:val="21"/>
                <w:lang w:val="en-US"/>
              </w:rPr>
            </w:pPr>
            <w:r>
              <w:rPr>
                <w:rFonts w:cs="Arial"/>
                <w:sz w:val="21"/>
                <w:szCs w:val="21"/>
                <w:lang w:val="en-US"/>
              </w:rPr>
              <w:t>Project is defined by key outputs.</w:t>
            </w:r>
          </w:p>
          <w:p w14:paraId="43F8D1DA" w14:textId="77777777" w:rsidR="00D8297E" w:rsidRDefault="00D8297E" w:rsidP="00E648A7">
            <w:pPr>
              <w:spacing w:after="120"/>
              <w:rPr>
                <w:rFonts w:cs="Arial"/>
                <w:sz w:val="21"/>
                <w:szCs w:val="21"/>
                <w:lang w:val="en-US"/>
              </w:rPr>
            </w:pPr>
          </w:p>
          <w:p w14:paraId="3B976BF7" w14:textId="77777777" w:rsidR="00D8297E" w:rsidRPr="00021E51" w:rsidRDefault="00D8297E" w:rsidP="00E648A7">
            <w:pPr>
              <w:spacing w:after="120"/>
              <w:rPr>
                <w:rFonts w:cs="Arial"/>
                <w:sz w:val="21"/>
                <w:szCs w:val="21"/>
                <w:lang w:val="en-US"/>
              </w:rPr>
            </w:pPr>
            <w:r w:rsidRPr="00021E51">
              <w:rPr>
                <w:rFonts w:cs="Arial"/>
                <w:sz w:val="21"/>
                <w:szCs w:val="21"/>
                <w:lang w:val="en-US"/>
              </w:rPr>
              <w:t>Must be reviewed on a regular basis</w:t>
            </w:r>
            <w:r>
              <w:rPr>
                <w:rFonts w:cs="Arial"/>
                <w:sz w:val="21"/>
                <w:szCs w:val="21"/>
                <w:lang w:val="en-US"/>
              </w:rPr>
              <w:t>.</w:t>
            </w:r>
            <w:r w:rsidRPr="00021E51">
              <w:rPr>
                <w:rFonts w:cs="Arial"/>
                <w:sz w:val="21"/>
                <w:szCs w:val="21"/>
                <w:lang w:val="en-US"/>
              </w:rPr>
              <w:t xml:space="preserve"> </w:t>
            </w:r>
          </w:p>
          <w:p w14:paraId="3B15BF6B" w14:textId="77777777" w:rsidR="00D8297E" w:rsidRPr="00021E51" w:rsidRDefault="00D8297E" w:rsidP="00E648A7">
            <w:pPr>
              <w:spacing w:after="120"/>
              <w:rPr>
                <w:rFonts w:cs="Arial"/>
                <w:sz w:val="21"/>
                <w:szCs w:val="21"/>
              </w:rPr>
            </w:pPr>
          </w:p>
        </w:tc>
        <w:tc>
          <w:tcPr>
            <w:tcW w:w="1240" w:type="dxa"/>
          </w:tcPr>
          <w:p w14:paraId="4C5D39CC" w14:textId="77777777" w:rsidR="00D8297E" w:rsidRPr="00021E51" w:rsidRDefault="00D8297E" w:rsidP="00E648A7">
            <w:pPr>
              <w:spacing w:after="120"/>
              <w:rPr>
                <w:rFonts w:cs="Arial"/>
                <w:sz w:val="21"/>
                <w:szCs w:val="21"/>
                <w:lang w:val="en-US"/>
              </w:rPr>
            </w:pPr>
            <w:r w:rsidRPr="00021E51">
              <w:rPr>
                <w:rFonts w:cs="Arial"/>
                <w:sz w:val="21"/>
                <w:szCs w:val="21"/>
                <w:lang w:val="en-US"/>
              </w:rPr>
              <w:t xml:space="preserve">Contract </w:t>
            </w:r>
            <w:r w:rsidRPr="00021E51">
              <w:rPr>
                <w:rFonts w:cs="Arial"/>
                <w:b/>
                <w:sz w:val="21"/>
                <w:szCs w:val="21"/>
                <w:lang w:val="en-US"/>
              </w:rPr>
              <w:t>for</w:t>
            </w:r>
            <w:r w:rsidRPr="00021E51">
              <w:rPr>
                <w:rFonts w:cs="Arial"/>
                <w:sz w:val="21"/>
                <w:szCs w:val="21"/>
                <w:lang w:val="en-US"/>
              </w:rPr>
              <w:t xml:space="preserve"> services.</w:t>
            </w:r>
          </w:p>
          <w:p w14:paraId="2F7F1D5A" w14:textId="77777777" w:rsidR="00D8297E" w:rsidRPr="00021E51" w:rsidRDefault="00D8297E" w:rsidP="00E648A7">
            <w:pPr>
              <w:spacing w:after="120"/>
              <w:rPr>
                <w:rFonts w:cs="Arial"/>
                <w:sz w:val="21"/>
                <w:szCs w:val="21"/>
                <w:lang w:val="en-US"/>
              </w:rPr>
            </w:pPr>
            <w:r w:rsidRPr="00021E51">
              <w:rPr>
                <w:rFonts w:cs="Arial"/>
                <w:sz w:val="21"/>
                <w:szCs w:val="21"/>
                <w:lang w:val="en-US"/>
              </w:rPr>
              <w:t>Self-employed</w:t>
            </w:r>
            <w:r w:rsidRPr="00021E51">
              <w:rPr>
                <w:rFonts w:cs="Arial"/>
                <w:strike/>
                <w:sz w:val="21"/>
                <w:szCs w:val="21"/>
                <w:lang w:val="en-US"/>
              </w:rPr>
              <w:t xml:space="preserve"> </w:t>
            </w:r>
            <w:r w:rsidRPr="00021E51">
              <w:rPr>
                <w:rFonts w:cs="Arial"/>
                <w:sz w:val="21"/>
                <w:szCs w:val="21"/>
                <w:lang w:val="en-US"/>
              </w:rPr>
              <w:t>(HMRC rules)</w:t>
            </w:r>
          </w:p>
          <w:p w14:paraId="3A95E228" w14:textId="77777777" w:rsidR="00D8297E" w:rsidRPr="00021E51" w:rsidRDefault="00D8297E" w:rsidP="00E648A7">
            <w:pPr>
              <w:spacing w:after="120"/>
              <w:rPr>
                <w:rFonts w:cs="Arial"/>
                <w:sz w:val="21"/>
                <w:szCs w:val="21"/>
                <w:lang w:val="en-US"/>
              </w:rPr>
            </w:pPr>
            <w:r w:rsidRPr="00021E51">
              <w:rPr>
                <w:rFonts w:cs="Arial"/>
                <w:b/>
                <w:sz w:val="21"/>
                <w:szCs w:val="21"/>
                <w:lang w:val="en-US"/>
              </w:rPr>
              <w:t>Nominal code 32826</w:t>
            </w:r>
          </w:p>
        </w:tc>
      </w:tr>
    </w:tbl>
    <w:p w14:paraId="3211AFAF" w14:textId="77777777" w:rsidR="00D8297E" w:rsidRPr="007A728D" w:rsidRDefault="00D8297E" w:rsidP="007A728D">
      <w:pPr>
        <w:spacing w:line="240" w:lineRule="auto"/>
        <w:rPr>
          <w:rFonts w:cs="Arial"/>
        </w:rPr>
      </w:pPr>
    </w:p>
    <w:p w14:paraId="63665A03" w14:textId="148734BA" w:rsidR="007A728D" w:rsidRPr="00206640" w:rsidRDefault="007A728D" w:rsidP="00206640">
      <w:pPr>
        <w:pStyle w:val="Heading3"/>
        <w:rPr>
          <w:lang w:eastAsia="en-US"/>
        </w:rPr>
      </w:pPr>
      <w:bookmarkStart w:id="51" w:name="_Toc183446494"/>
      <w:r w:rsidRPr="00206640">
        <w:rPr>
          <w:b w:val="0"/>
          <w:lang w:eastAsia="en-US"/>
        </w:rPr>
        <w:t xml:space="preserve">When and </w:t>
      </w:r>
      <w:proofErr w:type="gramStart"/>
      <w:r w:rsidRPr="00206640">
        <w:rPr>
          <w:b w:val="0"/>
          <w:lang w:eastAsia="en-US"/>
        </w:rPr>
        <w:t>How</w:t>
      </w:r>
      <w:proofErr w:type="gramEnd"/>
      <w:r w:rsidRPr="00206640">
        <w:rPr>
          <w:b w:val="0"/>
          <w:lang w:eastAsia="en-US"/>
        </w:rPr>
        <w:t xml:space="preserve"> to use ‘External Workers’</w:t>
      </w:r>
      <w:bookmarkEnd w:id="51"/>
      <w:r>
        <w:rPr>
          <w:lang w:eastAsia="en-US"/>
        </w:rPr>
        <w:t xml:space="preserve"> </w:t>
      </w:r>
    </w:p>
    <w:p w14:paraId="4891D63E" w14:textId="77777777" w:rsidR="007A728D" w:rsidRDefault="007A728D" w:rsidP="000F0EE8">
      <w:pPr>
        <w:spacing w:line="240" w:lineRule="auto"/>
        <w:rPr>
          <w:rFonts w:cs="Arial"/>
          <w:color w:val="000000" w:themeColor="text1"/>
        </w:rPr>
      </w:pPr>
      <w:r w:rsidRPr="007A728D">
        <w:rPr>
          <w:rFonts w:cs="Arial"/>
          <w:color w:val="000000" w:themeColor="text1"/>
        </w:rPr>
        <w:t>The use of EPW</w:t>
      </w:r>
      <w:r>
        <w:rPr>
          <w:rFonts w:cs="Arial"/>
          <w:color w:val="000000" w:themeColor="text1"/>
        </w:rPr>
        <w:t>s</w:t>
      </w:r>
      <w:r w:rsidRPr="007A728D">
        <w:rPr>
          <w:rFonts w:cs="Arial"/>
          <w:color w:val="000000" w:themeColor="text1"/>
        </w:rPr>
        <w:t xml:space="preserve"> can only be considered once other resourcing options have been eliminated.  When it is proposed that an EPW be engaged the business case must be a clearly defined reason for this (e.g. requirement for a specific project or scarce skill set, as unavoidable cover for sickness).  </w:t>
      </w:r>
    </w:p>
    <w:p w14:paraId="617176CD" w14:textId="77777777" w:rsidR="000F0EE8" w:rsidRDefault="000F0EE8" w:rsidP="000F0EE8">
      <w:pPr>
        <w:spacing w:line="240" w:lineRule="auto"/>
        <w:rPr>
          <w:rFonts w:cs="Arial"/>
        </w:rPr>
      </w:pPr>
    </w:p>
    <w:p w14:paraId="38B0FC91" w14:textId="77777777" w:rsidR="007A728D" w:rsidRDefault="007A728D" w:rsidP="000F0EE8">
      <w:pPr>
        <w:spacing w:line="240" w:lineRule="auto"/>
        <w:rPr>
          <w:rFonts w:cs="Arial"/>
          <w:color w:val="000000" w:themeColor="text1"/>
        </w:rPr>
      </w:pPr>
      <w:r w:rsidRPr="007A728D">
        <w:rPr>
          <w:rFonts w:cs="Arial"/>
        </w:rPr>
        <w:t xml:space="preserve">The type of EPW to be engaged will depend on the nature of the assignment or the cover required – advice on the most suitable can be obtained from the </w:t>
      </w:r>
      <w:r>
        <w:rPr>
          <w:rFonts w:cs="Arial"/>
        </w:rPr>
        <w:t>Resourcing and Talent team.</w:t>
      </w:r>
      <w:r w:rsidRPr="007A728D">
        <w:rPr>
          <w:rFonts w:cs="Arial"/>
        </w:rPr>
        <w:t xml:space="preserve">  </w:t>
      </w:r>
      <w:r w:rsidRPr="007A728D">
        <w:rPr>
          <w:rFonts w:cs="Arial"/>
          <w:color w:val="000000" w:themeColor="text1"/>
        </w:rPr>
        <w:t>The proposed duration of the engagement must be for as short a period as possible and must be kept under review.</w:t>
      </w:r>
    </w:p>
    <w:p w14:paraId="46F9A31D" w14:textId="77777777" w:rsidR="000F0EE8" w:rsidRDefault="000F0EE8" w:rsidP="000F0EE8">
      <w:pPr>
        <w:spacing w:line="240" w:lineRule="auto"/>
        <w:rPr>
          <w:rFonts w:cs="Arial"/>
        </w:rPr>
      </w:pPr>
    </w:p>
    <w:p w14:paraId="45C4C680" w14:textId="77777777" w:rsidR="007A728D" w:rsidRDefault="007A728D" w:rsidP="000F0EE8">
      <w:pPr>
        <w:spacing w:line="240" w:lineRule="auto"/>
        <w:rPr>
          <w:rFonts w:cs="Arial"/>
          <w:color w:val="000000" w:themeColor="text1"/>
        </w:rPr>
      </w:pPr>
      <w:r w:rsidRPr="007A728D">
        <w:rPr>
          <w:rFonts w:cs="Arial"/>
          <w:color w:val="000000" w:themeColor="text1"/>
        </w:rPr>
        <w:t>The costs of EPW staff are usually more than those for directly comparable employees.  H</w:t>
      </w:r>
      <w:r w:rsidRPr="007A728D">
        <w:rPr>
          <w:rFonts w:cs="Arial"/>
        </w:rPr>
        <w:t xml:space="preserve">owever, they can provide a pragmatic solution for filling a time-limited, resource/skill gap.  </w:t>
      </w:r>
      <w:r w:rsidRPr="007A728D">
        <w:rPr>
          <w:rFonts w:cs="Arial"/>
          <w:color w:val="000000" w:themeColor="text1"/>
        </w:rPr>
        <w:t xml:space="preserve">Managers must make themselves aware of the likely costs and these must be set out in the business case – where the costs are not clear, the assumed costs and the period to which they apply must be clear in the business case. </w:t>
      </w:r>
    </w:p>
    <w:p w14:paraId="24CD5AA4" w14:textId="77777777" w:rsidR="000F0EE8" w:rsidRDefault="000F0EE8" w:rsidP="000F0EE8">
      <w:pPr>
        <w:spacing w:line="240" w:lineRule="auto"/>
        <w:rPr>
          <w:rFonts w:cs="Arial"/>
          <w:color w:val="000000" w:themeColor="text1"/>
        </w:rPr>
      </w:pPr>
    </w:p>
    <w:p w14:paraId="6B888CD0" w14:textId="78D60683" w:rsidR="007A728D" w:rsidRDefault="007A728D" w:rsidP="000F0EE8">
      <w:pPr>
        <w:spacing w:line="240" w:lineRule="auto"/>
        <w:rPr>
          <w:rFonts w:cs="Arial"/>
          <w:color w:val="000000" w:themeColor="text1"/>
        </w:rPr>
      </w:pPr>
      <w:r w:rsidRPr="007A728D">
        <w:rPr>
          <w:rFonts w:cs="Arial"/>
          <w:color w:val="000000" w:themeColor="text1"/>
        </w:rPr>
        <w:t xml:space="preserve">Accommodation and home to work travel costs will </w:t>
      </w:r>
      <w:r w:rsidRPr="007A728D">
        <w:rPr>
          <w:rFonts w:cs="Arial"/>
          <w:b/>
          <w:color w:val="000000" w:themeColor="text1"/>
        </w:rPr>
        <w:t>not</w:t>
      </w:r>
      <w:r w:rsidRPr="007A728D">
        <w:rPr>
          <w:rFonts w:cs="Arial"/>
          <w:color w:val="000000" w:themeColor="text1"/>
        </w:rPr>
        <w:t xml:space="preserve"> be paid. Any travel undertaken in the course of their duties will be paid in accordance with the Council travel and subsistence scheme and rates</w:t>
      </w:r>
    </w:p>
    <w:p w14:paraId="28A30ACF" w14:textId="77777777" w:rsidR="000F0EE8" w:rsidRPr="007A728D" w:rsidRDefault="000F0EE8" w:rsidP="000F0EE8">
      <w:pPr>
        <w:spacing w:line="240" w:lineRule="auto"/>
        <w:rPr>
          <w:rFonts w:cs="Arial"/>
        </w:rPr>
      </w:pPr>
    </w:p>
    <w:p w14:paraId="39B9A0EB" w14:textId="28E84E57" w:rsidR="007A728D" w:rsidRPr="007A728D" w:rsidRDefault="007A728D" w:rsidP="000F0EE8">
      <w:pPr>
        <w:spacing w:line="240" w:lineRule="auto"/>
        <w:rPr>
          <w:rFonts w:cs="Arial"/>
        </w:rPr>
      </w:pPr>
      <w:r>
        <w:rPr>
          <w:rFonts w:cs="Arial"/>
        </w:rPr>
        <w:t>A</w:t>
      </w:r>
      <w:r w:rsidRPr="007A728D">
        <w:rPr>
          <w:rFonts w:cs="Arial"/>
        </w:rPr>
        <w:t xml:space="preserve">ll EPW requests must be discussed and challenged at </w:t>
      </w:r>
      <w:r>
        <w:rPr>
          <w:rFonts w:cs="Arial"/>
        </w:rPr>
        <w:t>SLT</w:t>
      </w:r>
      <w:r w:rsidRPr="007A728D">
        <w:rPr>
          <w:rFonts w:cs="Arial"/>
        </w:rPr>
        <w:t xml:space="preserve">. The </w:t>
      </w:r>
      <w:r>
        <w:rPr>
          <w:rFonts w:cs="Arial"/>
        </w:rPr>
        <w:t xml:space="preserve">relevant </w:t>
      </w:r>
      <w:r w:rsidR="000F0EE8">
        <w:rPr>
          <w:rFonts w:cs="Arial"/>
        </w:rPr>
        <w:t>Principal Officer</w:t>
      </w:r>
      <w:r w:rsidRPr="007A728D">
        <w:rPr>
          <w:rFonts w:cs="Arial"/>
        </w:rPr>
        <w:t xml:space="preserve"> must then approve all requests. </w:t>
      </w:r>
    </w:p>
    <w:p w14:paraId="6C23158A" w14:textId="77777777" w:rsidR="000F0EE8" w:rsidRDefault="000F0EE8" w:rsidP="000F0EE8">
      <w:pPr>
        <w:rPr>
          <w:rStyle w:val="Hyperlink"/>
          <w:rFonts w:ascii="Arial Black" w:hAnsi="Arial Black" w:cs="Arial"/>
          <w:sz w:val="28"/>
          <w:szCs w:val="28"/>
          <w:u w:val="none"/>
        </w:rPr>
      </w:pPr>
    </w:p>
    <w:p w14:paraId="50196D9E" w14:textId="188DD73E" w:rsidR="000F0EE8" w:rsidRPr="00206640" w:rsidRDefault="000F0EE8" w:rsidP="00206640">
      <w:pPr>
        <w:pStyle w:val="Heading3"/>
        <w:rPr>
          <w:b w:val="0"/>
          <w:lang w:eastAsia="en-US"/>
        </w:rPr>
      </w:pPr>
      <w:bookmarkStart w:id="52" w:name="_Toc183446495"/>
      <w:r w:rsidRPr="00206640">
        <w:rPr>
          <w:lang w:eastAsia="en-US"/>
        </w:rPr>
        <w:t>Sourcing EPWs</w:t>
      </w:r>
      <w:bookmarkEnd w:id="52"/>
      <w:r w:rsidRPr="00206640">
        <w:rPr>
          <w:b w:val="0"/>
          <w:lang w:eastAsia="en-US"/>
        </w:rPr>
        <w:t xml:space="preserve"> </w:t>
      </w:r>
    </w:p>
    <w:p w14:paraId="0E832D60" w14:textId="2A1E877E" w:rsidR="000F0EE8" w:rsidRPr="000F0EE8" w:rsidRDefault="000F0EE8" w:rsidP="000F0EE8">
      <w:pPr>
        <w:rPr>
          <w:rFonts w:cs="Arial"/>
        </w:rPr>
      </w:pPr>
      <w:r w:rsidRPr="000F0EE8">
        <w:rPr>
          <w:rFonts w:cs="Arial"/>
        </w:rPr>
        <w:t xml:space="preserve">EPW sourcing must be undertaken in compliance with the </w:t>
      </w:r>
      <w:r>
        <w:rPr>
          <w:rFonts w:cs="Arial"/>
        </w:rPr>
        <w:t>Service’s</w:t>
      </w:r>
      <w:r w:rsidRPr="000F0EE8">
        <w:rPr>
          <w:rFonts w:cs="Arial"/>
        </w:rPr>
        <w:t xml:space="preserve"> procurement processes.  The</w:t>
      </w:r>
      <w:r>
        <w:rPr>
          <w:rFonts w:cs="Arial"/>
        </w:rPr>
        <w:t xml:space="preserve"> Service</w:t>
      </w:r>
      <w:r w:rsidRPr="000F0EE8">
        <w:rPr>
          <w:rFonts w:cs="Arial"/>
        </w:rPr>
        <w:t xml:space="preserve"> has a contract with</w:t>
      </w:r>
      <w:r w:rsidRPr="000F0EE8">
        <w:rPr>
          <w:rFonts w:cs="Arial"/>
          <w:b/>
          <w:bCs/>
        </w:rPr>
        <w:t xml:space="preserve"> Randstad</w:t>
      </w:r>
      <w:r w:rsidRPr="000F0EE8">
        <w:rPr>
          <w:rFonts w:cs="Arial"/>
        </w:rPr>
        <w:t xml:space="preserve"> who are the primary provider of EPW and they must be utilised for </w:t>
      </w:r>
      <w:r w:rsidRPr="000F0EE8">
        <w:rPr>
          <w:rFonts w:cs="Arial"/>
          <w:b/>
          <w:bCs/>
        </w:rPr>
        <w:t>all</w:t>
      </w:r>
      <w:r w:rsidRPr="000F0EE8">
        <w:rPr>
          <w:rFonts w:cs="Arial"/>
        </w:rPr>
        <w:t xml:space="preserve"> EPW other than in the circumstances set out </w:t>
      </w:r>
      <w:proofErr w:type="gramStart"/>
      <w:r w:rsidRPr="000F0EE8">
        <w:rPr>
          <w:rFonts w:cs="Arial"/>
        </w:rPr>
        <w:t>below :</w:t>
      </w:r>
      <w:proofErr w:type="gramEnd"/>
      <w:r w:rsidRPr="000F0EE8">
        <w:rPr>
          <w:rFonts w:cs="Arial"/>
        </w:rPr>
        <w:t xml:space="preserve"> -</w:t>
      </w:r>
    </w:p>
    <w:p w14:paraId="59706ADB" w14:textId="77777777" w:rsidR="000F0EE8" w:rsidRDefault="000F0EE8" w:rsidP="000F0EE8">
      <w:pPr>
        <w:pStyle w:val="ListParagraph"/>
        <w:ind w:left="567"/>
        <w:rPr>
          <w:rFonts w:cs="Arial"/>
        </w:rPr>
      </w:pPr>
    </w:p>
    <w:p w14:paraId="01761CFF" w14:textId="56C80D3F" w:rsidR="000F0EE8" w:rsidRPr="000F0EE8" w:rsidRDefault="000F0EE8" w:rsidP="00AD31B5">
      <w:pPr>
        <w:pStyle w:val="ListParagraph"/>
        <w:numPr>
          <w:ilvl w:val="0"/>
          <w:numId w:val="16"/>
        </w:numPr>
        <w:rPr>
          <w:rFonts w:cs="Arial"/>
          <w:i/>
        </w:rPr>
      </w:pPr>
      <w:r>
        <w:rPr>
          <w:rFonts w:cs="Arial"/>
        </w:rPr>
        <w:t>F</w:t>
      </w:r>
      <w:r w:rsidRPr="000F0EE8">
        <w:rPr>
          <w:rFonts w:cs="Arial"/>
        </w:rPr>
        <w:t>or interims (grade 19 and above or specialist professional role</w:t>
      </w:r>
      <w:r>
        <w:rPr>
          <w:rFonts w:cs="Arial"/>
        </w:rPr>
        <w:t>s</w:t>
      </w:r>
      <w:r w:rsidRPr="000F0EE8">
        <w:rPr>
          <w:rFonts w:cs="Arial"/>
        </w:rPr>
        <w:t>)</w:t>
      </w:r>
      <w:r>
        <w:rPr>
          <w:rFonts w:cs="Arial"/>
        </w:rPr>
        <w:t>,</w:t>
      </w:r>
      <w:r w:rsidRPr="000F0EE8">
        <w:rPr>
          <w:rFonts w:cs="Arial"/>
        </w:rPr>
        <w:t xml:space="preserve"> Professional Procurement Frameworks will be used</w:t>
      </w:r>
      <w:r>
        <w:rPr>
          <w:rFonts w:cs="Arial"/>
        </w:rPr>
        <w:t xml:space="preserve">. </w:t>
      </w:r>
      <w:r w:rsidRPr="000F0EE8">
        <w:rPr>
          <w:rFonts w:cs="Arial"/>
        </w:rPr>
        <w:t xml:space="preserve">Further advice should be sought from </w:t>
      </w:r>
      <w:r w:rsidR="00D3401D">
        <w:rPr>
          <w:rFonts w:cs="Arial"/>
          <w:color w:val="000000" w:themeColor="text1"/>
        </w:rPr>
        <w:t xml:space="preserve">the relevant team </w:t>
      </w:r>
      <w:r w:rsidRPr="000F0EE8">
        <w:rPr>
          <w:rFonts w:cs="Arial"/>
        </w:rPr>
        <w:t xml:space="preserve">on the procurement process. </w:t>
      </w:r>
    </w:p>
    <w:p w14:paraId="4635D969" w14:textId="77777777" w:rsidR="000F0EE8" w:rsidRPr="000F0EE8" w:rsidRDefault="000F0EE8" w:rsidP="000F0EE8">
      <w:pPr>
        <w:pStyle w:val="ListParagraph"/>
        <w:ind w:left="1080"/>
        <w:rPr>
          <w:rFonts w:cs="Arial"/>
          <w:i/>
        </w:rPr>
      </w:pPr>
    </w:p>
    <w:p w14:paraId="347CB30A" w14:textId="77777777" w:rsidR="00D8297E" w:rsidRPr="00D8297E" w:rsidRDefault="000F0EE8" w:rsidP="00AD31B5">
      <w:pPr>
        <w:pStyle w:val="ListParagraph"/>
        <w:numPr>
          <w:ilvl w:val="0"/>
          <w:numId w:val="16"/>
        </w:numPr>
        <w:rPr>
          <w:rFonts w:cs="Arial"/>
          <w:i/>
        </w:rPr>
      </w:pPr>
      <w:r w:rsidRPr="000F0EE8">
        <w:rPr>
          <w:rFonts w:cs="Arial"/>
        </w:rPr>
        <w:t xml:space="preserve">interim </w:t>
      </w:r>
      <w:r>
        <w:rPr>
          <w:rFonts w:cs="Arial"/>
        </w:rPr>
        <w:t>Principal Officers and Heads of Dept.</w:t>
      </w:r>
      <w:r w:rsidRPr="000F0EE8">
        <w:rPr>
          <w:rFonts w:cs="Arial"/>
        </w:rPr>
        <w:t xml:space="preserve"> will be undertaken with the </w:t>
      </w:r>
      <w:r w:rsidR="00D8297E">
        <w:rPr>
          <w:rFonts w:cs="Arial"/>
        </w:rPr>
        <w:t>guidance and support</w:t>
      </w:r>
      <w:r w:rsidRPr="000F0EE8">
        <w:rPr>
          <w:rFonts w:cs="Arial"/>
        </w:rPr>
        <w:t xml:space="preserve"> of </w:t>
      </w:r>
      <w:r>
        <w:rPr>
          <w:rFonts w:cs="Arial"/>
        </w:rPr>
        <w:t xml:space="preserve">Resourcing and Talent, </w:t>
      </w:r>
      <w:r w:rsidRPr="000F0EE8">
        <w:rPr>
          <w:rFonts w:cs="Arial"/>
        </w:rPr>
        <w:t>making use of any national Framework Agreements where applicable.</w:t>
      </w:r>
      <w:r w:rsidRPr="000F0EE8">
        <w:rPr>
          <w:rFonts w:cs="Arial"/>
        </w:rPr>
        <w:tab/>
      </w:r>
    </w:p>
    <w:p w14:paraId="2EED52B0" w14:textId="77777777" w:rsidR="00D8297E" w:rsidRPr="00D8297E" w:rsidRDefault="00D8297E" w:rsidP="00D8297E">
      <w:pPr>
        <w:pStyle w:val="ListParagraph"/>
        <w:rPr>
          <w:rFonts w:cs="Arial"/>
        </w:rPr>
      </w:pPr>
    </w:p>
    <w:p w14:paraId="7B2BFEC4" w14:textId="2D0DCE94" w:rsidR="000F0EE8" w:rsidRPr="00206640" w:rsidRDefault="000F0EE8" w:rsidP="00206640">
      <w:pPr>
        <w:pStyle w:val="ListParagraph"/>
        <w:numPr>
          <w:ilvl w:val="0"/>
          <w:numId w:val="16"/>
        </w:numPr>
        <w:rPr>
          <w:rFonts w:cs="Arial"/>
          <w:i/>
        </w:rPr>
      </w:pPr>
      <w:r w:rsidRPr="00D8297E">
        <w:rPr>
          <w:rFonts w:cs="Arial"/>
        </w:rPr>
        <w:t xml:space="preserve">self-employed consultants may be used either where this represents better value for money or where the requirement cannot be met from the above. However, </w:t>
      </w:r>
      <w:r w:rsidRPr="00D8297E">
        <w:rPr>
          <w:rFonts w:cs="Arial"/>
          <w:color w:val="000000" w:themeColor="text1"/>
        </w:rPr>
        <w:t>CPCM</w:t>
      </w:r>
      <w:r w:rsidRPr="00D8297E">
        <w:rPr>
          <w:rFonts w:cs="Arial"/>
          <w:color w:val="0070C0"/>
        </w:rPr>
        <w:t xml:space="preserve"> </w:t>
      </w:r>
      <w:r w:rsidRPr="00D8297E">
        <w:rPr>
          <w:rFonts w:cs="Arial"/>
        </w:rPr>
        <w:t xml:space="preserve">and </w:t>
      </w:r>
      <w:r w:rsidR="00D8297E">
        <w:rPr>
          <w:rFonts w:cs="Arial"/>
        </w:rPr>
        <w:t>Resourcing and Talent</w:t>
      </w:r>
      <w:r w:rsidRPr="00D8297E">
        <w:rPr>
          <w:rFonts w:cs="Arial"/>
        </w:rPr>
        <w:t xml:space="preserve"> must be consulted at the planning stage.</w:t>
      </w:r>
    </w:p>
    <w:p w14:paraId="408175B9" w14:textId="77777777" w:rsidR="00206640" w:rsidRPr="00206640" w:rsidRDefault="00206640" w:rsidP="00206640">
      <w:pPr>
        <w:rPr>
          <w:rFonts w:cs="Arial"/>
          <w:i/>
        </w:rPr>
      </w:pPr>
    </w:p>
    <w:p w14:paraId="14CA8725" w14:textId="538BFA5F" w:rsidR="00D8297E" w:rsidRPr="007A728D" w:rsidRDefault="00D8297E" w:rsidP="00206640">
      <w:pPr>
        <w:pStyle w:val="Heading3"/>
        <w:rPr>
          <w:szCs w:val="28"/>
        </w:rPr>
      </w:pPr>
      <w:bookmarkStart w:id="53" w:name="_Toc183446496"/>
      <w:r w:rsidRPr="00206640">
        <w:rPr>
          <w:b w:val="0"/>
          <w:lang w:eastAsia="en-US"/>
        </w:rPr>
        <w:t>Process</w:t>
      </w:r>
      <w:bookmarkEnd w:id="53"/>
      <w:r>
        <w:t xml:space="preserve"> </w:t>
      </w:r>
    </w:p>
    <w:p w14:paraId="01F55DA7" w14:textId="0A96E1F2" w:rsidR="00D8297E" w:rsidRPr="00D8297E" w:rsidRDefault="00D8297E" w:rsidP="00923E5F">
      <w:pPr>
        <w:shd w:val="clear" w:color="auto" w:fill="FFFFFF"/>
        <w:spacing w:line="240" w:lineRule="auto"/>
        <w:rPr>
          <w:rFonts w:cs="Arial"/>
        </w:rPr>
      </w:pPr>
      <w:r w:rsidRPr="00D8297E">
        <w:rPr>
          <w:rFonts w:cs="Arial"/>
        </w:rPr>
        <w:t xml:space="preserve">The first stage of any engagement is the approval of </w:t>
      </w:r>
      <w:r w:rsidR="00923E5F" w:rsidRPr="00923E5F">
        <w:rPr>
          <w:rFonts w:cs="Arial"/>
          <w:color w:val="C00000"/>
        </w:rPr>
        <w:t xml:space="preserve">RT9 - </w:t>
      </w:r>
      <w:r w:rsidRPr="00D8297E">
        <w:rPr>
          <w:rFonts w:cs="Arial"/>
          <w:color w:val="C00000"/>
        </w:rPr>
        <w:t xml:space="preserve">Business Case </w:t>
      </w:r>
      <w:r w:rsidRPr="00D8297E">
        <w:rPr>
          <w:rFonts w:cs="Arial"/>
        </w:rPr>
        <w:t xml:space="preserve">by the relevant </w:t>
      </w:r>
      <w:r>
        <w:rPr>
          <w:rFonts w:cs="Arial"/>
        </w:rPr>
        <w:t>Principal Officer.</w:t>
      </w:r>
    </w:p>
    <w:p w14:paraId="3D168B29" w14:textId="77777777" w:rsidR="00D8297E" w:rsidRPr="00C80C09" w:rsidRDefault="00D8297E" w:rsidP="00D8297E">
      <w:pPr>
        <w:pStyle w:val="ListParagraph"/>
        <w:shd w:val="clear" w:color="auto" w:fill="FFFFFF"/>
        <w:spacing w:line="240" w:lineRule="auto"/>
        <w:ind w:left="567"/>
        <w:jc w:val="both"/>
        <w:rPr>
          <w:rFonts w:cs="Arial"/>
          <w:b/>
          <w:color w:val="0082AA"/>
        </w:rPr>
      </w:pPr>
    </w:p>
    <w:p w14:paraId="24E58648" w14:textId="77777777" w:rsidR="00D8297E" w:rsidRDefault="00D8297E" w:rsidP="00D8297E">
      <w:pPr>
        <w:shd w:val="clear" w:color="auto" w:fill="FFFFFF"/>
        <w:spacing w:line="240" w:lineRule="auto"/>
        <w:jc w:val="both"/>
        <w:rPr>
          <w:rFonts w:cs="Arial"/>
        </w:rPr>
      </w:pPr>
      <w:r w:rsidRPr="00D8297E">
        <w:rPr>
          <w:rFonts w:cs="Arial"/>
        </w:rPr>
        <w:t xml:space="preserve">There are five reasons why an EPW may be engaged. You will be asked to detail the reason on the business case. </w:t>
      </w:r>
    </w:p>
    <w:p w14:paraId="644BFEBA" w14:textId="77777777" w:rsidR="00D8297E" w:rsidRPr="00D8297E" w:rsidRDefault="00D8297E" w:rsidP="00D8297E">
      <w:pPr>
        <w:shd w:val="clear" w:color="auto" w:fill="FFFFFF"/>
        <w:spacing w:line="240" w:lineRule="auto"/>
        <w:jc w:val="both"/>
        <w:rPr>
          <w:rFonts w:cs="Arial"/>
          <w:b/>
          <w:color w:val="0082AA"/>
        </w:rPr>
      </w:pPr>
    </w:p>
    <w:tbl>
      <w:tblPr>
        <w:tblStyle w:val="TableGrid"/>
        <w:tblW w:w="0" w:type="auto"/>
        <w:tblInd w:w="-5" w:type="dxa"/>
        <w:tblLook w:val="04A0" w:firstRow="1" w:lastRow="0" w:firstColumn="1" w:lastColumn="0" w:noHBand="0" w:noVBand="1"/>
      </w:tblPr>
      <w:tblGrid>
        <w:gridCol w:w="3544"/>
        <w:gridCol w:w="6237"/>
      </w:tblGrid>
      <w:tr w:rsidR="00D8297E" w14:paraId="6B4F983A" w14:textId="77777777" w:rsidTr="00D8297E">
        <w:tc>
          <w:tcPr>
            <w:tcW w:w="3544" w:type="dxa"/>
            <w:shd w:val="clear" w:color="auto" w:fill="C00000"/>
          </w:tcPr>
          <w:p w14:paraId="077A2BB0" w14:textId="40EB2A09" w:rsidR="00D8297E" w:rsidRPr="00C80C09" w:rsidRDefault="00D8297E" w:rsidP="00E648A7">
            <w:pPr>
              <w:pStyle w:val="ListParagraph"/>
              <w:spacing w:line="240" w:lineRule="auto"/>
              <w:ind w:left="0"/>
              <w:jc w:val="center"/>
              <w:rPr>
                <w:rFonts w:ascii="Arial Black" w:hAnsi="Arial Black" w:cs="Arial"/>
                <w:color w:val="FFFFFF" w:themeColor="background1"/>
                <w:sz w:val="18"/>
                <w:szCs w:val="18"/>
              </w:rPr>
            </w:pPr>
            <w:r w:rsidRPr="00C80C09">
              <w:rPr>
                <w:rFonts w:ascii="Arial Black" w:hAnsi="Arial Black" w:cs="Arial"/>
                <w:color w:val="FFFFFF" w:themeColor="background1"/>
                <w:sz w:val="18"/>
                <w:szCs w:val="18"/>
              </w:rPr>
              <w:t xml:space="preserve">Description on the </w:t>
            </w:r>
            <w:r>
              <w:rPr>
                <w:rFonts w:ascii="Arial Black" w:hAnsi="Arial Black" w:cs="Arial"/>
                <w:color w:val="FFFFFF" w:themeColor="background1"/>
                <w:sz w:val="18"/>
                <w:szCs w:val="18"/>
              </w:rPr>
              <w:t>B</w:t>
            </w:r>
            <w:r w:rsidRPr="00C80C09">
              <w:rPr>
                <w:rFonts w:ascii="Arial Black" w:hAnsi="Arial Black" w:cs="Arial"/>
                <w:color w:val="FFFFFF" w:themeColor="background1"/>
                <w:sz w:val="18"/>
                <w:szCs w:val="18"/>
              </w:rPr>
              <w:t xml:space="preserve">usiness </w:t>
            </w:r>
            <w:r>
              <w:rPr>
                <w:rFonts w:ascii="Arial Black" w:hAnsi="Arial Black" w:cs="Arial"/>
                <w:color w:val="FFFFFF" w:themeColor="background1"/>
                <w:sz w:val="18"/>
                <w:szCs w:val="18"/>
              </w:rPr>
              <w:t>C</w:t>
            </w:r>
            <w:r w:rsidRPr="00C80C09">
              <w:rPr>
                <w:rFonts w:ascii="Arial Black" w:hAnsi="Arial Black" w:cs="Arial"/>
                <w:color w:val="FFFFFF" w:themeColor="background1"/>
                <w:sz w:val="18"/>
                <w:szCs w:val="18"/>
              </w:rPr>
              <w:t>ase</w:t>
            </w:r>
            <w:r>
              <w:rPr>
                <w:rFonts w:ascii="Arial Black" w:hAnsi="Arial Black" w:cs="Arial"/>
                <w:color w:val="FFFFFF" w:themeColor="background1"/>
                <w:sz w:val="18"/>
                <w:szCs w:val="18"/>
              </w:rPr>
              <w:t xml:space="preserve"> </w:t>
            </w:r>
          </w:p>
        </w:tc>
        <w:tc>
          <w:tcPr>
            <w:tcW w:w="6237" w:type="dxa"/>
            <w:shd w:val="clear" w:color="auto" w:fill="C00000"/>
          </w:tcPr>
          <w:p w14:paraId="74EAB5DB" w14:textId="77777777" w:rsidR="00D8297E" w:rsidRPr="00C80C09" w:rsidRDefault="00D8297E" w:rsidP="00E648A7">
            <w:pPr>
              <w:pStyle w:val="ListParagraph"/>
              <w:spacing w:line="240" w:lineRule="auto"/>
              <w:ind w:left="0"/>
              <w:jc w:val="center"/>
              <w:rPr>
                <w:rFonts w:ascii="Arial Black" w:hAnsi="Arial Black" w:cs="Arial"/>
                <w:color w:val="FFFFFF" w:themeColor="background1"/>
                <w:sz w:val="18"/>
                <w:szCs w:val="18"/>
              </w:rPr>
            </w:pPr>
            <w:r w:rsidRPr="00C80C09">
              <w:rPr>
                <w:rFonts w:ascii="Arial Black" w:hAnsi="Arial Black" w:cs="Arial"/>
                <w:color w:val="FFFFFF" w:themeColor="background1"/>
                <w:sz w:val="18"/>
                <w:szCs w:val="18"/>
              </w:rPr>
              <w:t>Detail</w:t>
            </w:r>
          </w:p>
        </w:tc>
      </w:tr>
      <w:tr w:rsidR="00D8297E" w14:paraId="145B68BA" w14:textId="77777777" w:rsidTr="00D8297E">
        <w:tc>
          <w:tcPr>
            <w:tcW w:w="3544" w:type="dxa"/>
          </w:tcPr>
          <w:p w14:paraId="1739F113" w14:textId="77777777" w:rsidR="00D8297E" w:rsidRPr="00D8297E" w:rsidRDefault="00D8297E" w:rsidP="00E648A7">
            <w:pPr>
              <w:pStyle w:val="ListParagraph"/>
              <w:spacing w:line="240" w:lineRule="auto"/>
              <w:ind w:left="0"/>
              <w:rPr>
                <w:rFonts w:cs="Arial"/>
              </w:rPr>
            </w:pPr>
            <w:r w:rsidRPr="00D8297E">
              <w:rPr>
                <w:rFonts w:cs="Arial"/>
              </w:rPr>
              <w:t>Difficult to recruit</w:t>
            </w:r>
          </w:p>
        </w:tc>
        <w:tc>
          <w:tcPr>
            <w:tcW w:w="6237" w:type="dxa"/>
          </w:tcPr>
          <w:p w14:paraId="08148BF7" w14:textId="77777777" w:rsidR="00D8297E" w:rsidRDefault="00D8297E" w:rsidP="00E648A7">
            <w:pPr>
              <w:pStyle w:val="ListParagraph"/>
              <w:spacing w:line="240" w:lineRule="auto"/>
              <w:ind w:left="0"/>
              <w:rPr>
                <w:rFonts w:cs="Arial"/>
              </w:rPr>
            </w:pPr>
            <w:r w:rsidRPr="00D8297E">
              <w:rPr>
                <w:rFonts w:cs="Arial"/>
              </w:rPr>
              <w:t xml:space="preserve">Roles which are essential to the delivery </w:t>
            </w:r>
            <w:proofErr w:type="gramStart"/>
            <w:r w:rsidRPr="00D8297E">
              <w:rPr>
                <w:rFonts w:cs="Arial"/>
              </w:rPr>
              <w:t>of</w:t>
            </w:r>
            <w:r>
              <w:rPr>
                <w:rFonts w:cs="Arial"/>
              </w:rPr>
              <w:t xml:space="preserve"> </w:t>
            </w:r>
            <w:r w:rsidRPr="00D8297E">
              <w:rPr>
                <w:rFonts w:cs="Arial"/>
              </w:rPr>
              <w:t xml:space="preserve"> services</w:t>
            </w:r>
            <w:proofErr w:type="gramEnd"/>
            <w:r w:rsidRPr="00D8297E">
              <w:rPr>
                <w:rFonts w:cs="Arial"/>
              </w:rPr>
              <w:t>, where repeated attempts to recruit internally and externally have been unsuccessful</w:t>
            </w:r>
          </w:p>
          <w:p w14:paraId="24E23015" w14:textId="3D150D00" w:rsidR="00D8297E" w:rsidRPr="00D8297E" w:rsidRDefault="00D8297E" w:rsidP="00E648A7">
            <w:pPr>
              <w:pStyle w:val="ListParagraph"/>
              <w:spacing w:line="240" w:lineRule="auto"/>
              <w:ind w:left="0"/>
              <w:rPr>
                <w:rFonts w:cs="Arial"/>
              </w:rPr>
            </w:pPr>
          </w:p>
        </w:tc>
      </w:tr>
      <w:tr w:rsidR="00D8297E" w14:paraId="1F47E076" w14:textId="77777777" w:rsidTr="00D8297E">
        <w:tc>
          <w:tcPr>
            <w:tcW w:w="3544" w:type="dxa"/>
          </w:tcPr>
          <w:p w14:paraId="10B16FF0" w14:textId="77777777" w:rsidR="00D8297E" w:rsidRPr="00D8297E" w:rsidRDefault="00D8297E" w:rsidP="00E648A7">
            <w:pPr>
              <w:pStyle w:val="ListParagraph"/>
              <w:spacing w:line="240" w:lineRule="auto"/>
              <w:ind w:left="0"/>
              <w:rPr>
                <w:rFonts w:cs="Arial"/>
              </w:rPr>
            </w:pPr>
            <w:proofErr w:type="gramStart"/>
            <w:r w:rsidRPr="00D8297E">
              <w:rPr>
                <w:rFonts w:cs="Arial"/>
              </w:rPr>
              <w:t>Short term</w:t>
            </w:r>
            <w:proofErr w:type="gramEnd"/>
            <w:r w:rsidRPr="00D8297E">
              <w:rPr>
                <w:rFonts w:cs="Arial"/>
              </w:rPr>
              <w:t xml:space="preserve"> covering internal skills / capacity challenges </w:t>
            </w:r>
          </w:p>
        </w:tc>
        <w:tc>
          <w:tcPr>
            <w:tcW w:w="6237" w:type="dxa"/>
          </w:tcPr>
          <w:p w14:paraId="15815BC1" w14:textId="77777777" w:rsidR="00D8297E" w:rsidRDefault="00D8297E" w:rsidP="00E648A7">
            <w:pPr>
              <w:pStyle w:val="ListParagraph"/>
              <w:spacing w:line="240" w:lineRule="auto"/>
              <w:ind w:left="0"/>
              <w:rPr>
                <w:rFonts w:cs="Arial"/>
              </w:rPr>
            </w:pPr>
            <w:r w:rsidRPr="00D8297E">
              <w:rPr>
                <w:rFonts w:cs="Arial"/>
              </w:rPr>
              <w:t xml:space="preserve">Roles where specifics skills are required for a </w:t>
            </w:r>
            <w:proofErr w:type="gramStart"/>
            <w:r w:rsidRPr="00D8297E">
              <w:rPr>
                <w:rFonts w:cs="Arial"/>
              </w:rPr>
              <w:t>short  period</w:t>
            </w:r>
            <w:proofErr w:type="gramEnd"/>
            <w:r w:rsidRPr="00D8297E">
              <w:rPr>
                <w:rFonts w:cs="Arial"/>
              </w:rPr>
              <w:t xml:space="preserve"> of time, which are not available internally</w:t>
            </w:r>
          </w:p>
          <w:p w14:paraId="021FF6B3" w14:textId="77777777" w:rsidR="00D8297E" w:rsidRPr="00D8297E" w:rsidRDefault="00D8297E" w:rsidP="00E648A7">
            <w:pPr>
              <w:pStyle w:val="ListParagraph"/>
              <w:spacing w:line="240" w:lineRule="auto"/>
              <w:ind w:left="0"/>
              <w:rPr>
                <w:rFonts w:cs="Arial"/>
              </w:rPr>
            </w:pPr>
          </w:p>
        </w:tc>
      </w:tr>
      <w:tr w:rsidR="00D8297E" w14:paraId="58195185" w14:textId="77777777" w:rsidTr="00D8297E">
        <w:tc>
          <w:tcPr>
            <w:tcW w:w="3544" w:type="dxa"/>
          </w:tcPr>
          <w:p w14:paraId="375EF411" w14:textId="5EE74978" w:rsidR="00D8297E" w:rsidRPr="00D8297E" w:rsidRDefault="00D8297E" w:rsidP="00E648A7">
            <w:pPr>
              <w:pStyle w:val="ListParagraph"/>
              <w:spacing w:line="240" w:lineRule="auto"/>
              <w:ind w:left="0"/>
              <w:rPr>
                <w:rFonts w:cs="Arial"/>
              </w:rPr>
            </w:pPr>
            <w:r w:rsidRPr="00D8297E">
              <w:rPr>
                <w:rFonts w:cs="Arial"/>
              </w:rPr>
              <w:lastRenderedPageBreak/>
              <w:t>Must remain independent to C</w:t>
            </w:r>
            <w:r>
              <w:rPr>
                <w:rFonts w:cs="Arial"/>
              </w:rPr>
              <w:t>FRS</w:t>
            </w:r>
          </w:p>
        </w:tc>
        <w:tc>
          <w:tcPr>
            <w:tcW w:w="6237" w:type="dxa"/>
          </w:tcPr>
          <w:p w14:paraId="46B0CBDF" w14:textId="7CCAAC48" w:rsidR="00D8297E" w:rsidRDefault="00D8297E" w:rsidP="00E648A7">
            <w:pPr>
              <w:pStyle w:val="ListParagraph"/>
              <w:spacing w:line="240" w:lineRule="auto"/>
              <w:ind w:left="0"/>
              <w:rPr>
                <w:rFonts w:cs="Arial"/>
              </w:rPr>
            </w:pPr>
            <w:r w:rsidRPr="00D8297E">
              <w:rPr>
                <w:rFonts w:cs="Arial"/>
              </w:rPr>
              <w:t xml:space="preserve">Roles which are hosted on behalf of another organisation or by their </w:t>
            </w:r>
            <w:proofErr w:type="gramStart"/>
            <w:r w:rsidRPr="00D8297E">
              <w:rPr>
                <w:rFonts w:cs="Arial"/>
              </w:rPr>
              <w:t>nature  must</w:t>
            </w:r>
            <w:proofErr w:type="gramEnd"/>
            <w:r w:rsidRPr="00D8297E">
              <w:rPr>
                <w:rFonts w:cs="Arial"/>
              </w:rPr>
              <w:t xml:space="preserve"> be independent of C</w:t>
            </w:r>
            <w:r>
              <w:rPr>
                <w:rFonts w:cs="Arial"/>
              </w:rPr>
              <w:t>FRS</w:t>
            </w:r>
          </w:p>
          <w:p w14:paraId="50C60777" w14:textId="77777777" w:rsidR="00D8297E" w:rsidRPr="00D8297E" w:rsidRDefault="00D8297E" w:rsidP="00E648A7">
            <w:pPr>
              <w:pStyle w:val="ListParagraph"/>
              <w:spacing w:line="240" w:lineRule="auto"/>
              <w:ind w:left="0"/>
              <w:rPr>
                <w:rFonts w:cs="Arial"/>
              </w:rPr>
            </w:pPr>
          </w:p>
        </w:tc>
      </w:tr>
      <w:tr w:rsidR="00D8297E" w14:paraId="493147E3" w14:textId="77777777" w:rsidTr="00D8297E">
        <w:tc>
          <w:tcPr>
            <w:tcW w:w="3544" w:type="dxa"/>
          </w:tcPr>
          <w:p w14:paraId="2307E6C9" w14:textId="77777777" w:rsidR="00D8297E" w:rsidRPr="00D8297E" w:rsidRDefault="00D8297E" w:rsidP="00E648A7">
            <w:pPr>
              <w:pStyle w:val="ListParagraph"/>
              <w:spacing w:line="240" w:lineRule="auto"/>
              <w:ind w:left="0"/>
              <w:rPr>
                <w:rFonts w:cs="Arial"/>
              </w:rPr>
            </w:pPr>
            <w:r w:rsidRPr="00D8297E">
              <w:rPr>
                <w:rFonts w:cs="Arial"/>
              </w:rPr>
              <w:t>To be reviewed as part of Service Review</w:t>
            </w:r>
          </w:p>
        </w:tc>
        <w:tc>
          <w:tcPr>
            <w:tcW w:w="6237" w:type="dxa"/>
          </w:tcPr>
          <w:p w14:paraId="6BAF9F8B" w14:textId="77777777" w:rsidR="00D8297E" w:rsidRDefault="00D8297E" w:rsidP="00E648A7">
            <w:pPr>
              <w:pStyle w:val="ListParagraph"/>
              <w:spacing w:line="240" w:lineRule="auto"/>
              <w:ind w:left="0"/>
              <w:rPr>
                <w:rFonts w:cs="Arial"/>
              </w:rPr>
            </w:pPr>
            <w:r w:rsidRPr="00D8297E">
              <w:rPr>
                <w:rFonts w:cs="Arial"/>
              </w:rPr>
              <w:t>Roles which are filled temporarily by externally provided workers and will be reviewed as part of a planned service review</w:t>
            </w:r>
          </w:p>
          <w:p w14:paraId="012D7D6C" w14:textId="77777777" w:rsidR="00D8297E" w:rsidRPr="00D8297E" w:rsidRDefault="00D8297E" w:rsidP="00E648A7">
            <w:pPr>
              <w:pStyle w:val="ListParagraph"/>
              <w:spacing w:line="240" w:lineRule="auto"/>
              <w:ind w:left="0"/>
              <w:rPr>
                <w:rFonts w:cs="Arial"/>
              </w:rPr>
            </w:pPr>
          </w:p>
        </w:tc>
      </w:tr>
      <w:tr w:rsidR="00D8297E" w14:paraId="2ED3D0BE" w14:textId="77777777" w:rsidTr="00D8297E">
        <w:tc>
          <w:tcPr>
            <w:tcW w:w="3544" w:type="dxa"/>
          </w:tcPr>
          <w:p w14:paraId="45314FD0" w14:textId="77777777" w:rsidR="00D8297E" w:rsidRPr="00D8297E" w:rsidRDefault="00D8297E" w:rsidP="00E648A7">
            <w:pPr>
              <w:pStyle w:val="ListParagraph"/>
              <w:spacing w:line="240" w:lineRule="auto"/>
              <w:ind w:left="0"/>
              <w:rPr>
                <w:rFonts w:cs="Arial"/>
              </w:rPr>
            </w:pPr>
            <w:r w:rsidRPr="00D8297E">
              <w:rPr>
                <w:rFonts w:cs="Arial"/>
              </w:rPr>
              <w:t>Invest-to-Save/Earn</w:t>
            </w:r>
          </w:p>
        </w:tc>
        <w:tc>
          <w:tcPr>
            <w:tcW w:w="6237" w:type="dxa"/>
          </w:tcPr>
          <w:p w14:paraId="33D18C95" w14:textId="77777777" w:rsidR="00D8297E" w:rsidRDefault="00D8297E" w:rsidP="00E648A7">
            <w:pPr>
              <w:pStyle w:val="ListParagraph"/>
              <w:spacing w:line="240" w:lineRule="auto"/>
              <w:ind w:left="0"/>
              <w:rPr>
                <w:rFonts w:cs="Arial"/>
              </w:rPr>
            </w:pPr>
            <w:r w:rsidRPr="00D8297E">
              <w:rPr>
                <w:rFonts w:cs="Arial"/>
              </w:rPr>
              <w:t>Roles engaged on projects with the specific aim of delivering cost savings (or income generation) which exceeds the cost of the externally provided workers</w:t>
            </w:r>
          </w:p>
          <w:p w14:paraId="0FCFB808" w14:textId="77777777" w:rsidR="00D8297E" w:rsidRPr="00D8297E" w:rsidRDefault="00D8297E" w:rsidP="00E648A7">
            <w:pPr>
              <w:pStyle w:val="ListParagraph"/>
              <w:spacing w:line="240" w:lineRule="auto"/>
              <w:ind w:left="0"/>
              <w:rPr>
                <w:rFonts w:cs="Arial"/>
              </w:rPr>
            </w:pPr>
          </w:p>
        </w:tc>
      </w:tr>
    </w:tbl>
    <w:p w14:paraId="76F7E2CC" w14:textId="77777777" w:rsidR="007A728D" w:rsidRDefault="007A728D" w:rsidP="007A728D">
      <w:pPr>
        <w:rPr>
          <w:rStyle w:val="Hyperlink"/>
          <w:rFonts w:ascii="Arial Black" w:hAnsi="Arial Black" w:cs="Arial"/>
          <w:sz w:val="28"/>
          <w:szCs w:val="28"/>
          <w:u w:val="none"/>
        </w:rPr>
      </w:pPr>
    </w:p>
    <w:p w14:paraId="250B43EF" w14:textId="59266A02" w:rsidR="00D8297E" w:rsidRPr="00206640" w:rsidRDefault="00D8297E" w:rsidP="00206640">
      <w:pPr>
        <w:pStyle w:val="Heading3"/>
        <w:rPr>
          <w:lang w:eastAsia="en-US"/>
        </w:rPr>
      </w:pPr>
      <w:bookmarkStart w:id="54" w:name="_Toc183446497"/>
      <w:r w:rsidRPr="00206640">
        <w:rPr>
          <w:lang w:eastAsia="en-US"/>
        </w:rPr>
        <w:t xml:space="preserve">IR35 </w:t>
      </w:r>
      <w:r w:rsidR="00CE0110" w:rsidRPr="00206640">
        <w:rPr>
          <w:lang w:eastAsia="en-US"/>
        </w:rPr>
        <w:t>Assessment</w:t>
      </w:r>
      <w:bookmarkEnd w:id="54"/>
      <w:r w:rsidR="00CE0110" w:rsidRPr="00206640">
        <w:rPr>
          <w:lang w:eastAsia="en-US"/>
        </w:rPr>
        <w:t xml:space="preserve"> </w:t>
      </w:r>
    </w:p>
    <w:p w14:paraId="1C783E91" w14:textId="2CEF0D93" w:rsidR="00CE0110" w:rsidRDefault="00D8297E" w:rsidP="00CE0110">
      <w:pPr>
        <w:shd w:val="clear" w:color="auto" w:fill="FFFFFF"/>
        <w:spacing w:line="240" w:lineRule="auto"/>
        <w:rPr>
          <w:rFonts w:cs="Arial"/>
          <w:lang w:val="en"/>
        </w:rPr>
      </w:pPr>
      <w:r w:rsidRPr="00D8297E">
        <w:rPr>
          <w:rFonts w:cs="Arial"/>
        </w:rPr>
        <w:t xml:space="preserve">Once the </w:t>
      </w:r>
      <w:r w:rsidR="00923E5F" w:rsidRPr="00923E5F">
        <w:rPr>
          <w:rFonts w:cs="Arial"/>
          <w:color w:val="C00000"/>
        </w:rPr>
        <w:t xml:space="preserve">RT9 - </w:t>
      </w:r>
      <w:r w:rsidRPr="00923E5F">
        <w:rPr>
          <w:rFonts w:cs="Arial"/>
          <w:color w:val="C00000"/>
        </w:rPr>
        <w:t xml:space="preserve">Business Case </w:t>
      </w:r>
      <w:r w:rsidRPr="00D8297E">
        <w:rPr>
          <w:rFonts w:cs="Arial"/>
        </w:rPr>
        <w:t>has been fully signed off</w:t>
      </w:r>
      <w:r>
        <w:rPr>
          <w:rFonts w:cs="Arial"/>
        </w:rPr>
        <w:t xml:space="preserve">, </w:t>
      </w:r>
      <w:r w:rsidRPr="00D8297E">
        <w:rPr>
          <w:rFonts w:cs="Arial"/>
          <w:lang w:val="en"/>
        </w:rPr>
        <w:t>the “hirer”</w:t>
      </w:r>
      <w:r w:rsidR="00CE0110">
        <w:rPr>
          <w:rFonts w:cs="Arial"/>
          <w:lang w:val="en"/>
        </w:rPr>
        <w:t>,</w:t>
      </w:r>
      <w:r w:rsidRPr="00D8297E">
        <w:rPr>
          <w:rFonts w:cs="Arial"/>
          <w:lang w:val="en"/>
        </w:rPr>
        <w:t xml:space="preserve"> i.e. </w:t>
      </w:r>
      <w:r>
        <w:rPr>
          <w:rFonts w:cs="Arial"/>
          <w:lang w:val="en"/>
        </w:rPr>
        <w:t xml:space="preserve">Cumbria Fire and Rescue Service, </w:t>
      </w:r>
      <w:r>
        <w:rPr>
          <w:rFonts w:cs="Arial"/>
          <w:b/>
          <w:bCs/>
          <w:lang w:val="en"/>
        </w:rPr>
        <w:t>must</w:t>
      </w:r>
      <w:r w:rsidRPr="00D8297E">
        <w:rPr>
          <w:rFonts w:cs="Arial"/>
          <w:lang w:val="en"/>
        </w:rPr>
        <w:t xml:space="preserve"> assess whether the IR35 Intermediaries Tax legislation applies to </w:t>
      </w:r>
      <w:proofErr w:type="gramStart"/>
      <w:r w:rsidRPr="00D8297E">
        <w:rPr>
          <w:rFonts w:cs="Arial"/>
          <w:lang w:val="en"/>
        </w:rPr>
        <w:t>each and every</w:t>
      </w:r>
      <w:proofErr w:type="gramEnd"/>
      <w:r w:rsidRPr="00D8297E">
        <w:rPr>
          <w:rFonts w:cs="Arial"/>
          <w:lang w:val="en"/>
        </w:rPr>
        <w:t xml:space="preserve"> engagement. </w:t>
      </w:r>
    </w:p>
    <w:p w14:paraId="771F966E" w14:textId="77777777" w:rsidR="00CE0110" w:rsidRDefault="00CE0110" w:rsidP="00CE0110">
      <w:pPr>
        <w:shd w:val="clear" w:color="auto" w:fill="FFFFFF"/>
        <w:spacing w:line="240" w:lineRule="auto"/>
        <w:rPr>
          <w:rFonts w:cs="Arial"/>
          <w:lang w:val="en"/>
        </w:rPr>
      </w:pPr>
    </w:p>
    <w:p w14:paraId="1682351E" w14:textId="4C0501B7" w:rsidR="00D8297E" w:rsidRDefault="00D8297E" w:rsidP="00CE0110">
      <w:pPr>
        <w:shd w:val="clear" w:color="auto" w:fill="FFFFFF"/>
        <w:spacing w:line="240" w:lineRule="auto"/>
        <w:rPr>
          <w:rFonts w:cs="Arial"/>
          <w:lang w:val="en"/>
        </w:rPr>
      </w:pPr>
      <w:r w:rsidRPr="00D8297E">
        <w:rPr>
          <w:rFonts w:cs="Arial"/>
          <w:lang w:val="en"/>
        </w:rPr>
        <w:t xml:space="preserve">Failure to comply can result in large fines from HMRC. The outcome of this assessment then affects how the EPW’s tax and National Insurance contributions are collected and sent to HMRC. </w:t>
      </w:r>
    </w:p>
    <w:p w14:paraId="1C3C80DD" w14:textId="77777777" w:rsidR="00D8297E" w:rsidRDefault="00D8297E" w:rsidP="00D8297E">
      <w:pPr>
        <w:pStyle w:val="ListParagraph"/>
        <w:shd w:val="clear" w:color="auto" w:fill="FFFFFF"/>
        <w:spacing w:line="240" w:lineRule="auto"/>
        <w:ind w:left="567"/>
        <w:rPr>
          <w:rFonts w:cs="Arial"/>
          <w:lang w:val="en"/>
        </w:rPr>
      </w:pPr>
    </w:p>
    <w:p w14:paraId="58286444" w14:textId="64967540" w:rsidR="00D8297E" w:rsidRPr="00CE0110" w:rsidRDefault="00D8297E" w:rsidP="00CE0110">
      <w:pPr>
        <w:shd w:val="clear" w:color="auto" w:fill="FFFFFF"/>
        <w:spacing w:line="240" w:lineRule="auto"/>
        <w:rPr>
          <w:rFonts w:cs="Arial"/>
          <w:lang w:val="en"/>
        </w:rPr>
      </w:pPr>
      <w:r w:rsidRPr="00CE0110">
        <w:rPr>
          <w:rFonts w:cs="Arial"/>
          <w:lang w:val="en"/>
        </w:rPr>
        <w:t xml:space="preserve">Managers should </w:t>
      </w:r>
      <w:r w:rsidR="00CE0110">
        <w:rPr>
          <w:rFonts w:cs="Arial"/>
          <w:lang w:val="en"/>
        </w:rPr>
        <w:t xml:space="preserve">contact Resourcing and Talent, </w:t>
      </w:r>
      <w:proofErr w:type="spellStart"/>
      <w:r w:rsidR="00CE0110">
        <w:rPr>
          <w:rFonts w:cs="Arial"/>
          <w:lang w:val="en"/>
        </w:rPr>
        <w:t>whol</w:t>
      </w:r>
      <w:proofErr w:type="spellEnd"/>
      <w:r w:rsidR="00CE0110">
        <w:rPr>
          <w:rFonts w:cs="Arial"/>
          <w:lang w:val="en"/>
        </w:rPr>
        <w:t xml:space="preserve"> will </w:t>
      </w:r>
      <w:r w:rsidRPr="00CE0110">
        <w:rPr>
          <w:rFonts w:cs="Arial"/>
          <w:lang w:val="en"/>
        </w:rPr>
        <w:t>undertake the assessment using the HMRC tool</w:t>
      </w:r>
      <w:r w:rsidR="00CE0110">
        <w:rPr>
          <w:rFonts w:cs="Arial"/>
          <w:lang w:val="en"/>
        </w:rPr>
        <w:t>, linked below</w:t>
      </w:r>
      <w:r w:rsidR="00625A19">
        <w:rPr>
          <w:rFonts w:cs="Arial"/>
          <w:lang w:val="en"/>
        </w:rPr>
        <w:t xml:space="preserve">. Further information and guidance on IR35 Assessments can be found at </w:t>
      </w:r>
      <w:r w:rsidR="00625A19" w:rsidRPr="00625A19">
        <w:rPr>
          <w:rFonts w:cs="Arial"/>
          <w:color w:val="C00000"/>
          <w:lang w:val="en"/>
        </w:rPr>
        <w:t xml:space="preserve">Appendix E – Completing IR35 Assessments. </w:t>
      </w:r>
    </w:p>
    <w:p w14:paraId="5033382C" w14:textId="77777777" w:rsidR="00CE0110" w:rsidRDefault="00CE0110" w:rsidP="00CE0110">
      <w:pPr>
        <w:shd w:val="clear" w:color="auto" w:fill="FFFFFF"/>
        <w:spacing w:line="240" w:lineRule="auto"/>
      </w:pPr>
    </w:p>
    <w:p w14:paraId="0746E0FA" w14:textId="771B160E" w:rsidR="00D8297E" w:rsidRPr="00CE0110" w:rsidRDefault="00D3401D" w:rsidP="00CE0110">
      <w:pPr>
        <w:shd w:val="clear" w:color="auto" w:fill="FFFFFF"/>
        <w:spacing w:line="240" w:lineRule="auto"/>
        <w:rPr>
          <w:rFonts w:cs="Arial"/>
          <w:lang w:val="en"/>
        </w:rPr>
      </w:pPr>
      <w:hyperlink r:id="rId19" w:history="1">
        <w:r w:rsidR="00CE0110" w:rsidRPr="00FD45F1">
          <w:rPr>
            <w:rStyle w:val="Hyperlink"/>
            <w:rFonts w:cs="Arial"/>
            <w:lang w:val="en"/>
          </w:rPr>
          <w:t>https://www.tax.service.gov.uk/check-employment-status-for-tax/setup</w:t>
        </w:r>
      </w:hyperlink>
      <w:r w:rsidR="00D8297E" w:rsidRPr="00CE0110">
        <w:rPr>
          <w:rFonts w:cs="Arial"/>
          <w:lang w:val="en"/>
        </w:rPr>
        <w:t xml:space="preserve"> </w:t>
      </w:r>
    </w:p>
    <w:p w14:paraId="45318E7E" w14:textId="77777777" w:rsidR="00D8297E" w:rsidRDefault="00D8297E" w:rsidP="00D8297E">
      <w:pPr>
        <w:pStyle w:val="ListParagraph"/>
        <w:shd w:val="clear" w:color="auto" w:fill="FFFFFF"/>
        <w:spacing w:line="240" w:lineRule="auto"/>
        <w:ind w:left="567"/>
        <w:rPr>
          <w:rFonts w:cs="Arial"/>
          <w:lang w:val="en"/>
        </w:rPr>
      </w:pPr>
    </w:p>
    <w:p w14:paraId="7183CE6A" w14:textId="252C27A5" w:rsidR="00CE0110" w:rsidRPr="00CE0110" w:rsidRDefault="00D8297E" w:rsidP="00CE0110">
      <w:pPr>
        <w:shd w:val="clear" w:color="auto" w:fill="FFFFFF"/>
        <w:spacing w:line="240" w:lineRule="auto"/>
        <w:rPr>
          <w:rFonts w:cs="Arial"/>
          <w:color w:val="C00000"/>
          <w:lang w:val="en"/>
        </w:rPr>
      </w:pPr>
      <w:r w:rsidRPr="00CE0110">
        <w:rPr>
          <w:rFonts w:cs="Arial"/>
          <w:lang w:val="en"/>
        </w:rPr>
        <w:t>Whatever, the outcome of the assessment, the agency and the engaged individual must be informed about the IR status of the engagement by</w:t>
      </w:r>
      <w:r w:rsidR="00CE0110">
        <w:rPr>
          <w:rFonts w:cs="Arial"/>
          <w:lang w:val="en"/>
        </w:rPr>
        <w:t xml:space="preserve"> Resourcing and Talent</w:t>
      </w:r>
      <w:r w:rsidRPr="00CE0110">
        <w:rPr>
          <w:rFonts w:cs="Arial"/>
          <w:lang w:val="en"/>
        </w:rPr>
        <w:t xml:space="preserve"> completing and issuing the </w:t>
      </w:r>
      <w:r w:rsidR="00CE0110" w:rsidRPr="00CE0110">
        <w:rPr>
          <w:rFonts w:cs="Arial"/>
          <w:color w:val="C00000"/>
          <w:lang w:val="en"/>
        </w:rPr>
        <w:t>RT</w:t>
      </w:r>
      <w:r w:rsidR="00923E5F">
        <w:rPr>
          <w:rFonts w:cs="Arial"/>
          <w:color w:val="C00000"/>
          <w:lang w:val="en"/>
        </w:rPr>
        <w:t>10</w:t>
      </w:r>
      <w:r w:rsidR="00CE0110" w:rsidRPr="00CE0110">
        <w:rPr>
          <w:rFonts w:cs="Arial"/>
          <w:color w:val="C00000"/>
          <w:lang w:val="en"/>
        </w:rPr>
        <w:t xml:space="preserve"> </w:t>
      </w:r>
      <w:r w:rsidR="00923E5F">
        <w:rPr>
          <w:rFonts w:cs="Arial"/>
          <w:color w:val="C00000"/>
          <w:lang w:val="en"/>
        </w:rPr>
        <w:t>– IR35</w:t>
      </w:r>
      <w:r w:rsidR="00CE0110" w:rsidRPr="00CE0110">
        <w:rPr>
          <w:rFonts w:cs="Arial"/>
          <w:color w:val="C00000"/>
          <w:lang w:val="en"/>
        </w:rPr>
        <w:t xml:space="preserve"> </w:t>
      </w:r>
      <w:r w:rsidRPr="00CE0110">
        <w:rPr>
          <w:rFonts w:cs="Arial"/>
          <w:color w:val="C00000"/>
          <w:lang w:val="en"/>
        </w:rPr>
        <w:t>Status determination statement</w:t>
      </w:r>
      <w:r w:rsidR="00CE0110" w:rsidRPr="00CE0110">
        <w:rPr>
          <w:rFonts w:cs="Arial"/>
          <w:color w:val="C00000"/>
          <w:lang w:val="en"/>
        </w:rPr>
        <w:t xml:space="preserve">. </w:t>
      </w:r>
    </w:p>
    <w:p w14:paraId="5F073866" w14:textId="77777777" w:rsidR="00CE0110" w:rsidRDefault="00CE0110" w:rsidP="00CE0110">
      <w:pPr>
        <w:shd w:val="clear" w:color="auto" w:fill="FFFFFF"/>
        <w:spacing w:line="240" w:lineRule="auto"/>
        <w:rPr>
          <w:rFonts w:cs="Arial"/>
          <w:lang w:val="en"/>
        </w:rPr>
      </w:pPr>
    </w:p>
    <w:p w14:paraId="1934500B" w14:textId="1D187915" w:rsidR="00D8297E" w:rsidRPr="00CE0110" w:rsidRDefault="00D8297E" w:rsidP="00CE0110">
      <w:pPr>
        <w:shd w:val="clear" w:color="auto" w:fill="FFFFFF"/>
        <w:spacing w:line="240" w:lineRule="auto"/>
        <w:rPr>
          <w:rFonts w:cs="Arial"/>
          <w:lang w:val="en"/>
        </w:rPr>
      </w:pPr>
      <w:r w:rsidRPr="00CE0110">
        <w:rPr>
          <w:rFonts w:cs="Arial"/>
          <w:lang w:val="en"/>
        </w:rPr>
        <w:t xml:space="preserve">Please note that individuals have the right to appeal the IR35 assessment decision. If they wish to do this then they should write to the </w:t>
      </w:r>
      <w:r w:rsidR="00CE0110">
        <w:rPr>
          <w:rFonts w:cs="Arial"/>
          <w:lang w:val="en"/>
        </w:rPr>
        <w:t xml:space="preserve">HR </w:t>
      </w:r>
      <w:r w:rsidRPr="00CE0110">
        <w:rPr>
          <w:rFonts w:cs="Arial"/>
          <w:lang w:val="en"/>
        </w:rPr>
        <w:t>Manager, People</w:t>
      </w:r>
      <w:r w:rsidR="00CE0110">
        <w:rPr>
          <w:rFonts w:cs="Arial"/>
          <w:lang w:val="en"/>
        </w:rPr>
        <w:t xml:space="preserve"> and Talent.</w:t>
      </w:r>
    </w:p>
    <w:p w14:paraId="06EF686D" w14:textId="77777777" w:rsidR="00D8297E" w:rsidRDefault="00D8297E" w:rsidP="00D8297E">
      <w:pPr>
        <w:pStyle w:val="ListParagraph"/>
        <w:shd w:val="clear" w:color="auto" w:fill="FFFFFF"/>
        <w:spacing w:line="240" w:lineRule="auto"/>
        <w:ind w:left="567"/>
        <w:rPr>
          <w:rFonts w:cs="Arial"/>
          <w:lang w:val="en"/>
        </w:rPr>
      </w:pPr>
    </w:p>
    <w:p w14:paraId="2985DA71" w14:textId="77777777" w:rsidR="00D8297E" w:rsidRPr="00CE0110" w:rsidRDefault="00D8297E" w:rsidP="00CE0110">
      <w:pPr>
        <w:shd w:val="clear" w:color="auto" w:fill="FFFFFF"/>
        <w:spacing w:line="240" w:lineRule="auto"/>
        <w:rPr>
          <w:rFonts w:cs="Arial"/>
          <w:u w:val="single"/>
          <w:lang w:val="en"/>
        </w:rPr>
      </w:pPr>
      <w:r w:rsidRPr="00CE0110">
        <w:rPr>
          <w:rFonts w:cs="Arial"/>
          <w:u w:val="single"/>
          <w:lang w:val="en"/>
        </w:rPr>
        <w:t xml:space="preserve">If the IR 35 legislation </w:t>
      </w:r>
      <w:r w:rsidRPr="00CE0110">
        <w:rPr>
          <w:rFonts w:cs="Arial"/>
          <w:b/>
          <w:u w:val="single"/>
          <w:lang w:val="en"/>
        </w:rPr>
        <w:t>does</w:t>
      </w:r>
      <w:r w:rsidRPr="00CE0110">
        <w:rPr>
          <w:rFonts w:cs="Arial"/>
          <w:u w:val="single"/>
          <w:lang w:val="en"/>
        </w:rPr>
        <w:t xml:space="preserve"> apply </w:t>
      </w:r>
      <w:proofErr w:type="gramStart"/>
      <w:r w:rsidRPr="00CE0110">
        <w:rPr>
          <w:rFonts w:cs="Arial"/>
          <w:u w:val="single"/>
          <w:lang w:val="en"/>
        </w:rPr>
        <w:t>then:-</w:t>
      </w:r>
      <w:proofErr w:type="gramEnd"/>
      <w:r w:rsidRPr="00CE0110">
        <w:rPr>
          <w:rFonts w:cs="Arial"/>
          <w:u w:val="single"/>
          <w:lang w:val="en"/>
        </w:rPr>
        <w:t xml:space="preserve"> </w:t>
      </w:r>
    </w:p>
    <w:p w14:paraId="703D2D1B" w14:textId="77777777" w:rsidR="00CE0110" w:rsidRDefault="00CE0110" w:rsidP="00CE0110">
      <w:pPr>
        <w:shd w:val="clear" w:color="auto" w:fill="FFFFFF"/>
        <w:spacing w:line="240" w:lineRule="auto"/>
        <w:rPr>
          <w:rFonts w:cs="Arial"/>
          <w:lang w:val="en"/>
        </w:rPr>
      </w:pPr>
    </w:p>
    <w:p w14:paraId="17DC0E5D" w14:textId="77777777" w:rsidR="00CE0110" w:rsidRDefault="00D8297E" w:rsidP="00AD31B5">
      <w:pPr>
        <w:pStyle w:val="ListParagraph"/>
        <w:numPr>
          <w:ilvl w:val="0"/>
          <w:numId w:val="20"/>
        </w:numPr>
        <w:shd w:val="clear" w:color="auto" w:fill="FFFFFF"/>
        <w:spacing w:line="240" w:lineRule="auto"/>
        <w:rPr>
          <w:rFonts w:cs="Arial"/>
          <w:lang w:val="en"/>
        </w:rPr>
      </w:pPr>
      <w:r w:rsidRPr="00CE0110">
        <w:rPr>
          <w:rFonts w:cs="Arial"/>
          <w:lang w:val="en"/>
        </w:rPr>
        <w:t xml:space="preserve">If engaged through an agency, then the agency collects the tax and NI </w:t>
      </w:r>
    </w:p>
    <w:p w14:paraId="0B413A75" w14:textId="77777777" w:rsidR="00CE0110" w:rsidRDefault="00CE0110" w:rsidP="00CE0110">
      <w:pPr>
        <w:pStyle w:val="ListParagraph"/>
        <w:shd w:val="clear" w:color="auto" w:fill="FFFFFF"/>
        <w:spacing w:line="240" w:lineRule="auto"/>
        <w:rPr>
          <w:rFonts w:cs="Arial"/>
          <w:lang w:val="en"/>
        </w:rPr>
      </w:pPr>
    </w:p>
    <w:p w14:paraId="6FCF701F" w14:textId="701FB3CA" w:rsidR="00D8297E" w:rsidRPr="00CE0110" w:rsidRDefault="00D8297E" w:rsidP="00AD31B5">
      <w:pPr>
        <w:pStyle w:val="ListParagraph"/>
        <w:numPr>
          <w:ilvl w:val="0"/>
          <w:numId w:val="20"/>
        </w:numPr>
        <w:shd w:val="clear" w:color="auto" w:fill="FFFFFF"/>
        <w:spacing w:line="240" w:lineRule="auto"/>
        <w:rPr>
          <w:rFonts w:cs="Arial"/>
          <w:lang w:val="en"/>
        </w:rPr>
      </w:pPr>
      <w:r w:rsidRPr="00CE0110">
        <w:rPr>
          <w:rFonts w:cs="Arial"/>
          <w:lang w:val="en"/>
        </w:rPr>
        <w:t xml:space="preserve">If self-employed through their own personal service Ltd </w:t>
      </w:r>
      <w:proofErr w:type="gramStart"/>
      <w:r w:rsidRPr="00CE0110">
        <w:rPr>
          <w:rFonts w:cs="Arial"/>
          <w:lang w:val="en"/>
        </w:rPr>
        <w:t>company</w:t>
      </w:r>
      <w:proofErr w:type="gramEnd"/>
      <w:r w:rsidRPr="00CE0110">
        <w:rPr>
          <w:rFonts w:cs="Arial"/>
          <w:lang w:val="en"/>
        </w:rPr>
        <w:t xml:space="preserve"> then they send their invoice into payroll and the County Council collects and sends the tax and NI contributions and send them direct to HMRC. The rest of the invoice is then paid through accounts payable as before. We will need official notification from tax office about their tax code and their NI number.  </w:t>
      </w:r>
    </w:p>
    <w:p w14:paraId="040D5252" w14:textId="77777777" w:rsidR="00D8297E" w:rsidRDefault="00D8297E" w:rsidP="00D8297E">
      <w:pPr>
        <w:pStyle w:val="ListParagraph"/>
        <w:shd w:val="clear" w:color="auto" w:fill="FFFFFF"/>
        <w:spacing w:line="240" w:lineRule="auto"/>
        <w:ind w:left="1287"/>
        <w:rPr>
          <w:rFonts w:cs="Arial"/>
          <w:lang w:val="en"/>
        </w:rPr>
      </w:pPr>
    </w:p>
    <w:p w14:paraId="0E1BCD6A" w14:textId="606C4789" w:rsidR="00D8297E" w:rsidRPr="00CE0110" w:rsidRDefault="00D8297E" w:rsidP="00D8297E">
      <w:pPr>
        <w:shd w:val="clear" w:color="auto" w:fill="FFFFFF"/>
        <w:spacing w:line="240" w:lineRule="auto"/>
        <w:rPr>
          <w:rFonts w:cs="Arial"/>
          <w:u w:val="single"/>
          <w:lang w:val="en"/>
        </w:rPr>
      </w:pPr>
      <w:r w:rsidRPr="00CE0110">
        <w:rPr>
          <w:rFonts w:cs="Arial"/>
          <w:u w:val="single"/>
          <w:lang w:val="en"/>
        </w:rPr>
        <w:t xml:space="preserve">If the legislation </w:t>
      </w:r>
      <w:r w:rsidRPr="00CE0110">
        <w:rPr>
          <w:rFonts w:cs="Arial"/>
          <w:b/>
          <w:u w:val="single"/>
          <w:lang w:val="en"/>
        </w:rPr>
        <w:t>does not</w:t>
      </w:r>
      <w:r w:rsidRPr="00CE0110">
        <w:rPr>
          <w:rFonts w:cs="Arial"/>
          <w:u w:val="single"/>
          <w:lang w:val="en"/>
        </w:rPr>
        <w:t xml:space="preserve"> apply </w:t>
      </w:r>
      <w:proofErr w:type="gramStart"/>
      <w:r w:rsidRPr="00CE0110">
        <w:rPr>
          <w:rFonts w:cs="Arial"/>
          <w:u w:val="single"/>
          <w:lang w:val="en"/>
        </w:rPr>
        <w:t>then:-</w:t>
      </w:r>
      <w:proofErr w:type="gramEnd"/>
    </w:p>
    <w:p w14:paraId="28FB4BA0" w14:textId="77777777" w:rsidR="00CE0110" w:rsidRDefault="00CE0110" w:rsidP="00D8297E">
      <w:pPr>
        <w:shd w:val="clear" w:color="auto" w:fill="FFFFFF"/>
        <w:spacing w:line="240" w:lineRule="auto"/>
        <w:rPr>
          <w:rFonts w:cs="Arial"/>
          <w:lang w:val="en"/>
        </w:rPr>
      </w:pPr>
    </w:p>
    <w:p w14:paraId="5BA402C5" w14:textId="77777777" w:rsidR="00D8297E" w:rsidRPr="00CE0110" w:rsidRDefault="00D8297E" w:rsidP="00AD31B5">
      <w:pPr>
        <w:pStyle w:val="ListParagraph"/>
        <w:numPr>
          <w:ilvl w:val="0"/>
          <w:numId w:val="21"/>
        </w:numPr>
        <w:shd w:val="clear" w:color="auto" w:fill="FFFFFF"/>
        <w:spacing w:line="240" w:lineRule="auto"/>
        <w:rPr>
          <w:rFonts w:cs="Arial"/>
          <w:lang w:val="en"/>
        </w:rPr>
      </w:pPr>
      <w:r w:rsidRPr="00CE0110">
        <w:rPr>
          <w:rFonts w:cs="Arial"/>
          <w:lang w:val="en"/>
        </w:rPr>
        <w:t>It is the responsibility of the individual to pay their own tax and NI contributions</w:t>
      </w:r>
    </w:p>
    <w:p w14:paraId="3E0B204D" w14:textId="77777777" w:rsidR="00D8297E" w:rsidRPr="00BB1DF5" w:rsidRDefault="00D8297E" w:rsidP="00D8297E">
      <w:pPr>
        <w:shd w:val="clear" w:color="auto" w:fill="FFFFFF"/>
        <w:spacing w:line="240" w:lineRule="auto"/>
        <w:rPr>
          <w:rFonts w:cs="Arial"/>
        </w:rPr>
      </w:pPr>
    </w:p>
    <w:p w14:paraId="2218DF58" w14:textId="4779E18F" w:rsidR="00196AD7" w:rsidRPr="00206640" w:rsidRDefault="00CE0110" w:rsidP="00206640">
      <w:pPr>
        <w:pStyle w:val="Heading3"/>
        <w:rPr>
          <w:lang w:eastAsia="en-US"/>
        </w:rPr>
      </w:pPr>
      <w:bookmarkStart w:id="55" w:name="_Toc183446498"/>
      <w:r w:rsidRPr="00206640">
        <w:rPr>
          <w:lang w:eastAsia="en-US"/>
        </w:rPr>
        <w:t>Corporate Roles Grades 1 – 18</w:t>
      </w:r>
      <w:bookmarkEnd w:id="55"/>
      <w:r w:rsidRPr="00206640">
        <w:rPr>
          <w:lang w:eastAsia="en-US"/>
        </w:rPr>
        <w:t xml:space="preserve"> </w:t>
      </w:r>
    </w:p>
    <w:p w14:paraId="2B69504D" w14:textId="56FD5F03" w:rsidR="00057AE5" w:rsidRDefault="00196AD7" w:rsidP="00057AE5">
      <w:r>
        <w:t xml:space="preserve">Before contacting Randstad, </w:t>
      </w:r>
      <w:r w:rsidR="00057AE5">
        <w:t xml:space="preserve">Managers will need to </w:t>
      </w:r>
      <w:r>
        <w:t>have:</w:t>
      </w:r>
    </w:p>
    <w:p w14:paraId="27A5A270" w14:textId="3D93E001" w:rsidR="00057AE5" w:rsidRDefault="00057AE5" w:rsidP="00AD31B5">
      <w:pPr>
        <w:pStyle w:val="ListParagraph"/>
        <w:numPr>
          <w:ilvl w:val="0"/>
          <w:numId w:val="21"/>
        </w:numPr>
      </w:pPr>
      <w:r>
        <w:t xml:space="preserve">Completed </w:t>
      </w:r>
      <w:r w:rsidR="00923E5F" w:rsidRPr="00923E5F">
        <w:rPr>
          <w:color w:val="C00000"/>
        </w:rPr>
        <w:t xml:space="preserve">RT9 - </w:t>
      </w:r>
      <w:r w:rsidRPr="00923E5F">
        <w:rPr>
          <w:color w:val="C00000"/>
        </w:rPr>
        <w:t>EPW Business Case</w:t>
      </w:r>
      <w:r>
        <w:t>, including Requirements of Role</w:t>
      </w:r>
    </w:p>
    <w:p w14:paraId="71066874" w14:textId="2EDF6E72" w:rsidR="00057AE5" w:rsidRDefault="00057AE5" w:rsidP="00AD31B5">
      <w:pPr>
        <w:pStyle w:val="ListParagraph"/>
        <w:numPr>
          <w:ilvl w:val="0"/>
          <w:numId w:val="21"/>
        </w:numPr>
      </w:pPr>
      <w:r>
        <w:t>Post Specification/job description</w:t>
      </w:r>
    </w:p>
    <w:p w14:paraId="3A41BE37" w14:textId="4821A525" w:rsidR="00057AE5" w:rsidRDefault="00196AD7" w:rsidP="00AD31B5">
      <w:pPr>
        <w:pStyle w:val="ListParagraph"/>
        <w:numPr>
          <w:ilvl w:val="0"/>
          <w:numId w:val="21"/>
        </w:numPr>
      </w:pPr>
      <w:r>
        <w:t>IR35 intermediaries’ tax assessment</w:t>
      </w:r>
    </w:p>
    <w:p w14:paraId="41336BFE" w14:textId="257B0244" w:rsidR="00196AD7" w:rsidRPr="00923E5F" w:rsidRDefault="00923E5F" w:rsidP="00AD31B5">
      <w:pPr>
        <w:pStyle w:val="ListParagraph"/>
        <w:numPr>
          <w:ilvl w:val="0"/>
          <w:numId w:val="21"/>
        </w:numPr>
        <w:rPr>
          <w:color w:val="C00000"/>
        </w:rPr>
      </w:pPr>
      <w:r w:rsidRPr="00923E5F">
        <w:rPr>
          <w:color w:val="C00000"/>
        </w:rPr>
        <w:t xml:space="preserve">RT10 – IR35 </w:t>
      </w:r>
      <w:r w:rsidR="00196AD7" w:rsidRPr="00923E5F">
        <w:rPr>
          <w:color w:val="C00000"/>
        </w:rPr>
        <w:t xml:space="preserve">Status determination statement </w:t>
      </w:r>
    </w:p>
    <w:p w14:paraId="14E781DA" w14:textId="77777777" w:rsidR="00057AE5" w:rsidRDefault="00057AE5" w:rsidP="00057AE5"/>
    <w:p w14:paraId="354DF129" w14:textId="77777777" w:rsidR="00196AD7" w:rsidRPr="007B0052" w:rsidRDefault="00196AD7" w:rsidP="00196AD7">
      <w:pPr>
        <w:shd w:val="clear" w:color="auto" w:fill="FFFFFF"/>
        <w:spacing w:line="240" w:lineRule="auto"/>
        <w:rPr>
          <w:rFonts w:cs="Arial"/>
          <w:lang w:val="en"/>
        </w:rPr>
      </w:pPr>
      <w:r>
        <w:rPr>
          <w:rFonts w:cs="Arial"/>
          <w:lang w:val="en"/>
        </w:rPr>
        <w:t xml:space="preserve">The recruiting </w:t>
      </w:r>
      <w:r w:rsidRPr="007B0052">
        <w:rPr>
          <w:rFonts w:cs="Arial"/>
          <w:lang w:val="en"/>
        </w:rPr>
        <w:t xml:space="preserve">manager </w:t>
      </w:r>
      <w:r>
        <w:rPr>
          <w:rFonts w:cs="Arial"/>
          <w:lang w:val="en"/>
        </w:rPr>
        <w:t xml:space="preserve">should </w:t>
      </w:r>
      <w:r w:rsidRPr="007B0052">
        <w:rPr>
          <w:rFonts w:cs="Arial"/>
          <w:lang w:val="en"/>
        </w:rPr>
        <w:t xml:space="preserve">contact </w:t>
      </w:r>
      <w:r>
        <w:rPr>
          <w:rFonts w:cs="Arial"/>
          <w:lang w:val="en"/>
        </w:rPr>
        <w:t xml:space="preserve">Randstad via the below contact details. </w:t>
      </w:r>
      <w:r w:rsidRPr="007B0052">
        <w:rPr>
          <w:rFonts w:cs="Arial"/>
          <w:lang w:val="en"/>
        </w:rPr>
        <w:t xml:space="preserve"> </w:t>
      </w:r>
    </w:p>
    <w:p w14:paraId="0A2990C2" w14:textId="77777777" w:rsidR="00196AD7" w:rsidRPr="007B0052" w:rsidRDefault="00196AD7" w:rsidP="00196AD7">
      <w:pPr>
        <w:pStyle w:val="ListParagraph"/>
        <w:shd w:val="clear" w:color="auto" w:fill="FFFFFF"/>
        <w:spacing w:line="240" w:lineRule="auto"/>
        <w:ind w:left="567"/>
        <w:rPr>
          <w:rFonts w:cs="Arial"/>
          <w:lang w:val="en"/>
        </w:rPr>
      </w:pPr>
    </w:p>
    <w:tbl>
      <w:tblPr>
        <w:tblStyle w:val="TableGrid"/>
        <w:tblW w:w="0" w:type="auto"/>
        <w:tblInd w:w="-5" w:type="dxa"/>
        <w:tblLook w:val="04A0" w:firstRow="1" w:lastRow="0" w:firstColumn="1" w:lastColumn="0" w:noHBand="0" w:noVBand="1"/>
      </w:tblPr>
      <w:tblGrid>
        <w:gridCol w:w="3203"/>
        <w:gridCol w:w="3185"/>
        <w:gridCol w:w="3239"/>
      </w:tblGrid>
      <w:tr w:rsidR="00196AD7" w:rsidRPr="007B0052" w14:paraId="551064E7" w14:textId="77777777" w:rsidTr="008D2FF9">
        <w:tc>
          <w:tcPr>
            <w:tcW w:w="3203" w:type="dxa"/>
            <w:shd w:val="clear" w:color="auto" w:fill="C00000"/>
          </w:tcPr>
          <w:p w14:paraId="77A3144D" w14:textId="77777777" w:rsidR="00196AD7" w:rsidRPr="00C80C09" w:rsidRDefault="00196AD7" w:rsidP="008D2FF9">
            <w:pPr>
              <w:pStyle w:val="ListParagraph"/>
              <w:spacing w:line="240" w:lineRule="auto"/>
              <w:ind w:left="0"/>
              <w:rPr>
                <w:rFonts w:ascii="Arial Black" w:hAnsi="Arial Black" w:cs="Arial"/>
                <w:color w:val="FFFFFF" w:themeColor="background1"/>
                <w:sz w:val="18"/>
                <w:szCs w:val="18"/>
              </w:rPr>
            </w:pPr>
            <w:r w:rsidRPr="00C80C09">
              <w:rPr>
                <w:rFonts w:ascii="Arial Black" w:hAnsi="Arial Black" w:cs="Arial"/>
                <w:color w:val="FFFFFF" w:themeColor="background1"/>
                <w:sz w:val="18"/>
                <w:szCs w:val="18"/>
              </w:rPr>
              <w:t>ROLES</w:t>
            </w:r>
          </w:p>
        </w:tc>
        <w:tc>
          <w:tcPr>
            <w:tcW w:w="3185" w:type="dxa"/>
            <w:shd w:val="clear" w:color="auto" w:fill="C00000"/>
          </w:tcPr>
          <w:p w14:paraId="464EC628" w14:textId="77777777" w:rsidR="00196AD7" w:rsidRPr="00C80C09" w:rsidRDefault="00196AD7" w:rsidP="008D2FF9">
            <w:pPr>
              <w:pStyle w:val="ListParagraph"/>
              <w:spacing w:line="240" w:lineRule="auto"/>
              <w:ind w:left="0"/>
              <w:rPr>
                <w:rFonts w:ascii="Arial Black" w:hAnsi="Arial Black" w:cs="Arial"/>
                <w:color w:val="FFFFFF" w:themeColor="background1"/>
                <w:sz w:val="18"/>
                <w:szCs w:val="18"/>
              </w:rPr>
            </w:pPr>
            <w:r w:rsidRPr="00C80C09">
              <w:rPr>
                <w:rFonts w:ascii="Arial Black" w:hAnsi="Arial Black" w:cs="Arial"/>
                <w:color w:val="FFFFFF" w:themeColor="background1"/>
                <w:sz w:val="18"/>
                <w:szCs w:val="18"/>
              </w:rPr>
              <w:t>PROVIDER</w:t>
            </w:r>
          </w:p>
        </w:tc>
        <w:tc>
          <w:tcPr>
            <w:tcW w:w="3239" w:type="dxa"/>
            <w:shd w:val="clear" w:color="auto" w:fill="C00000"/>
          </w:tcPr>
          <w:p w14:paraId="5714D3DB" w14:textId="77777777" w:rsidR="00196AD7" w:rsidRPr="00C80C09" w:rsidRDefault="00196AD7" w:rsidP="008D2FF9">
            <w:pPr>
              <w:pStyle w:val="ListParagraph"/>
              <w:spacing w:line="240" w:lineRule="auto"/>
              <w:ind w:left="0"/>
              <w:rPr>
                <w:rFonts w:ascii="Arial Black" w:hAnsi="Arial Black" w:cs="Arial"/>
                <w:color w:val="FFFFFF" w:themeColor="background1"/>
                <w:sz w:val="18"/>
                <w:szCs w:val="18"/>
              </w:rPr>
            </w:pPr>
            <w:r w:rsidRPr="00C80C09">
              <w:rPr>
                <w:rFonts w:ascii="Arial Black" w:hAnsi="Arial Black" w:cs="Arial"/>
                <w:color w:val="FFFFFF" w:themeColor="background1"/>
                <w:sz w:val="18"/>
                <w:szCs w:val="18"/>
              </w:rPr>
              <w:t>TELEPHONE</w:t>
            </w:r>
          </w:p>
        </w:tc>
      </w:tr>
      <w:tr w:rsidR="00196AD7" w:rsidRPr="007B0052" w14:paraId="18BE6A1E" w14:textId="77777777" w:rsidTr="008D2FF9">
        <w:tc>
          <w:tcPr>
            <w:tcW w:w="3203" w:type="dxa"/>
          </w:tcPr>
          <w:p w14:paraId="70FBE4C8" w14:textId="77777777" w:rsidR="00196AD7" w:rsidRPr="00D3401D" w:rsidRDefault="00196AD7" w:rsidP="008D2FF9">
            <w:pPr>
              <w:pStyle w:val="ListParagraph"/>
              <w:spacing w:line="240" w:lineRule="auto"/>
              <w:ind w:left="0"/>
              <w:rPr>
                <w:rFonts w:cs="Arial"/>
                <w:lang w:val="en"/>
              </w:rPr>
            </w:pPr>
            <w:r w:rsidRPr="00D3401D">
              <w:rPr>
                <w:rFonts w:cs="Arial"/>
                <w:lang w:val="en"/>
              </w:rPr>
              <w:t>Clerical roles</w:t>
            </w:r>
          </w:p>
        </w:tc>
        <w:tc>
          <w:tcPr>
            <w:tcW w:w="3185" w:type="dxa"/>
          </w:tcPr>
          <w:p w14:paraId="0A84B7F5" w14:textId="77777777" w:rsidR="00196AD7" w:rsidRPr="00D3401D" w:rsidRDefault="00196AD7" w:rsidP="008D2FF9">
            <w:pPr>
              <w:pStyle w:val="ListParagraph"/>
              <w:spacing w:line="240" w:lineRule="auto"/>
              <w:ind w:left="0"/>
              <w:rPr>
                <w:rFonts w:cs="Arial"/>
                <w:lang w:val="en"/>
              </w:rPr>
            </w:pPr>
            <w:r w:rsidRPr="00D3401D">
              <w:rPr>
                <w:rFonts w:cs="Arial"/>
                <w:lang w:val="en"/>
              </w:rPr>
              <w:t xml:space="preserve">Randstad </w:t>
            </w:r>
          </w:p>
        </w:tc>
        <w:tc>
          <w:tcPr>
            <w:tcW w:w="3239" w:type="dxa"/>
          </w:tcPr>
          <w:p w14:paraId="2091E9AE" w14:textId="77777777" w:rsidR="00196AD7" w:rsidRPr="00D3401D" w:rsidRDefault="00196AD7" w:rsidP="008D2FF9">
            <w:pPr>
              <w:pStyle w:val="ListParagraph"/>
              <w:spacing w:line="240" w:lineRule="auto"/>
              <w:ind w:left="0"/>
              <w:rPr>
                <w:rFonts w:cs="Arial"/>
                <w:lang w:val="en"/>
              </w:rPr>
            </w:pPr>
            <w:r w:rsidRPr="00D3401D">
              <w:rPr>
                <w:rFonts w:cs="Arial"/>
                <w:lang w:val="en"/>
              </w:rPr>
              <w:t>0191 233 1381</w:t>
            </w:r>
          </w:p>
        </w:tc>
      </w:tr>
      <w:tr w:rsidR="00196AD7" w:rsidRPr="007B0052" w14:paraId="33EC5EA3" w14:textId="77777777" w:rsidTr="008D2FF9">
        <w:tc>
          <w:tcPr>
            <w:tcW w:w="3203" w:type="dxa"/>
          </w:tcPr>
          <w:p w14:paraId="5BF9B353" w14:textId="77777777" w:rsidR="00196AD7" w:rsidRPr="00D3401D" w:rsidRDefault="00196AD7" w:rsidP="008D2FF9">
            <w:pPr>
              <w:pStyle w:val="ListParagraph"/>
              <w:spacing w:line="240" w:lineRule="auto"/>
              <w:ind w:left="0"/>
              <w:rPr>
                <w:rFonts w:cs="Arial"/>
                <w:lang w:val="en"/>
              </w:rPr>
            </w:pPr>
            <w:r w:rsidRPr="00D3401D">
              <w:rPr>
                <w:rFonts w:cs="Arial"/>
                <w:lang w:val="en"/>
              </w:rPr>
              <w:t>Other roles</w:t>
            </w:r>
          </w:p>
        </w:tc>
        <w:tc>
          <w:tcPr>
            <w:tcW w:w="3185" w:type="dxa"/>
          </w:tcPr>
          <w:p w14:paraId="15615A5C" w14:textId="77777777" w:rsidR="00196AD7" w:rsidRPr="00D3401D" w:rsidRDefault="00196AD7" w:rsidP="008D2FF9">
            <w:pPr>
              <w:pStyle w:val="ListParagraph"/>
              <w:spacing w:line="240" w:lineRule="auto"/>
              <w:ind w:left="0"/>
              <w:rPr>
                <w:rFonts w:cs="Arial"/>
                <w:lang w:val="en"/>
              </w:rPr>
            </w:pPr>
            <w:r w:rsidRPr="00D3401D">
              <w:rPr>
                <w:rFonts w:cs="Arial"/>
                <w:lang w:val="en"/>
              </w:rPr>
              <w:t>Randstad booking team</w:t>
            </w:r>
          </w:p>
        </w:tc>
        <w:tc>
          <w:tcPr>
            <w:tcW w:w="3239" w:type="dxa"/>
          </w:tcPr>
          <w:p w14:paraId="52D441C7" w14:textId="77777777" w:rsidR="00196AD7" w:rsidRPr="00D3401D" w:rsidRDefault="00196AD7" w:rsidP="008D2FF9">
            <w:pPr>
              <w:pStyle w:val="ListParagraph"/>
              <w:spacing w:line="240" w:lineRule="auto"/>
              <w:ind w:left="0"/>
              <w:rPr>
                <w:rFonts w:cs="Arial"/>
                <w:lang w:val="en"/>
              </w:rPr>
            </w:pPr>
            <w:r w:rsidRPr="00D3401D">
              <w:rPr>
                <w:rFonts w:cs="Arial"/>
                <w:lang w:val="en"/>
              </w:rPr>
              <w:t>01489560040</w:t>
            </w:r>
          </w:p>
        </w:tc>
      </w:tr>
    </w:tbl>
    <w:p w14:paraId="0DF769E9" w14:textId="77777777" w:rsidR="00196AD7" w:rsidRPr="007B0052" w:rsidRDefault="00196AD7" w:rsidP="00196AD7">
      <w:pPr>
        <w:pStyle w:val="ListParagraph"/>
        <w:shd w:val="clear" w:color="auto" w:fill="FFFFFF"/>
        <w:spacing w:line="240" w:lineRule="auto"/>
        <w:ind w:left="567"/>
        <w:rPr>
          <w:rFonts w:cs="Arial"/>
          <w:lang w:val="en"/>
        </w:rPr>
      </w:pPr>
    </w:p>
    <w:p w14:paraId="29E5DD15" w14:textId="106D523B" w:rsidR="00057AE5" w:rsidRDefault="00057AE5" w:rsidP="00057AE5">
      <w:r>
        <w:t xml:space="preserve">Under the contract regulations Randstad must be given a minimum of </w:t>
      </w:r>
      <w:r w:rsidRPr="00E92F80">
        <w:rPr>
          <w:b/>
        </w:rPr>
        <w:t>48 hours</w:t>
      </w:r>
      <w:r>
        <w:t xml:space="preserve"> to send through appropriate candidates. If candidates are not suitable managers will have to give reasons why they are not suitable to Randstad so they can feedback to candidates.</w:t>
      </w:r>
    </w:p>
    <w:p w14:paraId="1DB0F6C2" w14:textId="77777777" w:rsidR="00057AE5" w:rsidRDefault="00057AE5" w:rsidP="00057AE5"/>
    <w:p w14:paraId="725F2A32" w14:textId="77777777" w:rsidR="00057AE5" w:rsidRDefault="00057AE5" w:rsidP="00057AE5">
      <w:r>
        <w:t xml:space="preserve">If managers are approached directly by individuals looking for work they should be told that they should sign up with Randstad. They can then be included in the next appropriate candidate pool. </w:t>
      </w:r>
    </w:p>
    <w:p w14:paraId="79F6177D" w14:textId="77777777" w:rsidR="00196AD7" w:rsidRDefault="00196AD7" w:rsidP="00D77D3F">
      <w:pPr>
        <w:shd w:val="clear" w:color="auto" w:fill="FFFFFF"/>
        <w:spacing w:line="240" w:lineRule="auto"/>
        <w:rPr>
          <w:rFonts w:cs="Arial"/>
          <w:highlight w:val="yellow"/>
          <w:lang w:val="en"/>
        </w:rPr>
      </w:pPr>
    </w:p>
    <w:p w14:paraId="4545EC10" w14:textId="33B03FC9" w:rsidR="00057AE5" w:rsidRDefault="002A729D" w:rsidP="00D77D3F">
      <w:pPr>
        <w:shd w:val="clear" w:color="auto" w:fill="FFFFFF"/>
        <w:spacing w:line="240" w:lineRule="auto"/>
        <w:rPr>
          <w:rFonts w:cs="Arial"/>
          <w:lang w:val="en"/>
        </w:rPr>
      </w:pPr>
      <w:r w:rsidRPr="00196AD7">
        <w:rPr>
          <w:rFonts w:cs="Arial"/>
          <w:lang w:val="en"/>
        </w:rPr>
        <w:t>Randstad</w:t>
      </w:r>
      <w:r w:rsidR="00CE0110" w:rsidRPr="00196AD7">
        <w:rPr>
          <w:rFonts w:cs="Arial"/>
          <w:lang w:val="en"/>
        </w:rPr>
        <w:t xml:space="preserve"> will undertake the VR/CR screening ensuring that no former employees of the </w:t>
      </w:r>
      <w:r w:rsidR="00057AE5" w:rsidRPr="00196AD7">
        <w:rPr>
          <w:rFonts w:cs="Arial"/>
          <w:lang w:val="en"/>
        </w:rPr>
        <w:t>Service</w:t>
      </w:r>
      <w:r w:rsidR="00CE0110" w:rsidRPr="00196AD7">
        <w:rPr>
          <w:rFonts w:cs="Arial"/>
          <w:lang w:val="en"/>
        </w:rPr>
        <w:t xml:space="preserve"> who left on VR or CR within specified times are engaged.</w:t>
      </w:r>
      <w:r w:rsidR="00CE0110" w:rsidRPr="007B0052">
        <w:rPr>
          <w:rFonts w:cs="Arial"/>
          <w:lang w:val="en"/>
        </w:rPr>
        <w:t xml:space="preserve"> </w:t>
      </w:r>
    </w:p>
    <w:p w14:paraId="2D99CFD9" w14:textId="77777777" w:rsidR="00CE0110" w:rsidRPr="00196AD7" w:rsidRDefault="00CE0110" w:rsidP="00196AD7">
      <w:pPr>
        <w:shd w:val="clear" w:color="auto" w:fill="FFFFFF"/>
        <w:spacing w:line="240" w:lineRule="auto"/>
        <w:rPr>
          <w:rFonts w:cs="Arial"/>
          <w:lang w:val="en"/>
        </w:rPr>
      </w:pPr>
    </w:p>
    <w:p w14:paraId="00C7720E" w14:textId="280A4EAF" w:rsidR="00CE0110" w:rsidRDefault="00CE0110" w:rsidP="00057AE5">
      <w:pPr>
        <w:shd w:val="clear" w:color="auto" w:fill="FFFFFF"/>
        <w:spacing w:line="240" w:lineRule="auto"/>
        <w:rPr>
          <w:rFonts w:cs="Arial"/>
          <w:lang w:val="en"/>
        </w:rPr>
      </w:pPr>
      <w:r w:rsidRPr="007B0052">
        <w:rPr>
          <w:rFonts w:cs="Arial"/>
          <w:lang w:val="en"/>
        </w:rPr>
        <w:t xml:space="preserve">Once the hiring manager has selected the preferred applicant they will need to advise </w:t>
      </w:r>
      <w:r w:rsidR="00057AE5">
        <w:rPr>
          <w:rFonts w:cs="Arial"/>
          <w:lang w:val="en"/>
        </w:rPr>
        <w:t>Randstad, who</w:t>
      </w:r>
      <w:r w:rsidRPr="007B0052">
        <w:rPr>
          <w:rFonts w:cs="Arial"/>
          <w:lang w:val="en"/>
        </w:rPr>
        <w:t xml:space="preserve"> will then liaise with the individual regarding start dates etc.</w:t>
      </w:r>
      <w:r>
        <w:rPr>
          <w:rFonts w:cs="Arial"/>
          <w:lang w:val="en"/>
        </w:rPr>
        <w:t xml:space="preserve"> Please note</w:t>
      </w:r>
      <w:r w:rsidR="00057AE5">
        <w:rPr>
          <w:rFonts w:cs="Arial"/>
          <w:lang w:val="en"/>
        </w:rPr>
        <w:t>:</w:t>
      </w:r>
      <w:r>
        <w:rPr>
          <w:rFonts w:cs="Arial"/>
          <w:lang w:val="en"/>
        </w:rPr>
        <w:t xml:space="preserve"> a Randstad worker will not be released until a </w:t>
      </w:r>
      <w:r w:rsidRPr="00D3401D">
        <w:rPr>
          <w:rFonts w:cs="Arial"/>
          <w:lang w:val="en"/>
        </w:rPr>
        <w:t>purchase order number is con</w:t>
      </w:r>
      <w:r w:rsidR="00057AE5" w:rsidRPr="00D3401D">
        <w:rPr>
          <w:rFonts w:cs="Arial"/>
          <w:lang w:val="en"/>
        </w:rPr>
        <w:t>firmed.</w:t>
      </w:r>
      <w:r w:rsidR="00057AE5">
        <w:rPr>
          <w:rFonts w:cs="Arial"/>
          <w:lang w:val="en"/>
        </w:rPr>
        <w:t xml:space="preserve"> </w:t>
      </w:r>
    </w:p>
    <w:p w14:paraId="1CC1A65F" w14:textId="77777777" w:rsidR="00057AE5" w:rsidRDefault="00057AE5" w:rsidP="00057AE5">
      <w:pPr>
        <w:shd w:val="clear" w:color="auto" w:fill="FFFFFF"/>
        <w:spacing w:line="240" w:lineRule="auto"/>
        <w:rPr>
          <w:rFonts w:cs="Arial"/>
          <w:lang w:val="en"/>
        </w:rPr>
      </w:pPr>
    </w:p>
    <w:p w14:paraId="70B84D5F" w14:textId="0B509C3F" w:rsidR="00057AE5" w:rsidRDefault="00057AE5" w:rsidP="00057AE5">
      <w:pPr>
        <w:shd w:val="clear" w:color="auto" w:fill="FFFFFF"/>
        <w:spacing w:line="240" w:lineRule="auto"/>
        <w:rPr>
          <w:rFonts w:cs="Arial"/>
          <w:lang w:val="en"/>
        </w:rPr>
      </w:pPr>
      <w:r w:rsidRPr="00D3401D">
        <w:rPr>
          <w:rFonts w:cs="Arial"/>
          <w:lang w:val="en"/>
        </w:rPr>
        <w:t>The individual’s NI number will also be required as it will be used as a unique identifier for the HR system and E-Procurement.</w:t>
      </w:r>
    </w:p>
    <w:p w14:paraId="27E0D37A" w14:textId="77777777" w:rsidR="00057AE5" w:rsidRDefault="00057AE5" w:rsidP="00057AE5">
      <w:pPr>
        <w:spacing w:line="240" w:lineRule="auto"/>
        <w:jc w:val="both"/>
        <w:rPr>
          <w:rFonts w:cs="Arial"/>
          <w:lang w:val="en"/>
        </w:rPr>
      </w:pPr>
    </w:p>
    <w:p w14:paraId="045175EB" w14:textId="44771802" w:rsidR="00057AE5" w:rsidRDefault="00057AE5" w:rsidP="00057AE5">
      <w:pPr>
        <w:spacing w:line="240" w:lineRule="auto"/>
        <w:jc w:val="both"/>
        <w:rPr>
          <w:rFonts w:cs="Arial"/>
          <w:lang w:val="en"/>
        </w:rPr>
      </w:pPr>
      <w:r w:rsidRPr="00D3401D">
        <w:rPr>
          <w:rFonts w:cs="Arial"/>
          <w:lang w:val="en"/>
        </w:rPr>
        <w:t xml:space="preserve">Where Randstad is the </w:t>
      </w:r>
      <w:proofErr w:type="gramStart"/>
      <w:r w:rsidRPr="00D3401D">
        <w:rPr>
          <w:rFonts w:cs="Arial"/>
          <w:lang w:val="en"/>
        </w:rPr>
        <w:t>provider</w:t>
      </w:r>
      <w:proofErr w:type="gramEnd"/>
      <w:r w:rsidRPr="00D3401D">
        <w:rPr>
          <w:rFonts w:cs="Arial"/>
          <w:lang w:val="en"/>
        </w:rPr>
        <w:t xml:space="preserve"> they will advise the hiring manager which e-procurement item code to choose from the catalogue (e.g. R500).</w:t>
      </w:r>
      <w:r w:rsidRPr="00405513">
        <w:rPr>
          <w:rFonts w:cs="Arial"/>
          <w:lang w:val="en"/>
        </w:rPr>
        <w:t xml:space="preserve"> </w:t>
      </w:r>
    </w:p>
    <w:p w14:paraId="32B21B5B" w14:textId="77777777" w:rsidR="00057AE5" w:rsidRDefault="00057AE5" w:rsidP="00057AE5">
      <w:pPr>
        <w:spacing w:line="240" w:lineRule="auto"/>
        <w:jc w:val="both"/>
        <w:rPr>
          <w:rFonts w:cs="Arial"/>
          <w:lang w:val="en"/>
        </w:rPr>
      </w:pPr>
    </w:p>
    <w:p w14:paraId="6D2838A9" w14:textId="2B7D8EE7" w:rsidR="00057AE5" w:rsidRDefault="00057AE5" w:rsidP="00057AE5">
      <w:pPr>
        <w:spacing w:line="240" w:lineRule="auto"/>
        <w:jc w:val="both"/>
        <w:rPr>
          <w:rFonts w:cs="Arial"/>
          <w:lang w:val="en"/>
        </w:rPr>
      </w:pPr>
      <w:r>
        <w:rPr>
          <w:rFonts w:cs="Arial"/>
          <w:lang w:val="en"/>
        </w:rPr>
        <w:t>If a p</w:t>
      </w:r>
      <w:r w:rsidRPr="00405513">
        <w:rPr>
          <w:rFonts w:cs="Arial"/>
          <w:lang w:val="en"/>
        </w:rPr>
        <w:t xml:space="preserve">rocurement process is not being followed and engagements </w:t>
      </w:r>
      <w:r>
        <w:rPr>
          <w:rFonts w:cs="Arial"/>
          <w:lang w:val="en"/>
        </w:rPr>
        <w:t xml:space="preserve">are </w:t>
      </w:r>
      <w:r w:rsidRPr="00405513">
        <w:rPr>
          <w:rFonts w:cs="Arial"/>
          <w:lang w:val="en"/>
        </w:rPr>
        <w:t>made “off contract”</w:t>
      </w:r>
      <w:r>
        <w:rPr>
          <w:rFonts w:cs="Arial"/>
          <w:lang w:val="en"/>
        </w:rPr>
        <w:t>,</w:t>
      </w:r>
      <w:r w:rsidRPr="00405513">
        <w:rPr>
          <w:rFonts w:cs="Arial"/>
          <w:lang w:val="en"/>
        </w:rPr>
        <w:t xml:space="preserve"> the </w:t>
      </w:r>
      <w:r>
        <w:rPr>
          <w:rFonts w:cs="Arial"/>
          <w:lang w:val="en"/>
        </w:rPr>
        <w:t>Service</w:t>
      </w:r>
      <w:r w:rsidRPr="00405513">
        <w:rPr>
          <w:rFonts w:cs="Arial"/>
          <w:lang w:val="en"/>
        </w:rPr>
        <w:t xml:space="preserve"> </w:t>
      </w:r>
      <w:r>
        <w:rPr>
          <w:rFonts w:cs="Arial"/>
          <w:lang w:val="en"/>
        </w:rPr>
        <w:t xml:space="preserve">is </w:t>
      </w:r>
      <w:r w:rsidRPr="00405513">
        <w:rPr>
          <w:rFonts w:cs="Arial"/>
          <w:lang w:val="en"/>
        </w:rPr>
        <w:t xml:space="preserve">vulnerable to challenge and/or fines </w:t>
      </w:r>
      <w:proofErr w:type="gramStart"/>
      <w:r w:rsidRPr="00405513">
        <w:rPr>
          <w:rFonts w:cs="Arial"/>
          <w:lang w:val="en"/>
        </w:rPr>
        <w:t>and also</w:t>
      </w:r>
      <w:proofErr w:type="gramEnd"/>
      <w:r w:rsidRPr="00405513">
        <w:rPr>
          <w:rFonts w:cs="Arial"/>
          <w:lang w:val="en"/>
        </w:rPr>
        <w:t xml:space="preserve"> increased costs. </w:t>
      </w:r>
      <w:r w:rsidRPr="00D3401D">
        <w:rPr>
          <w:rFonts w:cs="Arial"/>
          <w:lang w:val="en"/>
        </w:rPr>
        <w:t xml:space="preserve">For </w:t>
      </w:r>
      <w:proofErr w:type="gramStart"/>
      <w:r w:rsidRPr="00D3401D">
        <w:rPr>
          <w:rFonts w:cs="Arial"/>
          <w:lang w:val="en"/>
        </w:rPr>
        <w:t>example</w:t>
      </w:r>
      <w:proofErr w:type="gramEnd"/>
      <w:r w:rsidRPr="00D3401D">
        <w:rPr>
          <w:rFonts w:cs="Arial"/>
          <w:lang w:val="en"/>
        </w:rPr>
        <w:t xml:space="preserve"> there have been instances of people signed up with two agencies – one third party provider contract and one “off Contract”. Because the individual was engaged through the “off contract” agency then it cost an additional £15k or 20%. If the person in appointed permanently there will also be a </w:t>
      </w:r>
      <w:proofErr w:type="spellStart"/>
      <w:proofErr w:type="gramStart"/>
      <w:r w:rsidRPr="00D3401D">
        <w:rPr>
          <w:rFonts w:cs="Arial"/>
          <w:lang w:val="en"/>
        </w:rPr>
        <w:t>finders</w:t>
      </w:r>
      <w:proofErr w:type="spellEnd"/>
      <w:proofErr w:type="gramEnd"/>
      <w:r w:rsidRPr="00D3401D">
        <w:rPr>
          <w:rFonts w:cs="Arial"/>
          <w:lang w:val="en"/>
        </w:rPr>
        <w:t xml:space="preserve"> fee of £22k. This wouldn’t be payable through the contract agency.</w:t>
      </w:r>
      <w:r>
        <w:rPr>
          <w:rFonts w:cs="Arial"/>
          <w:lang w:val="en"/>
        </w:rPr>
        <w:t xml:space="preserve">  </w:t>
      </w:r>
    </w:p>
    <w:p w14:paraId="3B12ACDF" w14:textId="77777777" w:rsidR="00057AE5" w:rsidRPr="00405513" w:rsidRDefault="00057AE5" w:rsidP="00057AE5">
      <w:pPr>
        <w:spacing w:line="240" w:lineRule="auto"/>
        <w:ind w:left="360"/>
        <w:jc w:val="both"/>
        <w:rPr>
          <w:rFonts w:cs="Arial"/>
          <w:lang w:val="en"/>
        </w:rPr>
      </w:pPr>
    </w:p>
    <w:p w14:paraId="6AA0DB4E" w14:textId="77777777" w:rsidR="00FC0283" w:rsidRPr="00206640" w:rsidRDefault="00057AE5" w:rsidP="00206640">
      <w:pPr>
        <w:pStyle w:val="Heading3"/>
        <w:rPr>
          <w:lang w:eastAsia="en-US"/>
        </w:rPr>
      </w:pPr>
      <w:bookmarkStart w:id="56" w:name="_Toc183446499"/>
      <w:r w:rsidRPr="00206640">
        <w:rPr>
          <w:lang w:eastAsia="en-US"/>
        </w:rPr>
        <w:t>Interims (Corporate Grade 19 or specific specialist roles)</w:t>
      </w:r>
      <w:bookmarkEnd w:id="56"/>
      <w:r w:rsidRPr="00206640">
        <w:rPr>
          <w:lang w:eastAsia="en-US"/>
        </w:rPr>
        <w:t xml:space="preserve"> </w:t>
      </w:r>
    </w:p>
    <w:p w14:paraId="3D34C47E" w14:textId="58BF2F88" w:rsidR="00057AE5" w:rsidRDefault="00057AE5" w:rsidP="00057AE5">
      <w:pPr>
        <w:pStyle w:val="content"/>
        <w:shd w:val="clear" w:color="auto" w:fill="FFFFFF"/>
        <w:tabs>
          <w:tab w:val="left" w:pos="993"/>
        </w:tabs>
        <w:rPr>
          <w:rFonts w:ascii="Arial" w:hAnsi="Arial" w:cs="Arial"/>
          <w:bCs/>
          <w:lang w:val="en"/>
        </w:rPr>
      </w:pPr>
      <w:r w:rsidRPr="007B0052">
        <w:rPr>
          <w:rFonts w:ascii="Arial" w:hAnsi="Arial" w:cs="Arial"/>
          <w:lang w:val="en"/>
        </w:rPr>
        <w:t xml:space="preserve">Hiring managers will need to ensure the agency checks that an individual has not left the </w:t>
      </w:r>
      <w:r>
        <w:rPr>
          <w:rFonts w:ascii="Arial" w:hAnsi="Arial" w:cs="Arial"/>
          <w:lang w:val="en"/>
        </w:rPr>
        <w:t xml:space="preserve">Service </w:t>
      </w:r>
      <w:r w:rsidRPr="007B0052">
        <w:rPr>
          <w:rFonts w:ascii="Arial" w:hAnsi="Arial" w:cs="Arial"/>
          <w:lang w:val="en"/>
        </w:rPr>
        <w:t xml:space="preserve">under VR/CR. </w:t>
      </w:r>
      <w:r w:rsidRPr="00057AE5">
        <w:rPr>
          <w:rFonts w:ascii="Arial" w:hAnsi="Arial" w:cs="Arial"/>
          <w:bCs/>
          <w:lang w:val="en"/>
        </w:rPr>
        <w:t xml:space="preserve">This can be done with the support of Human Resources. </w:t>
      </w:r>
    </w:p>
    <w:p w14:paraId="531D80C1" w14:textId="77777777" w:rsidR="00196AD7" w:rsidRDefault="00196AD7" w:rsidP="00196AD7">
      <w:r>
        <w:lastRenderedPageBreak/>
        <w:t xml:space="preserve">If a manager then decides to approach non-contract organisations it is the </w:t>
      </w:r>
      <w:r w:rsidRPr="00442C4F">
        <w:rPr>
          <w:b/>
        </w:rPr>
        <w:t>managers responsibility</w:t>
      </w:r>
      <w:r>
        <w:t xml:space="preserve"> </w:t>
      </w:r>
      <w:proofErr w:type="gramStart"/>
      <w:r>
        <w:t>to:-</w:t>
      </w:r>
      <w:proofErr w:type="gramEnd"/>
    </w:p>
    <w:p w14:paraId="103A8F87" w14:textId="77777777" w:rsidR="00196AD7" w:rsidRDefault="00196AD7" w:rsidP="00196AD7"/>
    <w:p w14:paraId="2DE13F49" w14:textId="5EC70CD0" w:rsidR="00196AD7" w:rsidRPr="00D3401D" w:rsidRDefault="00196AD7" w:rsidP="00AD31B5">
      <w:pPr>
        <w:pStyle w:val="ListParagraph"/>
        <w:numPr>
          <w:ilvl w:val="0"/>
          <w:numId w:val="22"/>
        </w:numPr>
        <w:spacing w:after="200" w:line="276" w:lineRule="auto"/>
      </w:pPr>
      <w:r w:rsidRPr="00D3401D">
        <w:t xml:space="preserve">Follow the correct procurement processes. Contact </w:t>
      </w:r>
      <w:r w:rsidR="00D3401D">
        <w:t>Resourcing</w:t>
      </w:r>
      <w:r w:rsidRPr="00D3401D">
        <w:t xml:space="preserve"> if necessary.</w:t>
      </w:r>
    </w:p>
    <w:p w14:paraId="0756D632" w14:textId="77777777" w:rsidR="00196AD7" w:rsidRDefault="00196AD7" w:rsidP="00196AD7">
      <w:pPr>
        <w:pStyle w:val="ListParagraph"/>
        <w:spacing w:after="200" w:line="276" w:lineRule="auto"/>
      </w:pPr>
    </w:p>
    <w:p w14:paraId="35459ED3" w14:textId="1E322C72" w:rsidR="00196AD7" w:rsidRDefault="00196AD7" w:rsidP="00AD31B5">
      <w:pPr>
        <w:pStyle w:val="ListParagraph"/>
        <w:numPr>
          <w:ilvl w:val="0"/>
          <w:numId w:val="22"/>
        </w:numPr>
        <w:spacing w:after="200" w:line="276" w:lineRule="auto"/>
      </w:pPr>
      <w:r>
        <w:t xml:space="preserve">Negotiate prices – in line with EPW contract amounts. The amount paid to the agency should not be more than permanent post holder’s salary plus 30%. Accommodation and home to Cumbria travel will not be paid. Normal business mileage will be paid at the CFRS rates. </w:t>
      </w:r>
    </w:p>
    <w:p w14:paraId="74E76C9E" w14:textId="77777777" w:rsidR="00196AD7" w:rsidRDefault="00196AD7" w:rsidP="00196AD7">
      <w:pPr>
        <w:pStyle w:val="ListParagraph"/>
        <w:spacing w:after="200" w:line="276" w:lineRule="auto"/>
      </w:pPr>
    </w:p>
    <w:p w14:paraId="4AEACD2F" w14:textId="05DFC724" w:rsidR="00196AD7" w:rsidRDefault="00196AD7" w:rsidP="00AD31B5">
      <w:pPr>
        <w:pStyle w:val="ListParagraph"/>
        <w:numPr>
          <w:ilvl w:val="0"/>
          <w:numId w:val="22"/>
        </w:numPr>
        <w:spacing w:after="200" w:line="276" w:lineRule="auto"/>
      </w:pPr>
      <w:r>
        <w:t xml:space="preserve">Negotiate so that </w:t>
      </w:r>
      <w:proofErr w:type="gramStart"/>
      <w:r>
        <w:t>finders</w:t>
      </w:r>
      <w:proofErr w:type="gramEnd"/>
      <w:r>
        <w:t xml:space="preserve"> fees are not payable if a permanent contract is offered to the individual. </w:t>
      </w:r>
    </w:p>
    <w:p w14:paraId="203B9A37" w14:textId="77777777" w:rsidR="00196AD7" w:rsidRDefault="00196AD7" w:rsidP="00196AD7">
      <w:pPr>
        <w:pStyle w:val="ListParagraph"/>
        <w:spacing w:after="200" w:line="276" w:lineRule="auto"/>
      </w:pPr>
    </w:p>
    <w:p w14:paraId="7C0C8E8A" w14:textId="0BC3BF97" w:rsidR="00196AD7" w:rsidRDefault="00196AD7" w:rsidP="00AD31B5">
      <w:pPr>
        <w:pStyle w:val="ListParagraph"/>
        <w:numPr>
          <w:ilvl w:val="0"/>
          <w:numId w:val="22"/>
        </w:numPr>
        <w:spacing w:after="200" w:line="276" w:lineRule="auto"/>
      </w:pPr>
      <w:r>
        <w:t xml:space="preserve">Send the contract with the agency to </w:t>
      </w:r>
      <w:r w:rsidR="00D3401D">
        <w:t xml:space="preserve">the relevant legal post </w:t>
      </w:r>
      <w:r>
        <w:t>so that it can be checked.</w:t>
      </w:r>
    </w:p>
    <w:p w14:paraId="1AC32737" w14:textId="77777777" w:rsidR="00196AD7" w:rsidRDefault="00196AD7" w:rsidP="00196AD7">
      <w:pPr>
        <w:pStyle w:val="ListParagraph"/>
      </w:pPr>
    </w:p>
    <w:p w14:paraId="60732523" w14:textId="3A4A850A" w:rsidR="00196AD7" w:rsidRDefault="00196AD7" w:rsidP="00AD31B5">
      <w:pPr>
        <w:pStyle w:val="ListParagraph"/>
        <w:numPr>
          <w:ilvl w:val="0"/>
          <w:numId w:val="22"/>
        </w:numPr>
        <w:spacing w:after="200" w:line="276" w:lineRule="auto"/>
      </w:pPr>
      <w:r>
        <w:t xml:space="preserve">Link with Resourcing and Talent so they can complete all relevant Worker Checks. A start date </w:t>
      </w:r>
      <w:r>
        <w:rPr>
          <w:b/>
          <w:bCs/>
        </w:rPr>
        <w:t xml:space="preserve">must </w:t>
      </w:r>
      <w:r>
        <w:t xml:space="preserve">not be agreed without the Worker checks being confirmed as completed. </w:t>
      </w:r>
    </w:p>
    <w:p w14:paraId="71C2FC12" w14:textId="77777777" w:rsidR="00196AD7" w:rsidRDefault="00196AD7" w:rsidP="00196AD7">
      <w:pPr>
        <w:pStyle w:val="ListParagraph"/>
      </w:pPr>
    </w:p>
    <w:p w14:paraId="7C05C51E" w14:textId="2BB22490" w:rsidR="00196AD7" w:rsidRPr="00D3401D" w:rsidRDefault="00196AD7" w:rsidP="00AD31B5">
      <w:pPr>
        <w:pStyle w:val="ListParagraph"/>
        <w:numPr>
          <w:ilvl w:val="0"/>
          <w:numId w:val="22"/>
        </w:numPr>
        <w:shd w:val="clear" w:color="auto" w:fill="FFFFFF"/>
        <w:tabs>
          <w:tab w:val="left" w:pos="993"/>
        </w:tabs>
        <w:spacing w:after="200" w:line="276" w:lineRule="auto"/>
        <w:rPr>
          <w:rFonts w:cs="Arial"/>
          <w:lang w:val="en"/>
        </w:rPr>
      </w:pPr>
      <w:r w:rsidRPr="00D3401D">
        <w:t xml:space="preserve">Ensure that a purchase order has been raised for the engagement. </w:t>
      </w:r>
    </w:p>
    <w:p w14:paraId="04680EC2" w14:textId="77777777" w:rsidR="00196AD7" w:rsidRPr="00196AD7" w:rsidRDefault="00196AD7" w:rsidP="00196AD7">
      <w:pPr>
        <w:pStyle w:val="ListParagraph"/>
        <w:rPr>
          <w:rFonts w:cs="Arial"/>
          <w:lang w:val="en"/>
        </w:rPr>
      </w:pPr>
    </w:p>
    <w:p w14:paraId="33F36CA4" w14:textId="4ED101BF" w:rsidR="00196AD7" w:rsidRPr="00196AD7" w:rsidRDefault="00196AD7" w:rsidP="00AD31B5">
      <w:pPr>
        <w:pStyle w:val="ListParagraph"/>
        <w:numPr>
          <w:ilvl w:val="0"/>
          <w:numId w:val="22"/>
        </w:numPr>
        <w:spacing w:after="200" w:line="276" w:lineRule="auto"/>
      </w:pPr>
      <w:r>
        <w:t>Ensure the appropriate induction and training has been carried out.</w:t>
      </w:r>
    </w:p>
    <w:p w14:paraId="7DF1DD19" w14:textId="51EAB375" w:rsidR="00196AD7" w:rsidRPr="00196AD7" w:rsidRDefault="00196AD7" w:rsidP="00196AD7">
      <w:pPr>
        <w:spacing w:after="200" w:line="276" w:lineRule="auto"/>
      </w:pPr>
      <w:r w:rsidRPr="00196AD7">
        <w:rPr>
          <w:rFonts w:cs="Arial"/>
          <w:lang w:val="en"/>
        </w:rPr>
        <w:t>The Resourcing and Talent team will undertake the below Workers Checks:</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196AD7" w:rsidRPr="004B46BA" w14:paraId="5530F222" w14:textId="77777777" w:rsidTr="00206640">
        <w:tc>
          <w:tcPr>
            <w:tcW w:w="8647" w:type="dxa"/>
            <w:shd w:val="clear" w:color="auto" w:fill="auto"/>
          </w:tcPr>
          <w:p w14:paraId="223137A8" w14:textId="77777777" w:rsidR="00196AD7" w:rsidRPr="004B46BA" w:rsidRDefault="00196AD7" w:rsidP="00E648A7">
            <w:pPr>
              <w:rPr>
                <w:rFonts w:cs="Arial"/>
                <w:szCs w:val="20"/>
              </w:rPr>
            </w:pPr>
            <w:r w:rsidRPr="004B46BA">
              <w:rPr>
                <w:rFonts w:cs="Arial"/>
                <w:szCs w:val="20"/>
              </w:rPr>
              <w:t xml:space="preserve">CV </w:t>
            </w:r>
          </w:p>
        </w:tc>
      </w:tr>
      <w:tr w:rsidR="00196AD7" w:rsidRPr="004B46BA" w14:paraId="04F6C697" w14:textId="77777777" w:rsidTr="00206640">
        <w:tc>
          <w:tcPr>
            <w:tcW w:w="8647" w:type="dxa"/>
            <w:shd w:val="clear" w:color="auto" w:fill="auto"/>
          </w:tcPr>
          <w:p w14:paraId="13CBB261" w14:textId="640B228F" w:rsidR="00196AD7" w:rsidRDefault="00196AD7" w:rsidP="00E648A7">
            <w:pPr>
              <w:rPr>
                <w:rFonts w:cs="Arial"/>
                <w:szCs w:val="20"/>
              </w:rPr>
            </w:pPr>
            <w:r>
              <w:rPr>
                <w:rFonts w:cs="Arial"/>
                <w:szCs w:val="20"/>
              </w:rPr>
              <w:t>Has the candidate previously worked for CFRS?</w:t>
            </w:r>
          </w:p>
          <w:p w14:paraId="39C9921A" w14:textId="3098ED34" w:rsidR="00196AD7" w:rsidRPr="004B46BA" w:rsidRDefault="00196AD7" w:rsidP="00E648A7">
            <w:pPr>
              <w:rPr>
                <w:rFonts w:cs="Arial"/>
                <w:szCs w:val="20"/>
              </w:rPr>
            </w:pPr>
            <w:r>
              <w:rPr>
                <w:rFonts w:cs="Arial"/>
                <w:szCs w:val="20"/>
              </w:rPr>
              <w:t xml:space="preserve">Did they take VR/CR? </w:t>
            </w:r>
          </w:p>
        </w:tc>
      </w:tr>
      <w:tr w:rsidR="00196AD7" w:rsidRPr="004B46BA" w14:paraId="06C39821" w14:textId="77777777" w:rsidTr="00206640">
        <w:tc>
          <w:tcPr>
            <w:tcW w:w="8647" w:type="dxa"/>
            <w:shd w:val="clear" w:color="auto" w:fill="auto"/>
          </w:tcPr>
          <w:p w14:paraId="0A2D4BDA" w14:textId="77777777" w:rsidR="00196AD7" w:rsidRPr="004B46BA" w:rsidRDefault="00196AD7" w:rsidP="00E648A7">
            <w:pPr>
              <w:rPr>
                <w:rFonts w:cs="Arial"/>
                <w:szCs w:val="20"/>
              </w:rPr>
            </w:pPr>
            <w:r w:rsidRPr="004B46BA">
              <w:rPr>
                <w:rFonts w:cs="Arial"/>
                <w:szCs w:val="20"/>
              </w:rPr>
              <w:t>Has the candidate declared any criminal convictions</w:t>
            </w:r>
          </w:p>
        </w:tc>
      </w:tr>
      <w:tr w:rsidR="00196AD7" w:rsidRPr="004B46BA" w14:paraId="2FCCB903" w14:textId="77777777" w:rsidTr="00206640">
        <w:tc>
          <w:tcPr>
            <w:tcW w:w="8647" w:type="dxa"/>
            <w:shd w:val="clear" w:color="auto" w:fill="auto"/>
          </w:tcPr>
          <w:p w14:paraId="18AFEABB" w14:textId="77777777" w:rsidR="00196AD7" w:rsidRPr="004B46BA" w:rsidRDefault="00196AD7" w:rsidP="00E648A7">
            <w:pPr>
              <w:rPr>
                <w:rFonts w:cs="Arial"/>
                <w:szCs w:val="20"/>
              </w:rPr>
            </w:pPr>
            <w:r w:rsidRPr="004B46BA">
              <w:rPr>
                <w:rFonts w:cs="Arial"/>
                <w:szCs w:val="20"/>
              </w:rPr>
              <w:t>National Insurance Number</w:t>
            </w:r>
          </w:p>
        </w:tc>
      </w:tr>
      <w:tr w:rsidR="00196AD7" w:rsidRPr="004B46BA" w14:paraId="1B79FAD1" w14:textId="77777777" w:rsidTr="00206640">
        <w:tc>
          <w:tcPr>
            <w:tcW w:w="8647" w:type="dxa"/>
            <w:shd w:val="clear" w:color="auto" w:fill="auto"/>
          </w:tcPr>
          <w:p w14:paraId="5BE280F4" w14:textId="77777777" w:rsidR="00196AD7" w:rsidRPr="004B46BA" w:rsidRDefault="00196AD7" w:rsidP="00E648A7">
            <w:pPr>
              <w:rPr>
                <w:rFonts w:cs="Arial"/>
                <w:szCs w:val="20"/>
              </w:rPr>
            </w:pPr>
            <w:r w:rsidRPr="004B46BA">
              <w:rPr>
                <w:rFonts w:cs="Arial"/>
                <w:szCs w:val="20"/>
              </w:rPr>
              <w:t>Proof of National Insurance Number – NI card or official document showing number</w:t>
            </w:r>
          </w:p>
        </w:tc>
      </w:tr>
      <w:tr w:rsidR="00196AD7" w:rsidRPr="004B46BA" w14:paraId="2B65A29D" w14:textId="77777777" w:rsidTr="00206640">
        <w:tc>
          <w:tcPr>
            <w:tcW w:w="8647" w:type="dxa"/>
            <w:shd w:val="clear" w:color="auto" w:fill="auto"/>
          </w:tcPr>
          <w:p w14:paraId="3197E62A" w14:textId="77777777" w:rsidR="00196AD7" w:rsidRPr="004B46BA" w:rsidRDefault="00196AD7" w:rsidP="00E648A7">
            <w:pPr>
              <w:rPr>
                <w:rFonts w:cs="Arial"/>
                <w:szCs w:val="20"/>
              </w:rPr>
            </w:pPr>
            <w:r w:rsidRPr="004B46BA">
              <w:rPr>
                <w:rFonts w:cs="Arial"/>
                <w:szCs w:val="20"/>
              </w:rPr>
              <w:t xml:space="preserve">Proof of Eligibility to Work in the </w:t>
            </w:r>
            <w:smartTag w:uri="urn:schemas-microsoft-com:office:smarttags" w:element="country-region">
              <w:smartTag w:uri="urn:schemas-microsoft-com:office:smarttags" w:element="place">
                <w:r w:rsidRPr="004B46BA">
                  <w:rPr>
                    <w:rFonts w:cs="Arial"/>
                    <w:szCs w:val="20"/>
                  </w:rPr>
                  <w:t>UK</w:t>
                </w:r>
              </w:smartTag>
            </w:smartTag>
          </w:p>
        </w:tc>
      </w:tr>
      <w:tr w:rsidR="00196AD7" w:rsidRPr="004B46BA" w14:paraId="560BA08E" w14:textId="77777777" w:rsidTr="00206640">
        <w:tc>
          <w:tcPr>
            <w:tcW w:w="8647" w:type="dxa"/>
            <w:shd w:val="clear" w:color="auto" w:fill="auto"/>
          </w:tcPr>
          <w:p w14:paraId="751C3434" w14:textId="77777777" w:rsidR="00196AD7" w:rsidRPr="004B46BA" w:rsidRDefault="00196AD7" w:rsidP="00E648A7">
            <w:pPr>
              <w:rPr>
                <w:rFonts w:cs="Arial"/>
                <w:szCs w:val="20"/>
              </w:rPr>
            </w:pPr>
            <w:r w:rsidRPr="004B46BA">
              <w:rPr>
                <w:rFonts w:cs="Arial"/>
                <w:szCs w:val="20"/>
              </w:rPr>
              <w:t>Visa Type (if applicable)</w:t>
            </w:r>
          </w:p>
        </w:tc>
      </w:tr>
      <w:tr w:rsidR="00196AD7" w:rsidRPr="004B46BA" w14:paraId="0ED45FCE" w14:textId="77777777" w:rsidTr="00206640">
        <w:tc>
          <w:tcPr>
            <w:tcW w:w="8647" w:type="dxa"/>
            <w:shd w:val="clear" w:color="auto" w:fill="auto"/>
          </w:tcPr>
          <w:p w14:paraId="171B568F" w14:textId="77777777" w:rsidR="00196AD7" w:rsidRPr="004B46BA" w:rsidRDefault="00196AD7" w:rsidP="00E648A7">
            <w:pPr>
              <w:rPr>
                <w:rFonts w:cs="Arial"/>
                <w:szCs w:val="20"/>
              </w:rPr>
            </w:pPr>
            <w:r w:rsidRPr="004B46BA">
              <w:rPr>
                <w:rFonts w:cs="Arial"/>
                <w:szCs w:val="20"/>
              </w:rPr>
              <w:t>Visa Expiry Date (if applicable)</w:t>
            </w:r>
          </w:p>
        </w:tc>
      </w:tr>
      <w:tr w:rsidR="00196AD7" w:rsidRPr="004B46BA" w14:paraId="3FBA03E9" w14:textId="77777777" w:rsidTr="00206640">
        <w:trPr>
          <w:trHeight w:val="83"/>
        </w:trPr>
        <w:tc>
          <w:tcPr>
            <w:tcW w:w="8647" w:type="dxa"/>
            <w:shd w:val="clear" w:color="auto" w:fill="auto"/>
          </w:tcPr>
          <w:p w14:paraId="046C09A0" w14:textId="77777777" w:rsidR="00196AD7" w:rsidRPr="004B46BA" w:rsidRDefault="00196AD7" w:rsidP="00E648A7">
            <w:pPr>
              <w:rPr>
                <w:rFonts w:cs="Arial"/>
                <w:szCs w:val="20"/>
              </w:rPr>
            </w:pPr>
            <w:r w:rsidRPr="004B46BA">
              <w:rPr>
                <w:rFonts w:cs="Arial"/>
                <w:szCs w:val="20"/>
              </w:rPr>
              <w:t>Proof of Identity</w:t>
            </w:r>
          </w:p>
        </w:tc>
      </w:tr>
      <w:tr w:rsidR="00196AD7" w:rsidRPr="004B46BA" w14:paraId="2B5F4688" w14:textId="77777777" w:rsidTr="00206640">
        <w:tc>
          <w:tcPr>
            <w:tcW w:w="8647" w:type="dxa"/>
            <w:shd w:val="clear" w:color="auto" w:fill="auto"/>
          </w:tcPr>
          <w:p w14:paraId="5E34D1BE" w14:textId="77777777" w:rsidR="00196AD7" w:rsidRPr="004B46BA" w:rsidRDefault="00196AD7" w:rsidP="00E648A7">
            <w:pPr>
              <w:rPr>
                <w:rFonts w:cs="Arial"/>
                <w:szCs w:val="20"/>
              </w:rPr>
            </w:pPr>
            <w:r w:rsidRPr="004B46BA">
              <w:rPr>
                <w:rFonts w:cs="Arial"/>
                <w:szCs w:val="20"/>
              </w:rPr>
              <w:t>Proof of Address</w:t>
            </w:r>
          </w:p>
        </w:tc>
      </w:tr>
      <w:tr w:rsidR="00196AD7" w:rsidRPr="004B46BA" w14:paraId="0321AAAB" w14:textId="77777777" w:rsidTr="00206640">
        <w:tc>
          <w:tcPr>
            <w:tcW w:w="8647" w:type="dxa"/>
            <w:shd w:val="clear" w:color="auto" w:fill="auto"/>
          </w:tcPr>
          <w:p w14:paraId="0121A773" w14:textId="77777777" w:rsidR="00196AD7" w:rsidRPr="004B46BA" w:rsidRDefault="00196AD7" w:rsidP="00E648A7">
            <w:pPr>
              <w:rPr>
                <w:rFonts w:cs="Arial"/>
                <w:szCs w:val="20"/>
              </w:rPr>
            </w:pPr>
            <w:r w:rsidRPr="004B46BA">
              <w:rPr>
                <w:rFonts w:cs="Arial"/>
                <w:szCs w:val="20"/>
              </w:rPr>
              <w:t>Copy of (verified) Qualification (if applicable)</w:t>
            </w:r>
          </w:p>
        </w:tc>
      </w:tr>
      <w:tr w:rsidR="00196AD7" w:rsidRPr="004B46BA" w14:paraId="4BD44877" w14:textId="77777777" w:rsidTr="00206640">
        <w:tc>
          <w:tcPr>
            <w:tcW w:w="8647" w:type="dxa"/>
            <w:shd w:val="clear" w:color="auto" w:fill="auto"/>
          </w:tcPr>
          <w:p w14:paraId="3D9D04F7" w14:textId="77777777" w:rsidR="00196AD7" w:rsidRPr="004B46BA" w:rsidRDefault="00196AD7" w:rsidP="00E648A7">
            <w:pPr>
              <w:rPr>
                <w:rFonts w:cs="Arial"/>
                <w:szCs w:val="20"/>
              </w:rPr>
            </w:pPr>
            <w:r w:rsidRPr="004B46BA">
              <w:rPr>
                <w:rFonts w:cs="Arial"/>
                <w:szCs w:val="20"/>
              </w:rPr>
              <w:t>Copy of Professional registration (if applicable)</w:t>
            </w:r>
          </w:p>
        </w:tc>
      </w:tr>
      <w:tr w:rsidR="00196AD7" w:rsidRPr="004B46BA" w14:paraId="7BD3186D" w14:textId="77777777" w:rsidTr="00206640">
        <w:tc>
          <w:tcPr>
            <w:tcW w:w="8647" w:type="dxa"/>
            <w:shd w:val="clear" w:color="auto" w:fill="auto"/>
          </w:tcPr>
          <w:p w14:paraId="29ECC876" w14:textId="77777777" w:rsidR="00196AD7" w:rsidRPr="004B46BA" w:rsidRDefault="00196AD7" w:rsidP="00E648A7">
            <w:pPr>
              <w:rPr>
                <w:rFonts w:cs="Arial"/>
                <w:szCs w:val="20"/>
              </w:rPr>
            </w:pPr>
            <w:r>
              <w:rPr>
                <w:rFonts w:cs="Arial"/>
                <w:szCs w:val="20"/>
              </w:rPr>
              <w:t>Personal/ Business interests. Individual to read and sign the code of conduct. See below</w:t>
            </w:r>
          </w:p>
        </w:tc>
      </w:tr>
      <w:tr w:rsidR="00196AD7" w14:paraId="48886790" w14:textId="77777777" w:rsidTr="00206640">
        <w:tc>
          <w:tcPr>
            <w:tcW w:w="8647" w:type="dxa"/>
            <w:shd w:val="clear" w:color="auto" w:fill="auto"/>
          </w:tcPr>
          <w:p w14:paraId="6C5D0B53" w14:textId="75D0A2AD" w:rsidR="00196AD7" w:rsidRDefault="00196AD7" w:rsidP="00196AD7">
            <w:pPr>
              <w:tabs>
                <w:tab w:val="left" w:pos="5693"/>
              </w:tabs>
              <w:rPr>
                <w:rFonts w:cs="Arial"/>
                <w:szCs w:val="20"/>
              </w:rPr>
            </w:pPr>
            <w:r>
              <w:rPr>
                <w:rFonts w:cs="Arial"/>
                <w:szCs w:val="20"/>
              </w:rPr>
              <w:t xml:space="preserve">Insurances documentation checked </w:t>
            </w:r>
            <w:r>
              <w:rPr>
                <w:rFonts w:cs="Arial"/>
                <w:szCs w:val="20"/>
              </w:rPr>
              <w:tab/>
            </w:r>
          </w:p>
        </w:tc>
      </w:tr>
      <w:tr w:rsidR="00196AD7" w14:paraId="3601CEED" w14:textId="77777777" w:rsidTr="00206640">
        <w:tc>
          <w:tcPr>
            <w:tcW w:w="8647" w:type="dxa"/>
            <w:shd w:val="clear" w:color="auto" w:fill="auto"/>
          </w:tcPr>
          <w:p w14:paraId="2706413F" w14:textId="7A0998E9" w:rsidR="00196AD7" w:rsidRDefault="00196AD7" w:rsidP="00196AD7">
            <w:pPr>
              <w:tabs>
                <w:tab w:val="left" w:pos="5693"/>
              </w:tabs>
              <w:rPr>
                <w:rFonts w:cs="Arial"/>
                <w:szCs w:val="20"/>
              </w:rPr>
            </w:pPr>
            <w:r>
              <w:rPr>
                <w:rFonts w:cs="Arial"/>
                <w:szCs w:val="20"/>
              </w:rPr>
              <w:t>2 references per candidate</w:t>
            </w:r>
          </w:p>
        </w:tc>
      </w:tr>
      <w:tr w:rsidR="00196AD7" w14:paraId="1582D5E9" w14:textId="77777777" w:rsidTr="00206640">
        <w:tc>
          <w:tcPr>
            <w:tcW w:w="8647" w:type="dxa"/>
            <w:shd w:val="clear" w:color="auto" w:fill="auto"/>
          </w:tcPr>
          <w:p w14:paraId="64686F4D" w14:textId="2B05C525" w:rsidR="00196AD7" w:rsidRPr="00196AD7" w:rsidRDefault="00196AD7" w:rsidP="00196AD7">
            <w:pPr>
              <w:spacing w:line="240" w:lineRule="auto"/>
              <w:rPr>
                <w:rFonts w:cs="Arial"/>
                <w:sz w:val="22"/>
                <w:szCs w:val="22"/>
                <w:lang w:eastAsia="en-US"/>
              </w:rPr>
            </w:pPr>
            <w:r w:rsidRPr="00ED393A">
              <w:rPr>
                <w:rFonts w:cs="Arial"/>
                <w:sz w:val="22"/>
                <w:szCs w:val="22"/>
                <w:lang w:eastAsia="en-US"/>
              </w:rPr>
              <w:t xml:space="preserve">DBS </w:t>
            </w:r>
            <w:r>
              <w:rPr>
                <w:rFonts w:cs="Arial"/>
                <w:sz w:val="22"/>
                <w:szCs w:val="22"/>
                <w:lang w:eastAsia="en-US"/>
              </w:rPr>
              <w:t>Check</w:t>
            </w:r>
          </w:p>
        </w:tc>
      </w:tr>
      <w:tr w:rsidR="00196AD7" w14:paraId="00B8B40E" w14:textId="77777777" w:rsidTr="00206640">
        <w:tc>
          <w:tcPr>
            <w:tcW w:w="8647" w:type="dxa"/>
            <w:shd w:val="clear" w:color="auto" w:fill="auto"/>
          </w:tcPr>
          <w:p w14:paraId="2DCBDBB7" w14:textId="6B96E8BA" w:rsidR="00196AD7" w:rsidRPr="00196AD7" w:rsidRDefault="00196AD7" w:rsidP="00196AD7">
            <w:pPr>
              <w:spacing w:line="240" w:lineRule="auto"/>
              <w:rPr>
                <w:rFonts w:cs="Arial"/>
                <w:bCs/>
                <w:sz w:val="22"/>
                <w:szCs w:val="22"/>
                <w:lang w:eastAsia="en-US"/>
              </w:rPr>
            </w:pPr>
            <w:r w:rsidRPr="00196AD7">
              <w:rPr>
                <w:rFonts w:cs="Arial"/>
                <w:bCs/>
                <w:szCs w:val="20"/>
              </w:rPr>
              <w:t>IR35 – Intermediaries Tax Assessment</w:t>
            </w:r>
          </w:p>
        </w:tc>
      </w:tr>
    </w:tbl>
    <w:p w14:paraId="30197AA1" w14:textId="77777777" w:rsidR="00196AD7" w:rsidRDefault="00196AD7" w:rsidP="00196AD7">
      <w:pPr>
        <w:pStyle w:val="content"/>
        <w:shd w:val="clear" w:color="auto" w:fill="FFFFFF"/>
        <w:tabs>
          <w:tab w:val="left" w:pos="993"/>
        </w:tabs>
        <w:spacing w:before="0" w:after="0" w:afterAutospacing="0"/>
        <w:rPr>
          <w:rFonts w:ascii="Arial" w:hAnsi="Arial" w:cs="Arial"/>
          <w:lang w:val="en"/>
        </w:rPr>
      </w:pPr>
    </w:p>
    <w:p w14:paraId="11BF2C0E" w14:textId="28E68F70" w:rsidR="00196AD7" w:rsidRDefault="00196AD7" w:rsidP="00196AD7">
      <w:pPr>
        <w:pStyle w:val="content"/>
        <w:shd w:val="clear" w:color="auto" w:fill="FFFFFF"/>
        <w:tabs>
          <w:tab w:val="left" w:pos="993"/>
        </w:tabs>
        <w:spacing w:before="0" w:after="0" w:afterAutospacing="0"/>
        <w:rPr>
          <w:rFonts w:ascii="Arial" w:hAnsi="Arial" w:cs="Arial"/>
          <w:lang w:val="en"/>
        </w:rPr>
      </w:pPr>
      <w:r>
        <w:rPr>
          <w:rFonts w:ascii="Arial" w:hAnsi="Arial" w:cs="Arial"/>
          <w:lang w:val="en"/>
        </w:rPr>
        <w:lastRenderedPageBreak/>
        <w:t xml:space="preserve">The Resourcing and Talent team will issue an EPW Agreement. </w:t>
      </w:r>
    </w:p>
    <w:p w14:paraId="4AE507A9" w14:textId="77777777" w:rsidR="00D8297E" w:rsidRPr="007A728D" w:rsidRDefault="00D8297E" w:rsidP="00057AE5">
      <w:pPr>
        <w:rPr>
          <w:rStyle w:val="Hyperlink"/>
          <w:rFonts w:ascii="Arial Black" w:hAnsi="Arial Black" w:cs="Arial"/>
          <w:sz w:val="28"/>
          <w:szCs w:val="28"/>
          <w:u w:val="none"/>
        </w:rPr>
      </w:pPr>
    </w:p>
    <w:p w14:paraId="00443ED3" w14:textId="77777777" w:rsidR="00FC0283" w:rsidRPr="00206640" w:rsidRDefault="00196AD7" w:rsidP="00206640">
      <w:pPr>
        <w:pStyle w:val="Heading3"/>
        <w:rPr>
          <w:lang w:eastAsia="en-US"/>
        </w:rPr>
      </w:pPr>
      <w:bookmarkStart w:id="57" w:name="_Toc183446500"/>
      <w:r w:rsidRPr="00206640">
        <w:rPr>
          <w:lang w:eastAsia="en-US"/>
        </w:rPr>
        <w:t>Principal Officers and Heads of Department</w:t>
      </w:r>
      <w:bookmarkEnd w:id="57"/>
      <w:r w:rsidRPr="00206640">
        <w:rPr>
          <w:lang w:eastAsia="en-US"/>
        </w:rPr>
        <w:t xml:space="preserve"> </w:t>
      </w:r>
    </w:p>
    <w:p w14:paraId="6E6051B7" w14:textId="4C1943A0" w:rsidR="00196AD7" w:rsidRPr="00FC0283" w:rsidRDefault="00196AD7" w:rsidP="00FC0283">
      <w:pPr>
        <w:rPr>
          <w:rFonts w:ascii="Arial Black" w:hAnsi="Arial Black" w:cs="Arial"/>
          <w:bCs/>
          <w:color w:val="BB1822"/>
          <w:sz w:val="28"/>
          <w:szCs w:val="28"/>
        </w:rPr>
      </w:pPr>
      <w:r>
        <w:rPr>
          <w:rFonts w:cs="Arial"/>
          <w:lang w:val="en"/>
        </w:rPr>
        <w:t xml:space="preserve">Resourcing and Talent </w:t>
      </w:r>
      <w:r w:rsidRPr="007B0052">
        <w:rPr>
          <w:rFonts w:cs="Arial"/>
          <w:lang w:val="en"/>
        </w:rPr>
        <w:t xml:space="preserve">will provide support and advice to this process. </w:t>
      </w:r>
      <w:r>
        <w:rPr>
          <w:rFonts w:cs="Arial"/>
          <w:lang w:val="en"/>
        </w:rPr>
        <w:t xml:space="preserve"> </w:t>
      </w:r>
    </w:p>
    <w:p w14:paraId="23112096" w14:textId="77777777" w:rsidR="00196AD7" w:rsidRPr="00BB1DF5" w:rsidRDefault="00196AD7" w:rsidP="00196AD7">
      <w:pPr>
        <w:rPr>
          <w:rFonts w:cs="Arial"/>
          <w:lang w:val="en"/>
        </w:rPr>
      </w:pPr>
    </w:p>
    <w:p w14:paraId="13AF216C" w14:textId="3BF476C6" w:rsidR="00FC0283" w:rsidRPr="00206640" w:rsidRDefault="00FC0283" w:rsidP="00206640">
      <w:pPr>
        <w:pStyle w:val="Heading3"/>
        <w:rPr>
          <w:lang w:eastAsia="en-US"/>
        </w:rPr>
      </w:pPr>
      <w:bookmarkStart w:id="58" w:name="_Toc183446501"/>
      <w:r w:rsidRPr="00206640">
        <w:rPr>
          <w:lang w:eastAsia="en-US"/>
        </w:rPr>
        <w:t>During the engagement of an EPW</w:t>
      </w:r>
      <w:bookmarkEnd w:id="58"/>
      <w:r w:rsidRPr="00206640">
        <w:rPr>
          <w:lang w:eastAsia="en-US"/>
        </w:rPr>
        <w:t xml:space="preserve"> </w:t>
      </w:r>
    </w:p>
    <w:p w14:paraId="4A09EF87" w14:textId="77777777" w:rsidR="00FC0283" w:rsidRPr="00FB39FE" w:rsidRDefault="00FC0283" w:rsidP="00FC0283">
      <w:pPr>
        <w:pStyle w:val="content"/>
        <w:shd w:val="clear" w:color="auto" w:fill="FFFFFF"/>
        <w:rPr>
          <w:rFonts w:ascii="Arial" w:hAnsi="Arial" w:cs="Arial"/>
        </w:rPr>
      </w:pPr>
      <w:r w:rsidRPr="00FB39FE">
        <w:rPr>
          <w:rFonts w:ascii="Arial" w:hAnsi="Arial" w:cs="Arial"/>
          <w:lang w:val="en"/>
        </w:rPr>
        <w:t xml:space="preserve">Managers </w:t>
      </w:r>
      <w:proofErr w:type="gramStart"/>
      <w:r w:rsidRPr="00983F60">
        <w:rPr>
          <w:rFonts w:ascii="Arial" w:hAnsi="Arial" w:cs="Arial"/>
          <w:b/>
          <w:lang w:val="en"/>
        </w:rPr>
        <w:t>must</w:t>
      </w:r>
      <w:r>
        <w:rPr>
          <w:rFonts w:ascii="Arial" w:hAnsi="Arial" w:cs="Arial"/>
          <w:lang w:val="en"/>
        </w:rPr>
        <w:t>:-</w:t>
      </w:r>
      <w:proofErr w:type="gramEnd"/>
      <w:r w:rsidRPr="00FB39FE">
        <w:rPr>
          <w:rFonts w:ascii="Arial" w:hAnsi="Arial" w:cs="Arial"/>
          <w:lang w:val="en"/>
        </w:rPr>
        <w:t xml:space="preserve"> </w:t>
      </w:r>
    </w:p>
    <w:p w14:paraId="7A36E089" w14:textId="29BF0E15" w:rsidR="00FC0283" w:rsidRPr="00A3356D" w:rsidRDefault="00FC0283" w:rsidP="00AD31B5">
      <w:pPr>
        <w:pStyle w:val="content"/>
        <w:numPr>
          <w:ilvl w:val="0"/>
          <w:numId w:val="24"/>
        </w:numPr>
        <w:shd w:val="clear" w:color="auto" w:fill="FFFFFF"/>
        <w:rPr>
          <w:rFonts w:cs="Arial"/>
          <w:b/>
          <w:color w:val="0082AA"/>
        </w:rPr>
      </w:pPr>
      <w:r>
        <w:rPr>
          <w:rFonts w:ascii="Arial" w:hAnsi="Arial" w:cs="Arial"/>
          <w:lang w:val="en"/>
        </w:rPr>
        <w:t>induct the EPW into the workplace in the same way as an employee</w:t>
      </w:r>
    </w:p>
    <w:p w14:paraId="2650E773" w14:textId="77777777" w:rsidR="00FC0283" w:rsidRPr="00351143" w:rsidRDefault="00FC0283" w:rsidP="00AD31B5">
      <w:pPr>
        <w:pStyle w:val="content"/>
        <w:numPr>
          <w:ilvl w:val="0"/>
          <w:numId w:val="24"/>
        </w:numPr>
        <w:shd w:val="clear" w:color="auto" w:fill="FFFFFF"/>
        <w:rPr>
          <w:rFonts w:cs="Arial"/>
          <w:b/>
          <w:color w:val="0082AA"/>
        </w:rPr>
      </w:pPr>
      <w:r>
        <w:rPr>
          <w:rFonts w:ascii="Arial" w:hAnsi="Arial" w:cs="Arial"/>
          <w:lang w:val="en"/>
        </w:rPr>
        <w:t xml:space="preserve">ensure the EPW completes the </w:t>
      </w:r>
      <w:r w:rsidRPr="00D3401D">
        <w:rPr>
          <w:rFonts w:ascii="Arial" w:hAnsi="Arial" w:cs="Arial"/>
          <w:lang w:val="en"/>
        </w:rPr>
        <w:t>Information Security training (ideally this should be completed in advance of the person starting but must be done in the first week)</w:t>
      </w:r>
    </w:p>
    <w:p w14:paraId="08CBEE0A" w14:textId="4DF8F7FB" w:rsidR="00FC0283" w:rsidRPr="000B1373" w:rsidRDefault="00FC0283" w:rsidP="00AD31B5">
      <w:pPr>
        <w:pStyle w:val="content"/>
        <w:numPr>
          <w:ilvl w:val="0"/>
          <w:numId w:val="24"/>
        </w:numPr>
        <w:shd w:val="clear" w:color="auto" w:fill="FFFFFF"/>
        <w:rPr>
          <w:rFonts w:cs="Arial"/>
          <w:b/>
          <w:color w:val="0082AA"/>
        </w:rPr>
      </w:pPr>
      <w:r>
        <w:rPr>
          <w:rFonts w:ascii="Arial" w:hAnsi="Arial" w:cs="Arial"/>
          <w:lang w:val="en"/>
        </w:rPr>
        <w:t xml:space="preserve">ensure the EPW is made aware of key CFRS policies and procedures and arrangements for notifying managers when on holidays or off sick. Timesheets should not be </w:t>
      </w:r>
      <w:proofErr w:type="spellStart"/>
      <w:r>
        <w:rPr>
          <w:rFonts w:ascii="Arial" w:hAnsi="Arial" w:cs="Arial"/>
          <w:lang w:val="en"/>
        </w:rPr>
        <w:t>authorised</w:t>
      </w:r>
      <w:proofErr w:type="spellEnd"/>
      <w:r>
        <w:rPr>
          <w:rFonts w:ascii="Arial" w:hAnsi="Arial" w:cs="Arial"/>
          <w:lang w:val="en"/>
        </w:rPr>
        <w:t xml:space="preserve"> for payment when off sick or on holiday (the agency pays this).</w:t>
      </w:r>
    </w:p>
    <w:p w14:paraId="12779F25" w14:textId="77777777" w:rsidR="00FC0283" w:rsidRPr="00983F60" w:rsidRDefault="00FC0283" w:rsidP="00AD31B5">
      <w:pPr>
        <w:pStyle w:val="content"/>
        <w:numPr>
          <w:ilvl w:val="0"/>
          <w:numId w:val="24"/>
        </w:numPr>
        <w:shd w:val="clear" w:color="auto" w:fill="FFFFFF"/>
        <w:rPr>
          <w:rFonts w:cs="Arial"/>
          <w:b/>
          <w:color w:val="0082AA"/>
        </w:rPr>
      </w:pPr>
      <w:r>
        <w:rPr>
          <w:rFonts w:ascii="Arial" w:hAnsi="Arial" w:cs="Arial"/>
          <w:lang w:val="en"/>
        </w:rPr>
        <w:t xml:space="preserve">manage the </w:t>
      </w:r>
      <w:proofErr w:type="gramStart"/>
      <w:r>
        <w:rPr>
          <w:rFonts w:ascii="Arial" w:hAnsi="Arial" w:cs="Arial"/>
          <w:lang w:val="en"/>
        </w:rPr>
        <w:t>day to day</w:t>
      </w:r>
      <w:proofErr w:type="gramEnd"/>
      <w:r>
        <w:rPr>
          <w:rFonts w:ascii="Arial" w:hAnsi="Arial" w:cs="Arial"/>
          <w:lang w:val="en"/>
        </w:rPr>
        <w:t xml:space="preserve"> work of the EPW. Monitor performance and inform the provider of any issues.</w:t>
      </w:r>
    </w:p>
    <w:p w14:paraId="12211A0C" w14:textId="469FEA90" w:rsidR="00FC0283" w:rsidRPr="00983F60" w:rsidRDefault="00FC0283" w:rsidP="00AD31B5">
      <w:pPr>
        <w:pStyle w:val="content"/>
        <w:numPr>
          <w:ilvl w:val="0"/>
          <w:numId w:val="24"/>
        </w:numPr>
        <w:shd w:val="clear" w:color="auto" w:fill="FFFFFF"/>
        <w:rPr>
          <w:rFonts w:cs="Arial"/>
          <w:b/>
          <w:color w:val="0082AA"/>
        </w:rPr>
      </w:pPr>
      <w:r>
        <w:rPr>
          <w:rFonts w:ascii="Arial" w:hAnsi="Arial" w:cs="Arial"/>
          <w:lang w:val="en"/>
        </w:rPr>
        <w:t xml:space="preserve">Check the EPW’s timesheets and send to the agency (for Randstad, this will be via Randstad Electronic System). </w:t>
      </w:r>
    </w:p>
    <w:p w14:paraId="1AF0FC67" w14:textId="77777777" w:rsidR="00FC0283" w:rsidRPr="00D3401D" w:rsidRDefault="00FC0283" w:rsidP="00AD31B5">
      <w:pPr>
        <w:pStyle w:val="content"/>
        <w:numPr>
          <w:ilvl w:val="0"/>
          <w:numId w:val="24"/>
        </w:numPr>
        <w:shd w:val="clear" w:color="auto" w:fill="FFFFFF"/>
        <w:rPr>
          <w:rFonts w:cs="Arial"/>
          <w:b/>
          <w:color w:val="0082AA"/>
        </w:rPr>
      </w:pPr>
      <w:r w:rsidRPr="00D3401D">
        <w:rPr>
          <w:rFonts w:ascii="Arial" w:hAnsi="Arial" w:cs="Arial"/>
          <w:lang w:val="en"/>
        </w:rPr>
        <w:t>E-proc will match invoices against a valid purchase order. Any anomalies will be highlighted to the manager for clarification / approval</w:t>
      </w:r>
    </w:p>
    <w:p w14:paraId="2A0FBE2E" w14:textId="77777777" w:rsidR="00FC0283" w:rsidRPr="00D43158" w:rsidRDefault="00FC0283" w:rsidP="00FC0283">
      <w:pPr>
        <w:pStyle w:val="content"/>
        <w:shd w:val="clear" w:color="auto" w:fill="FFFFFF"/>
        <w:tabs>
          <w:tab w:val="left" w:pos="851"/>
        </w:tabs>
        <w:rPr>
          <w:rFonts w:cs="Arial"/>
          <w:b/>
        </w:rPr>
      </w:pPr>
      <w:r>
        <w:rPr>
          <w:rFonts w:ascii="Arial" w:hAnsi="Arial" w:cs="Arial"/>
          <w:lang w:val="en"/>
        </w:rPr>
        <w:t xml:space="preserve">Agency Worker Regulations provide statutory protection for agency workers which are similar in some respects to those applying to an employee. Randstad will monitor these elements and ensure appropriate application. For other engagements the manager is responsible for ensuring these provisions are applied.  </w:t>
      </w:r>
    </w:p>
    <w:p w14:paraId="38FFBE7B" w14:textId="58BC0274" w:rsidR="00FC0283" w:rsidRPr="00D43158" w:rsidRDefault="00FC0283" w:rsidP="00FC0283">
      <w:pPr>
        <w:pStyle w:val="content"/>
        <w:shd w:val="clear" w:color="auto" w:fill="FFFFFF"/>
        <w:tabs>
          <w:tab w:val="left" w:pos="851"/>
        </w:tabs>
        <w:spacing w:before="0"/>
        <w:rPr>
          <w:rFonts w:cs="Arial"/>
          <w:b/>
        </w:rPr>
      </w:pPr>
      <w:r>
        <w:rPr>
          <w:rFonts w:ascii="Arial" w:hAnsi="Arial" w:cs="Arial"/>
          <w:lang w:val="en"/>
        </w:rPr>
        <w:t>The key elements applicable to CFRS</w:t>
      </w:r>
      <w:r w:rsidRPr="00802FBA">
        <w:rPr>
          <w:rFonts w:ascii="Arial" w:hAnsi="Arial" w:cs="Arial"/>
          <w:lang w:val="en"/>
        </w:rPr>
        <w:t xml:space="preserve"> are: -</w:t>
      </w:r>
    </w:p>
    <w:p w14:paraId="463B515F" w14:textId="77777777" w:rsidR="00FC0283" w:rsidRPr="00D43158" w:rsidRDefault="00FC0283" w:rsidP="00AD31B5">
      <w:pPr>
        <w:pStyle w:val="content"/>
        <w:numPr>
          <w:ilvl w:val="0"/>
          <w:numId w:val="23"/>
        </w:numPr>
        <w:shd w:val="clear" w:color="auto" w:fill="FFFFFF"/>
        <w:tabs>
          <w:tab w:val="left" w:pos="851"/>
        </w:tabs>
        <w:spacing w:before="0"/>
        <w:ind w:left="567" w:firstLine="284"/>
        <w:rPr>
          <w:rFonts w:cs="Arial"/>
          <w:b/>
          <w:color w:val="0082AA"/>
        </w:rPr>
      </w:pPr>
      <w:r w:rsidRPr="00D43158">
        <w:rPr>
          <w:rFonts w:ascii="Arial" w:hAnsi="Arial" w:cs="Arial"/>
          <w:lang w:val="en"/>
        </w:rPr>
        <w:t xml:space="preserve">From day 1- </w:t>
      </w:r>
      <w:r>
        <w:rPr>
          <w:rFonts w:ascii="Arial" w:hAnsi="Arial" w:cs="Arial"/>
          <w:lang w:val="en"/>
        </w:rPr>
        <w:t>t</w:t>
      </w:r>
      <w:r w:rsidRPr="00D43158">
        <w:rPr>
          <w:rFonts w:ascii="Arial" w:hAnsi="Arial" w:cs="Arial"/>
          <w:lang w:val="en"/>
        </w:rPr>
        <w:t>hey are entitled to see and apply for internally advertised roles.</w:t>
      </w:r>
    </w:p>
    <w:p w14:paraId="16D32556" w14:textId="77777777" w:rsidR="00FC0283" w:rsidRDefault="00FC0283" w:rsidP="00AD31B5">
      <w:pPr>
        <w:pStyle w:val="content"/>
        <w:numPr>
          <w:ilvl w:val="0"/>
          <w:numId w:val="23"/>
        </w:numPr>
        <w:shd w:val="clear" w:color="auto" w:fill="FFFFFF"/>
        <w:tabs>
          <w:tab w:val="left" w:pos="567"/>
          <w:tab w:val="left" w:pos="851"/>
        </w:tabs>
        <w:spacing w:before="0"/>
        <w:ind w:left="567" w:firstLine="284"/>
        <w:rPr>
          <w:rFonts w:cs="Arial"/>
          <w:b/>
          <w:color w:val="0082AA"/>
        </w:rPr>
      </w:pPr>
      <w:r>
        <w:rPr>
          <w:rFonts w:ascii="Arial" w:hAnsi="Arial" w:cs="Arial"/>
          <w:lang w:val="en"/>
        </w:rPr>
        <w:t xml:space="preserve">After 12 weeks with the Service they are entitled </w:t>
      </w:r>
      <w:proofErr w:type="gramStart"/>
      <w:r>
        <w:rPr>
          <w:rFonts w:ascii="Arial" w:hAnsi="Arial" w:cs="Arial"/>
          <w:lang w:val="en"/>
        </w:rPr>
        <w:t>to :</w:t>
      </w:r>
      <w:proofErr w:type="gramEnd"/>
      <w:r>
        <w:rPr>
          <w:rFonts w:ascii="Arial" w:hAnsi="Arial" w:cs="Arial"/>
          <w:lang w:val="en"/>
        </w:rPr>
        <w:t xml:space="preserve"> -</w:t>
      </w:r>
    </w:p>
    <w:p w14:paraId="5FCAD031" w14:textId="77777777" w:rsidR="00FC0283" w:rsidRDefault="00FC0283" w:rsidP="00AD31B5">
      <w:pPr>
        <w:pStyle w:val="content"/>
        <w:numPr>
          <w:ilvl w:val="1"/>
          <w:numId w:val="23"/>
        </w:numPr>
        <w:shd w:val="clear" w:color="auto" w:fill="FFFFFF"/>
        <w:tabs>
          <w:tab w:val="left" w:pos="567"/>
          <w:tab w:val="left" w:pos="851"/>
        </w:tabs>
        <w:spacing w:before="0"/>
        <w:rPr>
          <w:rFonts w:cs="Arial"/>
          <w:b/>
          <w:color w:val="0082AA"/>
        </w:rPr>
      </w:pPr>
      <w:r w:rsidRPr="00FC0283">
        <w:rPr>
          <w:rFonts w:ascii="Arial" w:hAnsi="Arial" w:cs="Arial"/>
        </w:rPr>
        <w:t xml:space="preserve">Annual leave (this should be included in the hourly rate) </w:t>
      </w:r>
    </w:p>
    <w:p w14:paraId="4A46701C" w14:textId="77777777" w:rsidR="00FC0283" w:rsidRDefault="00FC0283" w:rsidP="00AD31B5">
      <w:pPr>
        <w:pStyle w:val="content"/>
        <w:numPr>
          <w:ilvl w:val="1"/>
          <w:numId w:val="23"/>
        </w:numPr>
        <w:shd w:val="clear" w:color="auto" w:fill="FFFFFF"/>
        <w:tabs>
          <w:tab w:val="left" w:pos="567"/>
          <w:tab w:val="left" w:pos="851"/>
        </w:tabs>
        <w:spacing w:before="0"/>
        <w:rPr>
          <w:rFonts w:cs="Arial"/>
          <w:b/>
          <w:color w:val="0082AA"/>
        </w:rPr>
      </w:pPr>
      <w:r w:rsidRPr="00FC0283">
        <w:rPr>
          <w:rFonts w:ascii="Arial" w:hAnsi="Arial" w:cs="Arial"/>
        </w:rPr>
        <w:t xml:space="preserve">Paid time off for ante-natal appointments </w:t>
      </w:r>
    </w:p>
    <w:p w14:paraId="045D5597" w14:textId="77777777" w:rsidR="00FC0283" w:rsidRDefault="00FC0283" w:rsidP="00AD31B5">
      <w:pPr>
        <w:pStyle w:val="content"/>
        <w:numPr>
          <w:ilvl w:val="1"/>
          <w:numId w:val="23"/>
        </w:numPr>
        <w:shd w:val="clear" w:color="auto" w:fill="FFFFFF"/>
        <w:tabs>
          <w:tab w:val="left" w:pos="567"/>
          <w:tab w:val="left" w:pos="851"/>
        </w:tabs>
        <w:spacing w:before="0"/>
        <w:rPr>
          <w:rFonts w:cs="Arial"/>
          <w:b/>
          <w:color w:val="0082AA"/>
        </w:rPr>
      </w:pPr>
      <w:r w:rsidRPr="00FC0283">
        <w:rPr>
          <w:rFonts w:ascii="Arial" w:hAnsi="Arial" w:cs="Arial"/>
        </w:rPr>
        <w:t xml:space="preserve">car allowance (if applicable) </w:t>
      </w:r>
    </w:p>
    <w:p w14:paraId="02766766" w14:textId="78B2F491" w:rsidR="00FC0283" w:rsidRPr="00FC0283" w:rsidRDefault="00FC0283" w:rsidP="00AD31B5">
      <w:pPr>
        <w:pStyle w:val="content"/>
        <w:numPr>
          <w:ilvl w:val="1"/>
          <w:numId w:val="23"/>
        </w:numPr>
        <w:shd w:val="clear" w:color="auto" w:fill="FFFFFF"/>
        <w:tabs>
          <w:tab w:val="left" w:pos="567"/>
          <w:tab w:val="left" w:pos="851"/>
        </w:tabs>
        <w:spacing w:before="0"/>
        <w:rPr>
          <w:rFonts w:cs="Arial"/>
          <w:b/>
          <w:color w:val="0082AA"/>
        </w:rPr>
      </w:pPr>
      <w:r w:rsidRPr="00FC0283">
        <w:rPr>
          <w:rFonts w:ascii="Arial" w:hAnsi="Arial" w:cs="Arial"/>
        </w:rPr>
        <w:t>sessional allowances (if applicable)</w:t>
      </w:r>
    </w:p>
    <w:p w14:paraId="1369697B" w14:textId="228B5834" w:rsidR="00FC0283" w:rsidRPr="00BB1DF5" w:rsidRDefault="00FC0283" w:rsidP="00FC0283">
      <w:pPr>
        <w:pStyle w:val="content"/>
        <w:shd w:val="clear" w:color="auto" w:fill="FFFFFF"/>
        <w:tabs>
          <w:tab w:val="left" w:pos="851"/>
        </w:tabs>
        <w:spacing w:before="0"/>
        <w:rPr>
          <w:rFonts w:cs="Arial"/>
          <w:b/>
          <w:color w:val="0082AA"/>
        </w:rPr>
      </w:pPr>
      <w:r w:rsidRPr="00735EDB">
        <w:rPr>
          <w:rFonts w:ascii="Arial" w:hAnsi="Arial" w:cs="Arial"/>
          <w:lang w:val="en"/>
        </w:rPr>
        <w:t xml:space="preserve">A breach of these Regulations could </w:t>
      </w:r>
      <w:r>
        <w:rPr>
          <w:rFonts w:ascii="Arial" w:hAnsi="Arial" w:cs="Arial"/>
          <w:lang w:val="en"/>
        </w:rPr>
        <w:t>result in a significant fine</w:t>
      </w:r>
      <w:r w:rsidRPr="00735EDB">
        <w:rPr>
          <w:rFonts w:ascii="Arial" w:hAnsi="Arial" w:cs="Arial"/>
          <w:lang w:val="en"/>
        </w:rPr>
        <w:t>.</w:t>
      </w:r>
    </w:p>
    <w:p w14:paraId="7BA331F9" w14:textId="77777777" w:rsidR="00FC0283" w:rsidRPr="00206640" w:rsidRDefault="00FC0283" w:rsidP="00206640">
      <w:pPr>
        <w:pStyle w:val="Heading3"/>
        <w:rPr>
          <w:b w:val="0"/>
          <w:lang w:eastAsia="en-US"/>
        </w:rPr>
      </w:pPr>
      <w:bookmarkStart w:id="59" w:name="_Toc183446502"/>
      <w:r w:rsidRPr="00206640">
        <w:rPr>
          <w:b w:val="0"/>
          <w:lang w:eastAsia="en-US"/>
        </w:rPr>
        <w:t>Timesheets and Invoices</w:t>
      </w:r>
      <w:bookmarkEnd w:id="59"/>
      <w:r w:rsidRPr="00206640">
        <w:rPr>
          <w:b w:val="0"/>
          <w:lang w:eastAsia="en-US"/>
        </w:rPr>
        <w:t xml:space="preserve"> </w:t>
      </w:r>
    </w:p>
    <w:p w14:paraId="0876A9F2" w14:textId="77777777" w:rsidR="00FC0283" w:rsidRDefault="00FC0283" w:rsidP="00FC0283">
      <w:pPr>
        <w:rPr>
          <w:rFonts w:cs="Arial"/>
          <w:lang w:val="en"/>
        </w:rPr>
      </w:pPr>
      <w:r>
        <w:rPr>
          <w:rFonts w:cs="Arial"/>
          <w:lang w:val="en"/>
        </w:rPr>
        <w:t>T</w:t>
      </w:r>
      <w:r w:rsidRPr="00351143">
        <w:rPr>
          <w:rFonts w:cs="Arial"/>
          <w:lang w:val="en"/>
        </w:rPr>
        <w:t xml:space="preserve">he manager </w:t>
      </w:r>
      <w:r>
        <w:rPr>
          <w:rFonts w:cs="Arial"/>
          <w:lang w:val="en"/>
        </w:rPr>
        <w:t xml:space="preserve">must </w:t>
      </w:r>
      <w:proofErr w:type="spellStart"/>
      <w:r>
        <w:rPr>
          <w:rFonts w:cs="Arial"/>
          <w:lang w:val="en"/>
        </w:rPr>
        <w:t>authorise</w:t>
      </w:r>
      <w:proofErr w:type="spellEnd"/>
      <w:r>
        <w:rPr>
          <w:rFonts w:cs="Arial"/>
          <w:lang w:val="en"/>
        </w:rPr>
        <w:t xml:space="preserve"> the workers</w:t>
      </w:r>
      <w:r w:rsidRPr="00351143">
        <w:rPr>
          <w:rFonts w:cs="Arial"/>
          <w:lang w:val="en"/>
        </w:rPr>
        <w:t xml:space="preserve"> timesheet and/or mileage on a weekly basis. </w:t>
      </w:r>
      <w:r>
        <w:rPr>
          <w:rFonts w:cs="Arial"/>
          <w:lang w:val="en"/>
        </w:rPr>
        <w:t>Mileage must be in accordance with CFRS mileage policy including the deduction of home to work mileage.</w:t>
      </w:r>
    </w:p>
    <w:p w14:paraId="185F6FEA" w14:textId="77777777" w:rsidR="00FC0283" w:rsidRDefault="00FC0283" w:rsidP="00FC0283">
      <w:pPr>
        <w:rPr>
          <w:rFonts w:cs="Arial"/>
          <w:lang w:val="en"/>
        </w:rPr>
      </w:pPr>
    </w:p>
    <w:p w14:paraId="2265505D" w14:textId="7F3993BF" w:rsidR="00FC0283" w:rsidRDefault="00FC0283" w:rsidP="00FC0283">
      <w:pPr>
        <w:rPr>
          <w:rFonts w:cs="Arial"/>
          <w:lang w:val="en"/>
        </w:rPr>
      </w:pPr>
      <w:r w:rsidRPr="00351143">
        <w:rPr>
          <w:rFonts w:cs="Arial"/>
          <w:lang w:val="en"/>
        </w:rPr>
        <w:t xml:space="preserve">For Randstad and </w:t>
      </w:r>
      <w:r>
        <w:rPr>
          <w:rFonts w:cs="Arial"/>
          <w:lang w:val="en"/>
        </w:rPr>
        <w:t xml:space="preserve">their subsidiary </w:t>
      </w:r>
      <w:proofErr w:type="spellStart"/>
      <w:r>
        <w:rPr>
          <w:rFonts w:cs="Arial"/>
          <w:lang w:val="en"/>
        </w:rPr>
        <w:t>organisations</w:t>
      </w:r>
      <w:proofErr w:type="spellEnd"/>
      <w:r>
        <w:rPr>
          <w:rFonts w:cs="Arial"/>
          <w:lang w:val="en"/>
        </w:rPr>
        <w:t xml:space="preserve"> (i.</w:t>
      </w:r>
      <w:r w:rsidRPr="00351143">
        <w:rPr>
          <w:rFonts w:cs="Arial"/>
          <w:lang w:val="en"/>
        </w:rPr>
        <w:t xml:space="preserve">e. Adecco) this will be done </w:t>
      </w:r>
      <w:proofErr w:type="gramStart"/>
      <w:r w:rsidRPr="00351143">
        <w:rPr>
          <w:rFonts w:cs="Arial"/>
          <w:lang w:val="en"/>
        </w:rPr>
        <w:t>electronically</w:t>
      </w:r>
      <w:proofErr w:type="gramEnd"/>
      <w:r w:rsidRPr="00351143">
        <w:rPr>
          <w:rFonts w:cs="Arial"/>
          <w:lang w:val="en"/>
        </w:rPr>
        <w:t xml:space="preserve"> and managers will be given in</w:t>
      </w:r>
      <w:r>
        <w:rPr>
          <w:rFonts w:cs="Arial"/>
          <w:lang w:val="en"/>
        </w:rPr>
        <w:t>structions as to how to do this.</w:t>
      </w:r>
    </w:p>
    <w:p w14:paraId="6691B780" w14:textId="77777777" w:rsidR="00FC0283" w:rsidRDefault="00FC0283" w:rsidP="00FC0283">
      <w:pPr>
        <w:rPr>
          <w:rFonts w:cs="Arial"/>
          <w:lang w:val="en"/>
        </w:rPr>
      </w:pPr>
    </w:p>
    <w:p w14:paraId="1702DA86" w14:textId="77777777" w:rsidR="00FC0283" w:rsidRDefault="00FC0283" w:rsidP="00FC0283">
      <w:pPr>
        <w:rPr>
          <w:rFonts w:cs="Arial"/>
          <w:lang w:val="en"/>
        </w:rPr>
      </w:pPr>
      <w:r>
        <w:rPr>
          <w:rFonts w:cs="Arial"/>
          <w:lang w:val="en"/>
        </w:rPr>
        <w:t>For other providers</w:t>
      </w:r>
      <w:r w:rsidRPr="00522042">
        <w:rPr>
          <w:rFonts w:cs="Arial"/>
          <w:lang w:val="en"/>
        </w:rPr>
        <w:t xml:space="preserve"> the manager</w:t>
      </w:r>
      <w:r>
        <w:rPr>
          <w:rFonts w:cs="Arial"/>
          <w:lang w:val="en"/>
        </w:rPr>
        <w:t xml:space="preserve"> must</w:t>
      </w:r>
      <w:r w:rsidRPr="00522042">
        <w:rPr>
          <w:rFonts w:cs="Arial"/>
          <w:lang w:val="en"/>
        </w:rPr>
        <w:t xml:space="preserve"> send the timesheet to the provider. </w:t>
      </w:r>
    </w:p>
    <w:p w14:paraId="253F6930" w14:textId="77777777" w:rsidR="00FC0283" w:rsidRDefault="00FC0283" w:rsidP="00FC0283">
      <w:pPr>
        <w:rPr>
          <w:rFonts w:cs="Arial"/>
          <w:lang w:val="en"/>
        </w:rPr>
      </w:pPr>
    </w:p>
    <w:p w14:paraId="4028D8B7" w14:textId="6385F61C" w:rsidR="00FC0283" w:rsidRPr="00FC0283" w:rsidRDefault="00FC0283" w:rsidP="00FC0283">
      <w:pPr>
        <w:rPr>
          <w:rFonts w:ascii="Arial Black" w:hAnsi="Arial Black"/>
          <w:b/>
          <w:bCs/>
          <w:color w:val="BB1822"/>
          <w:sz w:val="28"/>
          <w:szCs w:val="28"/>
        </w:rPr>
      </w:pPr>
      <w:r>
        <w:rPr>
          <w:rFonts w:cs="Arial"/>
          <w:lang w:val="en"/>
        </w:rPr>
        <w:t>Randstad</w:t>
      </w:r>
      <w:r w:rsidRPr="00F921FF">
        <w:rPr>
          <w:rFonts w:cs="Arial"/>
          <w:lang w:val="en"/>
        </w:rPr>
        <w:t xml:space="preserve"> invoice </w:t>
      </w:r>
      <w:r>
        <w:rPr>
          <w:rFonts w:cs="Arial"/>
          <w:lang w:val="en"/>
        </w:rPr>
        <w:t xml:space="preserve">the Service </w:t>
      </w:r>
      <w:r w:rsidRPr="00F921FF">
        <w:rPr>
          <w:rFonts w:cs="Arial"/>
          <w:lang w:val="en"/>
        </w:rPr>
        <w:t>w</w:t>
      </w:r>
      <w:r>
        <w:rPr>
          <w:rFonts w:cs="Arial"/>
          <w:lang w:val="en"/>
        </w:rPr>
        <w:t xml:space="preserve">eekly. </w:t>
      </w:r>
      <w:r w:rsidRPr="00D3401D">
        <w:rPr>
          <w:rFonts w:cs="Arial"/>
          <w:lang w:val="en"/>
        </w:rPr>
        <w:t>If this matches a valid Purchase order the invoice will be paid and show in Budget Manager.</w:t>
      </w:r>
      <w:r>
        <w:rPr>
          <w:rFonts w:cs="Arial"/>
          <w:lang w:val="en"/>
        </w:rPr>
        <w:t xml:space="preserve"> </w:t>
      </w:r>
    </w:p>
    <w:p w14:paraId="5019736E" w14:textId="77777777" w:rsidR="00FC0283" w:rsidRDefault="00FC0283" w:rsidP="00FC0283">
      <w:pPr>
        <w:pStyle w:val="ListParagraph"/>
        <w:spacing w:line="240" w:lineRule="auto"/>
        <w:ind w:left="567" w:hanging="567"/>
        <w:rPr>
          <w:rFonts w:cs="Arial"/>
          <w:b/>
          <w:color w:val="0082AA"/>
        </w:rPr>
      </w:pPr>
    </w:p>
    <w:p w14:paraId="22ED1E5C" w14:textId="6654162B" w:rsidR="00FC0283" w:rsidRPr="00206640" w:rsidRDefault="00FC0283" w:rsidP="00206640">
      <w:pPr>
        <w:pStyle w:val="Heading3"/>
        <w:rPr>
          <w:b w:val="0"/>
          <w:lang w:eastAsia="en-US"/>
        </w:rPr>
      </w:pPr>
      <w:bookmarkStart w:id="60" w:name="_Toc183446503"/>
      <w:r w:rsidRPr="00206640">
        <w:rPr>
          <w:lang w:eastAsia="en-US"/>
        </w:rPr>
        <w:t>Termination of the engagement</w:t>
      </w:r>
      <w:bookmarkEnd w:id="60"/>
    </w:p>
    <w:p w14:paraId="7DB272C7" w14:textId="77777777" w:rsidR="00FC0283" w:rsidRPr="00FC0283" w:rsidRDefault="00FC0283" w:rsidP="00FC0283">
      <w:pPr>
        <w:spacing w:line="240" w:lineRule="auto"/>
        <w:rPr>
          <w:rFonts w:cs="Arial"/>
        </w:rPr>
      </w:pPr>
      <w:r w:rsidRPr="00FC0283">
        <w:rPr>
          <w:rFonts w:cs="Arial"/>
        </w:rPr>
        <w:t xml:space="preserve">During the engagement the manager should regularly review the need for the engagement.  If circumstances change and the need for the engagement ceases prior to its official end, the manager should follow the termination process below. If an extension is required then the manager should obtain approval through the business case process. </w:t>
      </w:r>
    </w:p>
    <w:p w14:paraId="41EA47CF" w14:textId="77777777" w:rsidR="00FC0283" w:rsidRDefault="00FC0283" w:rsidP="00FC0283">
      <w:pPr>
        <w:pStyle w:val="ListParagraph"/>
        <w:spacing w:line="240" w:lineRule="auto"/>
        <w:ind w:left="567"/>
        <w:rPr>
          <w:rFonts w:cs="Arial"/>
        </w:rPr>
      </w:pPr>
    </w:p>
    <w:p w14:paraId="53D1B26E" w14:textId="06455F15" w:rsidR="00FC0283" w:rsidRPr="00FC0283" w:rsidRDefault="00FC0283" w:rsidP="00FC0283">
      <w:pPr>
        <w:spacing w:line="240" w:lineRule="auto"/>
        <w:rPr>
          <w:rFonts w:cs="Arial"/>
        </w:rPr>
      </w:pPr>
      <w:r w:rsidRPr="00FC0283">
        <w:rPr>
          <w:rFonts w:cs="Arial"/>
        </w:rPr>
        <w:t xml:space="preserve">They will then need to update </w:t>
      </w:r>
      <w:r>
        <w:rPr>
          <w:rFonts w:cs="Arial"/>
        </w:rPr>
        <w:t>the HR system</w:t>
      </w:r>
      <w:r w:rsidRPr="00FC0283">
        <w:rPr>
          <w:rFonts w:cs="Arial"/>
        </w:rPr>
        <w:t xml:space="preserve"> </w:t>
      </w:r>
      <w:r>
        <w:rPr>
          <w:rFonts w:cs="Arial"/>
        </w:rPr>
        <w:t xml:space="preserve">and </w:t>
      </w:r>
      <w:r w:rsidRPr="00FC0283">
        <w:rPr>
          <w:rFonts w:cs="Arial"/>
        </w:rPr>
        <w:t>attach a new authorised business case</w:t>
      </w:r>
      <w:r>
        <w:rPr>
          <w:rFonts w:cs="Arial"/>
        </w:rPr>
        <w:t>.</w:t>
      </w:r>
    </w:p>
    <w:p w14:paraId="047077A1" w14:textId="77777777" w:rsidR="00FC0283" w:rsidRPr="00FC0283" w:rsidRDefault="00FC0283" w:rsidP="00FC0283">
      <w:pPr>
        <w:spacing w:line="240" w:lineRule="auto"/>
        <w:rPr>
          <w:rFonts w:cs="Arial"/>
        </w:rPr>
      </w:pPr>
    </w:p>
    <w:p w14:paraId="30A9100F" w14:textId="63A63943" w:rsidR="00FC0283" w:rsidRPr="00FC0283" w:rsidRDefault="00FC0283" w:rsidP="00FC0283">
      <w:pPr>
        <w:spacing w:line="240" w:lineRule="auto"/>
        <w:rPr>
          <w:rFonts w:cs="Arial"/>
        </w:rPr>
      </w:pPr>
      <w:r w:rsidRPr="00FC0283">
        <w:rPr>
          <w:rFonts w:cs="Arial"/>
        </w:rPr>
        <w:t xml:space="preserve">If the engagement is to end then the manager must inform </w:t>
      </w:r>
      <w:r>
        <w:rPr>
          <w:rFonts w:cs="Arial"/>
        </w:rPr>
        <w:t xml:space="preserve">Resourcing and Talent, and </w:t>
      </w:r>
      <w:r w:rsidRPr="00FC0283">
        <w:rPr>
          <w:rFonts w:cs="Arial"/>
        </w:rPr>
        <w:t>the agency.</w:t>
      </w:r>
    </w:p>
    <w:p w14:paraId="60D9CA7E" w14:textId="77777777" w:rsidR="00FC0283" w:rsidRDefault="00FC0283" w:rsidP="00FC0283">
      <w:pPr>
        <w:spacing w:line="240" w:lineRule="auto"/>
        <w:rPr>
          <w:rFonts w:cs="Arial"/>
        </w:rPr>
      </w:pPr>
    </w:p>
    <w:p w14:paraId="1E3A22B6" w14:textId="2D9E15B7" w:rsidR="00FC0283" w:rsidRDefault="00FC0283" w:rsidP="00AD31B5">
      <w:pPr>
        <w:spacing w:line="240" w:lineRule="auto"/>
        <w:rPr>
          <w:rFonts w:cs="Arial"/>
        </w:rPr>
      </w:pPr>
      <w:r w:rsidRPr="00D3401D">
        <w:rPr>
          <w:rFonts w:cs="Arial"/>
        </w:rPr>
        <w:t xml:space="preserve">The </w:t>
      </w:r>
      <w:r w:rsidR="00D3401D" w:rsidRPr="00D3401D">
        <w:rPr>
          <w:rFonts w:cs="Arial"/>
        </w:rPr>
        <w:t xml:space="preserve">Resourcing and Talent team </w:t>
      </w:r>
      <w:r w:rsidRPr="00D3401D">
        <w:rPr>
          <w:rFonts w:cs="Arial"/>
        </w:rPr>
        <w:t xml:space="preserve">will then make the necessary changes to </w:t>
      </w:r>
      <w:r w:rsidR="00D3401D" w:rsidRPr="00D3401D">
        <w:rPr>
          <w:rFonts w:cs="Arial"/>
        </w:rPr>
        <w:t xml:space="preserve">the HR system and organise the closing of the purchase order, once </w:t>
      </w:r>
      <w:r w:rsidRPr="00D3401D">
        <w:rPr>
          <w:rFonts w:cs="Arial"/>
        </w:rPr>
        <w:t>the last invoice has been received.</w:t>
      </w:r>
      <w:r>
        <w:rPr>
          <w:rFonts w:cs="Arial"/>
        </w:rPr>
        <w:t xml:space="preserve"> </w:t>
      </w:r>
    </w:p>
    <w:p w14:paraId="375258EA" w14:textId="77777777" w:rsidR="00FC0283" w:rsidRDefault="00FC0283" w:rsidP="00FC0283">
      <w:pPr>
        <w:spacing w:line="240" w:lineRule="auto"/>
        <w:ind w:left="567"/>
        <w:rPr>
          <w:rFonts w:cs="Arial"/>
          <w:b/>
        </w:rPr>
      </w:pPr>
      <w:r>
        <w:rPr>
          <w:rFonts w:cs="Arial"/>
          <w:b/>
        </w:rPr>
        <w:t xml:space="preserve"> </w:t>
      </w:r>
    </w:p>
    <w:p w14:paraId="6D29D6B5" w14:textId="29E776D7" w:rsidR="00FC0283" w:rsidRPr="003C6E1B" w:rsidRDefault="00FC0283" w:rsidP="00AD31B5">
      <w:pPr>
        <w:spacing w:line="240" w:lineRule="auto"/>
        <w:rPr>
          <w:rFonts w:cs="Arial"/>
        </w:rPr>
      </w:pPr>
      <w:proofErr w:type="gramStart"/>
      <w:r>
        <w:rPr>
          <w:rFonts w:cs="Arial"/>
          <w:b/>
        </w:rPr>
        <w:t>Note :</w:t>
      </w:r>
      <w:proofErr w:type="gramEnd"/>
      <w:r>
        <w:rPr>
          <w:rFonts w:cs="Arial"/>
          <w:b/>
        </w:rPr>
        <w:t xml:space="preserve"> </w:t>
      </w:r>
      <w:r>
        <w:rPr>
          <w:rFonts w:cs="Arial"/>
        </w:rPr>
        <w:t xml:space="preserve">Where an agency worker is filling a role that can be undertaken by a </w:t>
      </w:r>
      <w:r w:rsidR="00AD31B5">
        <w:rPr>
          <w:rFonts w:cs="Arial"/>
        </w:rPr>
        <w:t>Service</w:t>
      </w:r>
      <w:r>
        <w:rPr>
          <w:rFonts w:cs="Arial"/>
        </w:rPr>
        <w:t xml:space="preserve"> employee whose role is at risk, the contract with the EPW worker must be terminated to allow the employee to take up the role.</w:t>
      </w:r>
    </w:p>
    <w:p w14:paraId="631BE14C" w14:textId="77777777" w:rsidR="00196AD7" w:rsidRDefault="00196AD7" w:rsidP="00196AD7">
      <w:pPr>
        <w:pStyle w:val="ListParagraph"/>
        <w:spacing w:line="240" w:lineRule="auto"/>
        <w:ind w:left="567" w:hanging="567"/>
        <w:rPr>
          <w:rFonts w:cs="Arial"/>
          <w:b/>
          <w:color w:val="0082AA"/>
        </w:rPr>
      </w:pPr>
    </w:p>
    <w:p w14:paraId="423D3413" w14:textId="77777777" w:rsidR="0082318C" w:rsidRDefault="0082318C" w:rsidP="0082318C">
      <w:pPr>
        <w:spacing w:before="120" w:after="120" w:line="240" w:lineRule="auto"/>
        <w:jc w:val="both"/>
        <w:rPr>
          <w:rStyle w:val="Hyperlink"/>
        </w:rPr>
      </w:pPr>
    </w:p>
    <w:p w14:paraId="2BB333CB" w14:textId="77777777" w:rsidR="0082318C" w:rsidRDefault="0082318C" w:rsidP="0064303C">
      <w:pPr>
        <w:spacing w:before="120" w:after="120" w:line="240" w:lineRule="auto"/>
        <w:jc w:val="both"/>
        <w:rPr>
          <w:rStyle w:val="Hyperlink"/>
        </w:rPr>
      </w:pPr>
    </w:p>
    <w:p w14:paraId="7232764D" w14:textId="77777777" w:rsidR="0082318C" w:rsidRDefault="0082318C" w:rsidP="0064303C">
      <w:pPr>
        <w:spacing w:before="120" w:after="120" w:line="240" w:lineRule="auto"/>
        <w:jc w:val="both"/>
        <w:rPr>
          <w:rStyle w:val="Hyperlink"/>
        </w:rPr>
      </w:pPr>
    </w:p>
    <w:p w14:paraId="0CBD7218" w14:textId="77777777" w:rsidR="0082318C" w:rsidRDefault="0082318C" w:rsidP="0064303C">
      <w:pPr>
        <w:spacing w:before="120" w:after="120" w:line="240" w:lineRule="auto"/>
        <w:jc w:val="both"/>
        <w:rPr>
          <w:rStyle w:val="Hyperlink"/>
        </w:rPr>
      </w:pPr>
    </w:p>
    <w:p w14:paraId="48EDF9CA" w14:textId="77777777" w:rsidR="0082318C" w:rsidRDefault="0082318C" w:rsidP="0064303C">
      <w:pPr>
        <w:spacing w:before="120" w:after="120" w:line="240" w:lineRule="auto"/>
        <w:jc w:val="both"/>
        <w:rPr>
          <w:rStyle w:val="Hyperlink"/>
        </w:rPr>
      </w:pPr>
    </w:p>
    <w:p w14:paraId="1CF86A02" w14:textId="77777777" w:rsidR="0082318C" w:rsidRDefault="0082318C" w:rsidP="0064303C">
      <w:pPr>
        <w:spacing w:before="120" w:after="120" w:line="240" w:lineRule="auto"/>
        <w:jc w:val="both"/>
        <w:rPr>
          <w:rStyle w:val="Hyperlink"/>
        </w:rPr>
      </w:pPr>
    </w:p>
    <w:p w14:paraId="1A70BBAA" w14:textId="77777777" w:rsidR="0082318C" w:rsidRDefault="0082318C" w:rsidP="0064303C">
      <w:pPr>
        <w:spacing w:before="120" w:after="120" w:line="240" w:lineRule="auto"/>
        <w:jc w:val="both"/>
        <w:rPr>
          <w:rStyle w:val="Hyperlink"/>
        </w:rPr>
      </w:pPr>
    </w:p>
    <w:p w14:paraId="219CC13A" w14:textId="77777777" w:rsidR="00625A19" w:rsidRDefault="00625A19" w:rsidP="0064303C">
      <w:pPr>
        <w:spacing w:before="120" w:after="120" w:line="240" w:lineRule="auto"/>
        <w:jc w:val="both"/>
        <w:rPr>
          <w:rStyle w:val="Hyperlink"/>
        </w:rPr>
      </w:pPr>
    </w:p>
    <w:p w14:paraId="3E5AD1FF" w14:textId="77777777" w:rsidR="00625A19" w:rsidRDefault="00625A19" w:rsidP="0064303C">
      <w:pPr>
        <w:spacing w:before="120" w:after="120" w:line="240" w:lineRule="auto"/>
        <w:jc w:val="both"/>
        <w:rPr>
          <w:rStyle w:val="Hyperlink"/>
        </w:rPr>
      </w:pPr>
    </w:p>
    <w:p w14:paraId="7E6B283C" w14:textId="77777777" w:rsidR="00625A19" w:rsidRDefault="00625A19" w:rsidP="0064303C">
      <w:pPr>
        <w:spacing w:before="120" w:after="120" w:line="240" w:lineRule="auto"/>
        <w:jc w:val="both"/>
        <w:rPr>
          <w:rStyle w:val="Hyperlink"/>
        </w:rPr>
      </w:pPr>
    </w:p>
    <w:p w14:paraId="6BFB44A9" w14:textId="77777777" w:rsidR="00625A19" w:rsidRDefault="00625A19" w:rsidP="0064303C">
      <w:pPr>
        <w:spacing w:before="120" w:after="120" w:line="240" w:lineRule="auto"/>
        <w:jc w:val="both"/>
        <w:rPr>
          <w:rStyle w:val="Hyperlink"/>
        </w:rPr>
      </w:pPr>
    </w:p>
    <w:p w14:paraId="3D77BB7C" w14:textId="3A50AB0C" w:rsidR="00625A19" w:rsidRDefault="00625A19" w:rsidP="00625A19">
      <w:pPr>
        <w:pStyle w:val="Heading1"/>
      </w:pPr>
      <w:bookmarkStart w:id="61" w:name="_Toc183446504"/>
      <w:r>
        <w:lastRenderedPageBreak/>
        <w:t>Appendix E – Completing IR35 Assessments</w:t>
      </w:r>
      <w:bookmarkEnd w:id="61"/>
      <w:r>
        <w:t xml:space="preserve"> </w:t>
      </w:r>
    </w:p>
    <w:p w14:paraId="488A5944" w14:textId="7CBFBF79" w:rsidR="00625A19" w:rsidRPr="00206640" w:rsidRDefault="00625A19" w:rsidP="00206640">
      <w:pPr>
        <w:pStyle w:val="Heading3"/>
        <w:rPr>
          <w:lang w:eastAsia="en-US"/>
        </w:rPr>
      </w:pPr>
      <w:bookmarkStart w:id="62" w:name="_Toc183446505"/>
      <w:r w:rsidRPr="00206640">
        <w:rPr>
          <w:lang w:eastAsia="en-US"/>
        </w:rPr>
        <w:t>Introduction</w:t>
      </w:r>
      <w:bookmarkEnd w:id="62"/>
    </w:p>
    <w:p w14:paraId="1E14D12C" w14:textId="1C3895B1" w:rsidR="00625A19" w:rsidRPr="00625A19" w:rsidRDefault="00625A19" w:rsidP="00625A19">
      <w:pPr>
        <w:rPr>
          <w:rFonts w:cs="Arial"/>
        </w:rPr>
      </w:pPr>
      <w:r w:rsidRPr="00625A19">
        <w:rPr>
          <w:rFonts w:cs="Arial"/>
        </w:rPr>
        <w:t>Whenever a manager engages a new Externally Provided Worker (EPW), either through an agency, self-employed or through their own limited company, then the</w:t>
      </w:r>
      <w:r>
        <w:rPr>
          <w:rFonts w:cs="Arial"/>
        </w:rPr>
        <w:t xml:space="preserve"> Service</w:t>
      </w:r>
      <w:r w:rsidRPr="00625A19">
        <w:rPr>
          <w:rFonts w:cs="Arial"/>
        </w:rPr>
        <w:t xml:space="preserve"> </w:t>
      </w:r>
      <w:r w:rsidRPr="00625A19">
        <w:rPr>
          <w:rFonts w:cs="Arial"/>
          <w:b/>
          <w:bCs/>
        </w:rPr>
        <w:t>MUST</w:t>
      </w:r>
      <w:r w:rsidRPr="00625A19">
        <w:rPr>
          <w:rFonts w:cs="Arial"/>
        </w:rPr>
        <w:t xml:space="preserve"> do an IR35 assessment. </w:t>
      </w:r>
    </w:p>
    <w:p w14:paraId="1FA934A4" w14:textId="77777777" w:rsidR="00625A19" w:rsidRPr="00625A19" w:rsidRDefault="00625A19" w:rsidP="00625A19">
      <w:pPr>
        <w:jc w:val="both"/>
        <w:rPr>
          <w:rFonts w:cs="Arial"/>
        </w:rPr>
      </w:pPr>
    </w:p>
    <w:p w14:paraId="12FBE8E0" w14:textId="77777777" w:rsidR="00625A19" w:rsidRDefault="00625A19" w:rsidP="00625A19">
      <w:pPr>
        <w:rPr>
          <w:rFonts w:cs="Arial"/>
        </w:rPr>
      </w:pPr>
      <w:r w:rsidRPr="00625A19">
        <w:rPr>
          <w:rFonts w:cs="Arial"/>
        </w:rPr>
        <w:t>The assessment determines how and when their tax and NI is deducted.</w:t>
      </w:r>
      <w:r>
        <w:rPr>
          <w:rFonts w:cs="Arial"/>
        </w:rPr>
        <w:t xml:space="preserve"> </w:t>
      </w:r>
      <w:r w:rsidRPr="00625A19">
        <w:rPr>
          <w:rFonts w:cs="Arial"/>
        </w:rPr>
        <w:t xml:space="preserve">If they are deemed to be inside the IR35 regulation then the agency that pays the individual, pays the correct tax and NI direct to HMRC in line with the tax paid by </w:t>
      </w:r>
      <w:proofErr w:type="spellStart"/>
      <w:proofErr w:type="gramStart"/>
      <w:r w:rsidRPr="00625A19">
        <w:rPr>
          <w:rFonts w:cs="Arial"/>
        </w:rPr>
        <w:t>employees.This</w:t>
      </w:r>
      <w:proofErr w:type="spellEnd"/>
      <w:proofErr w:type="gramEnd"/>
      <w:r w:rsidRPr="00625A19">
        <w:rPr>
          <w:rFonts w:cs="Arial"/>
        </w:rPr>
        <w:t xml:space="preserve"> does not mean that they become an employee of the </w:t>
      </w:r>
      <w:r>
        <w:rPr>
          <w:rFonts w:cs="Arial"/>
        </w:rPr>
        <w:t>Service</w:t>
      </w:r>
      <w:r w:rsidRPr="00625A19">
        <w:rPr>
          <w:rFonts w:cs="Arial"/>
        </w:rPr>
        <w:t xml:space="preserve"> or accrue employment rights. </w:t>
      </w:r>
    </w:p>
    <w:p w14:paraId="572A6A91" w14:textId="77777777" w:rsidR="00625A19" w:rsidRDefault="00625A19" w:rsidP="00625A19">
      <w:pPr>
        <w:rPr>
          <w:rFonts w:cs="Arial"/>
        </w:rPr>
      </w:pPr>
    </w:p>
    <w:p w14:paraId="39553F23" w14:textId="6521A7AC" w:rsidR="00625A19" w:rsidRPr="00625A19" w:rsidRDefault="00625A19" w:rsidP="00625A19">
      <w:pPr>
        <w:rPr>
          <w:rFonts w:cs="Arial"/>
        </w:rPr>
      </w:pPr>
      <w:r w:rsidRPr="00625A19">
        <w:rPr>
          <w:rFonts w:cs="Arial"/>
        </w:rPr>
        <w:t>If they are outside the IR35 regulations</w:t>
      </w:r>
      <w:r>
        <w:rPr>
          <w:rFonts w:cs="Arial"/>
        </w:rPr>
        <w:t>,</w:t>
      </w:r>
      <w:r w:rsidRPr="00625A19">
        <w:rPr>
          <w:rFonts w:cs="Arial"/>
        </w:rPr>
        <w:t xml:space="preserve"> the individual pays their own company’s taxation and NI contributions direct to HMRC. The IR35 assessment process was changed to stop tax evasion.  </w:t>
      </w:r>
    </w:p>
    <w:p w14:paraId="1663E71A" w14:textId="77777777" w:rsidR="00625A19" w:rsidRPr="00625A19" w:rsidRDefault="00625A19" w:rsidP="00625A19">
      <w:pPr>
        <w:pStyle w:val="NormalWeb"/>
        <w:spacing w:before="0" w:beforeAutospacing="0" w:after="0" w:afterAutospacing="0"/>
        <w:rPr>
          <w:rFonts w:ascii="Arial" w:hAnsi="Arial" w:cs="Arial"/>
        </w:rPr>
      </w:pPr>
    </w:p>
    <w:p w14:paraId="11A58B91" w14:textId="333960D1" w:rsidR="00625A19" w:rsidRPr="00625A19" w:rsidRDefault="00625A19" w:rsidP="00625A19">
      <w:pPr>
        <w:pStyle w:val="NormalWeb"/>
        <w:spacing w:before="0" w:beforeAutospacing="0" w:after="0" w:afterAutospacing="0"/>
        <w:rPr>
          <w:rFonts w:ascii="Arial" w:hAnsi="Arial" w:cs="Arial"/>
        </w:rPr>
      </w:pPr>
      <w:r w:rsidRPr="00625A19">
        <w:rPr>
          <w:rFonts w:ascii="Arial" w:hAnsi="Arial" w:cs="Arial"/>
        </w:rPr>
        <w:t xml:space="preserve">Failure to do the assessment, or failure to answer the questions correctly and honestly can result in substantial fines for the </w:t>
      </w:r>
      <w:r>
        <w:rPr>
          <w:rFonts w:ascii="Arial" w:hAnsi="Arial" w:cs="Arial"/>
        </w:rPr>
        <w:t>Service</w:t>
      </w:r>
      <w:r w:rsidRPr="00625A19">
        <w:rPr>
          <w:rFonts w:ascii="Arial" w:hAnsi="Arial" w:cs="Arial"/>
        </w:rPr>
        <w:t xml:space="preserve"> for each EPW inaccurately assessed from HMRC. The EPW will also have to back pay the sums due for Tax and NI and may be penalised with an additional fine.</w:t>
      </w:r>
    </w:p>
    <w:p w14:paraId="16E7F938" w14:textId="77777777" w:rsidR="00625A19" w:rsidRPr="00625A19" w:rsidRDefault="00625A19" w:rsidP="00625A19">
      <w:pPr>
        <w:pStyle w:val="NormalWeb"/>
        <w:spacing w:before="0" w:beforeAutospacing="0" w:after="0" w:afterAutospacing="0"/>
        <w:rPr>
          <w:rFonts w:ascii="Arial" w:hAnsi="Arial" w:cs="Arial"/>
        </w:rPr>
      </w:pPr>
    </w:p>
    <w:p w14:paraId="5C508E04" w14:textId="6D42928F" w:rsidR="00625A19" w:rsidRPr="00625A19" w:rsidRDefault="00625A19" w:rsidP="00625A19">
      <w:pPr>
        <w:pStyle w:val="NormalWeb"/>
        <w:spacing w:before="0" w:beforeAutospacing="0" w:after="0" w:afterAutospacing="0"/>
        <w:rPr>
          <w:rFonts w:ascii="Arial" w:hAnsi="Arial" w:cs="Arial"/>
        </w:rPr>
      </w:pPr>
      <w:r w:rsidRPr="00625A19">
        <w:rPr>
          <w:rFonts w:ascii="Arial" w:hAnsi="Arial" w:cs="Arial"/>
        </w:rPr>
        <w:t xml:space="preserve">We would normally expect that any EPW covering a normal </w:t>
      </w:r>
      <w:r>
        <w:rPr>
          <w:rFonts w:ascii="Arial" w:hAnsi="Arial" w:cs="Arial"/>
        </w:rPr>
        <w:t xml:space="preserve">CFRS </w:t>
      </w:r>
      <w:r w:rsidRPr="00625A19">
        <w:rPr>
          <w:rFonts w:ascii="Arial" w:hAnsi="Arial" w:cs="Arial"/>
        </w:rPr>
        <w:t xml:space="preserve">post will be classed as employed for tax purposes and IR35 will therefore apply.  </w:t>
      </w:r>
    </w:p>
    <w:p w14:paraId="196523E5" w14:textId="77777777" w:rsidR="00625A19" w:rsidRPr="00625A19" w:rsidRDefault="00625A19" w:rsidP="00625A19">
      <w:pPr>
        <w:pStyle w:val="NormalWeb"/>
        <w:spacing w:before="0" w:beforeAutospacing="0" w:after="0" w:afterAutospacing="0"/>
        <w:rPr>
          <w:rFonts w:ascii="Arial" w:hAnsi="Arial" w:cs="Arial"/>
        </w:rPr>
      </w:pPr>
    </w:p>
    <w:p w14:paraId="581EC602" w14:textId="61694293" w:rsidR="00625A19" w:rsidRPr="00625A19" w:rsidRDefault="00625A19" w:rsidP="00625A19">
      <w:pPr>
        <w:pStyle w:val="NormalWeb"/>
        <w:spacing w:before="0" w:beforeAutospacing="0" w:after="0" w:afterAutospacing="0"/>
        <w:rPr>
          <w:rFonts w:ascii="Arial" w:hAnsi="Arial" w:cs="Arial"/>
          <w:b/>
        </w:rPr>
      </w:pPr>
      <w:r w:rsidRPr="00625A19">
        <w:rPr>
          <w:rFonts w:ascii="Arial" w:hAnsi="Arial" w:cs="Arial"/>
          <w:b/>
        </w:rPr>
        <w:t xml:space="preserve">If the assessment states IR35 does not apply then please contact </w:t>
      </w:r>
      <w:r>
        <w:rPr>
          <w:rFonts w:ascii="Arial" w:hAnsi="Arial" w:cs="Arial"/>
          <w:b/>
        </w:rPr>
        <w:t>Resourcing and Talent</w:t>
      </w:r>
      <w:r w:rsidRPr="00625A19">
        <w:rPr>
          <w:rFonts w:ascii="Arial" w:hAnsi="Arial" w:cs="Arial"/>
          <w:b/>
        </w:rPr>
        <w:t xml:space="preserve"> for further guidance. </w:t>
      </w:r>
    </w:p>
    <w:p w14:paraId="188561A4" w14:textId="77777777" w:rsidR="00625A19" w:rsidRPr="00FC0283" w:rsidRDefault="00625A19" w:rsidP="00625A19">
      <w:pPr>
        <w:rPr>
          <w:rFonts w:cs="Arial"/>
          <w:b/>
          <w:color w:val="0082AA"/>
        </w:rPr>
      </w:pPr>
    </w:p>
    <w:p w14:paraId="652BE652" w14:textId="2A7F9251" w:rsidR="00625A19" w:rsidRPr="00206640" w:rsidRDefault="00625A19" w:rsidP="00206640">
      <w:pPr>
        <w:pStyle w:val="Heading3"/>
        <w:rPr>
          <w:lang w:eastAsia="en-US"/>
        </w:rPr>
      </w:pPr>
      <w:bookmarkStart w:id="63" w:name="_Toc183446506"/>
      <w:r w:rsidRPr="00206640">
        <w:rPr>
          <w:lang w:eastAsia="en-US"/>
        </w:rPr>
        <w:t xml:space="preserve">Questions </w:t>
      </w:r>
      <w:r w:rsidR="00D31A62" w:rsidRPr="00206640">
        <w:rPr>
          <w:lang w:eastAsia="en-US"/>
        </w:rPr>
        <w:t>for the IR35 Assessment</w:t>
      </w:r>
      <w:bookmarkEnd w:id="63"/>
    </w:p>
    <w:p w14:paraId="1303D0FD" w14:textId="6C5EBD3F" w:rsidR="00625A19" w:rsidRPr="00625A19" w:rsidRDefault="00625A19" w:rsidP="00625A19">
      <w:pPr>
        <w:pStyle w:val="NormalWeb"/>
        <w:spacing w:before="0" w:beforeAutospacing="0" w:after="0" w:afterAutospacing="0"/>
        <w:rPr>
          <w:rFonts w:ascii="Arial" w:hAnsi="Arial" w:cs="Arial"/>
        </w:rPr>
      </w:pPr>
      <w:r w:rsidRPr="00625A19">
        <w:rPr>
          <w:rFonts w:ascii="Arial" w:hAnsi="Arial" w:cs="Arial"/>
        </w:rPr>
        <w:t>Prior to completing the IR35 assessment, you will need to ask the EPW some questions</w:t>
      </w:r>
      <w:r w:rsidR="00D31A62">
        <w:rPr>
          <w:rFonts w:ascii="Arial" w:hAnsi="Arial" w:cs="Arial"/>
        </w:rPr>
        <w:t xml:space="preserve"> </w:t>
      </w:r>
      <w:r w:rsidRPr="00625A19">
        <w:rPr>
          <w:rFonts w:ascii="Arial" w:hAnsi="Arial" w:cs="Arial"/>
        </w:rPr>
        <w:t xml:space="preserve">to aid you when completing the online assessment. </w:t>
      </w:r>
    </w:p>
    <w:p w14:paraId="14753495" w14:textId="77777777" w:rsidR="00625A19" w:rsidRPr="00625A19" w:rsidRDefault="00625A19" w:rsidP="00625A19">
      <w:pPr>
        <w:pStyle w:val="NormalWeb"/>
        <w:spacing w:before="0" w:beforeAutospacing="0" w:after="0" w:afterAutospacing="0"/>
        <w:rPr>
          <w:rFonts w:ascii="Arial" w:hAnsi="Arial" w:cs="Arial"/>
        </w:rPr>
      </w:pPr>
    </w:p>
    <w:p w14:paraId="6F6EF438" w14:textId="21E7528A" w:rsidR="00625A19" w:rsidRPr="00625A19" w:rsidRDefault="00D31A62" w:rsidP="00625A19">
      <w:pPr>
        <w:pStyle w:val="NormalWeb"/>
        <w:spacing w:before="0" w:beforeAutospacing="0" w:after="0" w:afterAutospacing="0"/>
        <w:rPr>
          <w:rFonts w:ascii="Arial" w:hAnsi="Arial" w:cs="Arial"/>
        </w:rPr>
      </w:pPr>
      <w:r>
        <w:rPr>
          <w:rFonts w:ascii="Arial" w:hAnsi="Arial" w:cs="Arial"/>
        </w:rPr>
        <w:t xml:space="preserve">The Service </w:t>
      </w:r>
      <w:r w:rsidR="00625A19" w:rsidRPr="00625A19">
        <w:rPr>
          <w:rFonts w:ascii="Arial" w:hAnsi="Arial" w:cs="Arial"/>
        </w:rPr>
        <w:t>should not accept an IR35 assessment completed by the EPW as accurate.</w:t>
      </w:r>
    </w:p>
    <w:p w14:paraId="2359EE16" w14:textId="77777777" w:rsidR="00D31A62" w:rsidRDefault="00D31A62" w:rsidP="00625A19">
      <w:pPr>
        <w:rPr>
          <w:rFonts w:cs="Arial"/>
        </w:rPr>
      </w:pPr>
    </w:p>
    <w:p w14:paraId="64BA5B08" w14:textId="04BB037E" w:rsidR="00625A19" w:rsidRPr="00D31A62" w:rsidRDefault="00D31A62" w:rsidP="00625A19">
      <w:pPr>
        <w:rPr>
          <w:rFonts w:cs="Arial"/>
          <w:b/>
          <w:bCs/>
        </w:rPr>
      </w:pPr>
      <w:r w:rsidRPr="00D31A62">
        <w:rPr>
          <w:rFonts w:cs="Arial"/>
          <w:b/>
          <w:bCs/>
        </w:rPr>
        <w:t>Questions for the IR35 Assessment:</w:t>
      </w:r>
    </w:p>
    <w:p w14:paraId="68D2BC33" w14:textId="77777777" w:rsidR="00D31A62" w:rsidRPr="00D31A62" w:rsidRDefault="00D31A62" w:rsidP="00D31A62">
      <w:pPr>
        <w:pStyle w:val="NormalWeb"/>
        <w:numPr>
          <w:ilvl w:val="0"/>
          <w:numId w:val="25"/>
        </w:numPr>
        <w:spacing w:before="0" w:beforeAutospacing="0" w:after="0" w:afterAutospacing="0"/>
        <w:rPr>
          <w:rFonts w:ascii="Arial" w:hAnsi="Arial" w:cs="Arial"/>
        </w:rPr>
      </w:pPr>
      <w:r w:rsidRPr="00D31A62">
        <w:rPr>
          <w:rFonts w:ascii="Arial" w:hAnsi="Arial" w:cs="Arial"/>
        </w:rPr>
        <w:t>Is the person self-employed or a sole trader?</w:t>
      </w:r>
    </w:p>
    <w:p w14:paraId="7077A4AC" w14:textId="77777777" w:rsidR="00D31A62" w:rsidRPr="00D31A62" w:rsidRDefault="00D31A62" w:rsidP="00D31A62">
      <w:pPr>
        <w:pStyle w:val="NormalWeb"/>
        <w:numPr>
          <w:ilvl w:val="0"/>
          <w:numId w:val="25"/>
        </w:numPr>
        <w:spacing w:before="0" w:beforeAutospacing="0" w:after="0" w:afterAutospacing="0"/>
        <w:rPr>
          <w:rFonts w:ascii="Arial" w:hAnsi="Arial" w:cs="Arial"/>
        </w:rPr>
      </w:pPr>
      <w:r w:rsidRPr="00D31A62">
        <w:rPr>
          <w:rFonts w:ascii="Arial" w:hAnsi="Arial" w:cs="Arial"/>
        </w:rPr>
        <w:t>Does the person have their own limited company?</w:t>
      </w:r>
    </w:p>
    <w:p w14:paraId="17F8819D" w14:textId="432DF6FB" w:rsidR="00D31A62" w:rsidRPr="00D31A62" w:rsidRDefault="00D31A62" w:rsidP="00D31A62">
      <w:pPr>
        <w:pStyle w:val="ListParagraph"/>
        <w:numPr>
          <w:ilvl w:val="0"/>
          <w:numId w:val="25"/>
        </w:numPr>
        <w:rPr>
          <w:rFonts w:cs="Arial"/>
          <w:b/>
        </w:rPr>
      </w:pPr>
      <w:r w:rsidRPr="00D31A62">
        <w:rPr>
          <w:rFonts w:cs="Arial"/>
        </w:rPr>
        <w:t>Are they being hired through an agency?</w:t>
      </w:r>
    </w:p>
    <w:p w14:paraId="18B1FBE6" w14:textId="73270C19" w:rsidR="00D31A62" w:rsidRPr="00D31A62" w:rsidRDefault="00D31A62" w:rsidP="00D31A62">
      <w:pPr>
        <w:pStyle w:val="NormalWeb"/>
        <w:numPr>
          <w:ilvl w:val="0"/>
          <w:numId w:val="25"/>
        </w:numPr>
        <w:spacing w:before="0" w:beforeAutospacing="0" w:after="0" w:afterAutospacing="0"/>
        <w:rPr>
          <w:rFonts w:ascii="Arial" w:hAnsi="Arial" w:cs="Arial"/>
        </w:rPr>
      </w:pPr>
      <w:r w:rsidRPr="00D31A62">
        <w:rPr>
          <w:rFonts w:ascii="Arial" w:hAnsi="Arial" w:cs="Arial"/>
        </w:rPr>
        <w:t xml:space="preserve">Has the worker had a previous contract with CFRS? </w:t>
      </w:r>
    </w:p>
    <w:p w14:paraId="1DCF340F" w14:textId="209F2CF8" w:rsidR="00D31A62" w:rsidRPr="00D31A62" w:rsidRDefault="00D31A62" w:rsidP="00D31A62">
      <w:pPr>
        <w:pStyle w:val="NormalWeb"/>
        <w:numPr>
          <w:ilvl w:val="0"/>
          <w:numId w:val="25"/>
        </w:numPr>
        <w:spacing w:before="0" w:beforeAutospacing="0" w:after="0" w:afterAutospacing="0"/>
        <w:rPr>
          <w:rFonts w:ascii="Arial" w:hAnsi="Arial" w:cs="Arial"/>
        </w:rPr>
      </w:pPr>
      <w:r w:rsidRPr="00D31A62">
        <w:rPr>
          <w:rFonts w:ascii="Arial" w:hAnsi="Arial" w:cs="Arial"/>
        </w:rPr>
        <w:t>Will the work take up the majority of the worker’s available working time?</w:t>
      </w:r>
    </w:p>
    <w:p w14:paraId="5B5A9B7B" w14:textId="4A5585E5" w:rsidR="00D31A62" w:rsidRPr="00D31A62" w:rsidRDefault="00D31A62" w:rsidP="00D31A62">
      <w:pPr>
        <w:pStyle w:val="ListParagraph"/>
        <w:numPr>
          <w:ilvl w:val="0"/>
          <w:numId w:val="25"/>
        </w:numPr>
        <w:spacing w:line="240" w:lineRule="auto"/>
        <w:rPr>
          <w:rFonts w:cs="Arial"/>
        </w:rPr>
      </w:pPr>
      <w:r w:rsidRPr="00D31A62">
        <w:rPr>
          <w:rFonts w:cs="Arial"/>
        </w:rPr>
        <w:t>Has the worker done any self-employed work of a similar nature for other clients in the last 12 months?</w:t>
      </w:r>
    </w:p>
    <w:p w14:paraId="538FA3C3" w14:textId="291BF78C" w:rsidR="00625A19" w:rsidRPr="00D31A62" w:rsidRDefault="00D31A62" w:rsidP="00D31A62">
      <w:pPr>
        <w:pStyle w:val="ListParagraph"/>
        <w:numPr>
          <w:ilvl w:val="0"/>
          <w:numId w:val="25"/>
        </w:numPr>
        <w:rPr>
          <w:rFonts w:cs="Arial"/>
        </w:rPr>
      </w:pPr>
      <w:r w:rsidRPr="00D31A62">
        <w:rPr>
          <w:rFonts w:cs="Arial"/>
        </w:rPr>
        <w:t>Will the EPW need to provide any of their own equipment (Not laptops, tablets or phones) or materials (not stationary)? If yes, what exactly?</w:t>
      </w:r>
    </w:p>
    <w:p w14:paraId="66B6B819" w14:textId="77777777" w:rsidR="00D31A62" w:rsidRPr="00D31A62" w:rsidRDefault="00D31A62" w:rsidP="00D31A62">
      <w:pPr>
        <w:pStyle w:val="ListParagraph"/>
        <w:numPr>
          <w:ilvl w:val="0"/>
          <w:numId w:val="25"/>
        </w:numPr>
        <w:rPr>
          <w:rFonts w:cs="Arial"/>
        </w:rPr>
      </w:pPr>
      <w:r w:rsidRPr="00D31A62">
        <w:rPr>
          <w:rFonts w:cs="Arial"/>
        </w:rPr>
        <w:t>Does the contract with us stop the worker doing similar work for other organisations?</w:t>
      </w:r>
    </w:p>
    <w:p w14:paraId="1E2EF52B" w14:textId="2E6EAB84" w:rsidR="00D31A62" w:rsidRPr="00D31A62" w:rsidRDefault="00D31A62" w:rsidP="00D31A62">
      <w:pPr>
        <w:pStyle w:val="ListParagraph"/>
        <w:numPr>
          <w:ilvl w:val="0"/>
          <w:numId w:val="25"/>
        </w:numPr>
        <w:rPr>
          <w:rFonts w:cs="Arial"/>
        </w:rPr>
      </w:pPr>
      <w:r w:rsidRPr="00D31A62">
        <w:rPr>
          <w:rFonts w:cs="Arial"/>
        </w:rPr>
        <w:lastRenderedPageBreak/>
        <w:t>Is the worker required to ask for permission to work for other organisations?</w:t>
      </w:r>
    </w:p>
    <w:p w14:paraId="3E34CFF2" w14:textId="4BF38465" w:rsidR="00D31A62" w:rsidRPr="00D31A62" w:rsidRDefault="00D31A62" w:rsidP="00D31A62">
      <w:pPr>
        <w:pStyle w:val="NormalWeb"/>
        <w:numPr>
          <w:ilvl w:val="0"/>
          <w:numId w:val="25"/>
        </w:numPr>
        <w:spacing w:before="0" w:beforeAutospacing="0" w:after="0" w:afterAutospacing="0"/>
        <w:rPr>
          <w:rFonts w:ascii="Arial" w:hAnsi="Arial" w:cs="Arial"/>
        </w:rPr>
      </w:pPr>
      <w:r w:rsidRPr="00D31A62">
        <w:rPr>
          <w:rFonts w:ascii="Arial" w:hAnsi="Arial" w:cs="Arial"/>
        </w:rPr>
        <w:t>Are there any ownership rights relating to this contract?  e.g. Media, arts, intellectual property rights, copyright, trademarks etc</w:t>
      </w:r>
    </w:p>
    <w:p w14:paraId="4B44688A" w14:textId="77777777" w:rsidR="00D31A62" w:rsidRPr="00D31A62" w:rsidRDefault="00D31A62" w:rsidP="00D31A62">
      <w:pPr>
        <w:pStyle w:val="SubHead"/>
        <w:numPr>
          <w:ilvl w:val="0"/>
          <w:numId w:val="25"/>
        </w:numPr>
        <w:spacing w:line="276" w:lineRule="auto"/>
        <w:rPr>
          <w:rFonts w:ascii="Arial" w:hAnsi="Arial" w:cs="Arial"/>
          <w:b w:val="0"/>
          <w:sz w:val="24"/>
          <w:szCs w:val="24"/>
          <w:lang w:eastAsia="en-GB"/>
        </w:rPr>
      </w:pPr>
      <w:r w:rsidRPr="00D31A62">
        <w:rPr>
          <w:rFonts w:ascii="Arial" w:hAnsi="Arial" w:cs="Arial"/>
          <w:b w:val="0"/>
          <w:sz w:val="24"/>
          <w:szCs w:val="24"/>
          <w:lang w:eastAsia="en-GB"/>
        </w:rPr>
        <w:t xml:space="preserve">Will you accept a substitute? </w:t>
      </w:r>
    </w:p>
    <w:p w14:paraId="0F53FCF6" w14:textId="77777777" w:rsidR="00D31A62" w:rsidRPr="00D31A62" w:rsidRDefault="00D31A62" w:rsidP="00D31A62">
      <w:pPr>
        <w:pStyle w:val="SubHead"/>
        <w:numPr>
          <w:ilvl w:val="0"/>
          <w:numId w:val="25"/>
        </w:numPr>
        <w:spacing w:line="276" w:lineRule="auto"/>
        <w:rPr>
          <w:rFonts w:ascii="Arial" w:hAnsi="Arial" w:cs="Arial"/>
          <w:b w:val="0"/>
          <w:sz w:val="24"/>
          <w:szCs w:val="24"/>
          <w:lang w:eastAsia="en-GB"/>
        </w:rPr>
      </w:pPr>
      <w:r w:rsidRPr="00D31A62">
        <w:rPr>
          <w:rFonts w:ascii="Arial" w:hAnsi="Arial" w:cs="Arial"/>
          <w:b w:val="0"/>
          <w:sz w:val="24"/>
          <w:szCs w:val="24"/>
          <w:lang w:eastAsia="en-GB"/>
        </w:rPr>
        <w:t>Are they an office holder?</w:t>
      </w:r>
    </w:p>
    <w:p w14:paraId="02B65EF2" w14:textId="77777777" w:rsidR="00D31A62" w:rsidRPr="00D31A62" w:rsidRDefault="00D31A62" w:rsidP="00D31A62">
      <w:pPr>
        <w:pStyle w:val="NormalWeb"/>
        <w:spacing w:before="0" w:beforeAutospacing="0" w:after="0" w:afterAutospacing="0"/>
        <w:rPr>
          <w:rFonts w:ascii="Arial" w:hAnsi="Arial" w:cs="Arial"/>
        </w:rPr>
      </w:pPr>
    </w:p>
    <w:p w14:paraId="5EB713FF" w14:textId="46F1408A" w:rsidR="00D31A62" w:rsidRPr="00206640" w:rsidRDefault="00D31A62" w:rsidP="00206640">
      <w:pPr>
        <w:pStyle w:val="Heading3"/>
        <w:rPr>
          <w:lang w:eastAsia="en-US"/>
        </w:rPr>
      </w:pPr>
      <w:bookmarkStart w:id="64" w:name="_Toc183446507"/>
      <w:r w:rsidRPr="00206640">
        <w:rPr>
          <w:lang w:eastAsia="en-US"/>
        </w:rPr>
        <w:t>Completing the assessment</w:t>
      </w:r>
      <w:bookmarkEnd w:id="64"/>
    </w:p>
    <w:p w14:paraId="078B2097" w14:textId="77777777" w:rsidR="00D31A62" w:rsidRPr="00D31A62" w:rsidRDefault="00D31A62" w:rsidP="00D31A62">
      <w:pPr>
        <w:pStyle w:val="SubHead"/>
        <w:spacing w:line="276" w:lineRule="auto"/>
        <w:rPr>
          <w:rFonts w:ascii="Arial" w:hAnsi="Arial" w:cs="Arial"/>
          <w:b w:val="0"/>
          <w:sz w:val="24"/>
          <w:szCs w:val="24"/>
          <w:lang w:eastAsia="en-GB"/>
        </w:rPr>
      </w:pPr>
      <w:r w:rsidRPr="00D31A62">
        <w:rPr>
          <w:rFonts w:ascii="Arial" w:hAnsi="Arial" w:cs="Arial"/>
          <w:b w:val="0"/>
          <w:sz w:val="24"/>
          <w:szCs w:val="24"/>
          <w:lang w:eastAsia="en-GB"/>
        </w:rPr>
        <w:t>The link to the HMRC tool is below:</w:t>
      </w:r>
    </w:p>
    <w:p w14:paraId="7F6DF501" w14:textId="77777777" w:rsidR="00D31A62" w:rsidRPr="008A1EAD" w:rsidRDefault="00D31A62" w:rsidP="00D31A62">
      <w:pPr>
        <w:pStyle w:val="SubHead"/>
        <w:spacing w:line="276" w:lineRule="auto"/>
        <w:rPr>
          <w:rFonts w:ascii="Arial" w:hAnsi="Arial" w:cs="Arial"/>
          <w:b w:val="0"/>
          <w:sz w:val="22"/>
          <w:szCs w:val="22"/>
          <w:lang w:eastAsia="en-GB"/>
        </w:rPr>
      </w:pPr>
    </w:p>
    <w:p w14:paraId="6570DDB3" w14:textId="05FA135C" w:rsidR="00D31A62" w:rsidRPr="00D31A62" w:rsidRDefault="00D3401D" w:rsidP="00D31A62">
      <w:pPr>
        <w:rPr>
          <w:rFonts w:cs="Arial"/>
          <w:color w:val="2F5496"/>
        </w:rPr>
      </w:pPr>
      <w:hyperlink r:id="rId20" w:history="1">
        <w:r w:rsidR="00D31A62" w:rsidRPr="00D31A62">
          <w:rPr>
            <w:rStyle w:val="Hyperlink"/>
            <w:rFonts w:cs="Arial"/>
          </w:rPr>
          <w:t>https://www.tax.service.gov.uk/check-employment-status-for-tax/disclaimer</w:t>
        </w:r>
      </w:hyperlink>
      <w:r w:rsidR="00D31A62" w:rsidRPr="00D31A62">
        <w:rPr>
          <w:rFonts w:cs="Arial"/>
          <w:color w:val="2F5496"/>
        </w:rPr>
        <w:t xml:space="preserve"> </w:t>
      </w:r>
    </w:p>
    <w:p w14:paraId="32C4D0FA" w14:textId="77777777" w:rsidR="00D31A62" w:rsidRDefault="00D31A62" w:rsidP="00D31A62">
      <w:pPr>
        <w:pStyle w:val="SubHead"/>
        <w:spacing w:line="276" w:lineRule="auto"/>
        <w:rPr>
          <w:rFonts w:ascii="Arial" w:hAnsi="Arial" w:cs="Arial"/>
          <w:b w:val="0"/>
          <w:sz w:val="24"/>
          <w:szCs w:val="24"/>
          <w:lang w:eastAsia="en-GB"/>
        </w:rPr>
      </w:pPr>
    </w:p>
    <w:p w14:paraId="3D74F74E" w14:textId="54790AD9" w:rsidR="00D31A62" w:rsidRPr="00D31A62" w:rsidRDefault="00D31A62" w:rsidP="00D31A62">
      <w:pPr>
        <w:pStyle w:val="SubHead"/>
        <w:spacing w:line="276" w:lineRule="auto"/>
        <w:rPr>
          <w:rFonts w:ascii="Arial" w:hAnsi="Arial" w:cs="Arial"/>
          <w:b w:val="0"/>
          <w:sz w:val="24"/>
          <w:szCs w:val="24"/>
          <w:lang w:eastAsia="en-GB"/>
        </w:rPr>
      </w:pPr>
      <w:r w:rsidRPr="00D31A62">
        <w:rPr>
          <w:rFonts w:ascii="Arial" w:hAnsi="Arial" w:cs="Arial"/>
          <w:b w:val="0"/>
          <w:sz w:val="24"/>
          <w:szCs w:val="24"/>
          <w:lang w:eastAsia="en-GB"/>
        </w:rPr>
        <w:t>The tool is basically an algorithm, so how you answer each question determines the next question.</w:t>
      </w:r>
    </w:p>
    <w:p w14:paraId="4B403E0E" w14:textId="77777777" w:rsidR="00D31A62" w:rsidRPr="00D31A62" w:rsidRDefault="00D31A62" w:rsidP="00D31A62">
      <w:pPr>
        <w:pStyle w:val="SubHead"/>
        <w:spacing w:line="276" w:lineRule="auto"/>
        <w:rPr>
          <w:rFonts w:ascii="Arial" w:hAnsi="Arial" w:cs="Arial"/>
          <w:b w:val="0"/>
          <w:sz w:val="24"/>
          <w:szCs w:val="24"/>
          <w:lang w:eastAsia="en-GB"/>
        </w:rPr>
      </w:pPr>
    </w:p>
    <w:p w14:paraId="7A998D4D" w14:textId="08509A38" w:rsidR="00D31A62" w:rsidRPr="00D31A62" w:rsidRDefault="00D31A62" w:rsidP="00D31A62">
      <w:pPr>
        <w:pStyle w:val="SubHead"/>
        <w:spacing w:line="276" w:lineRule="auto"/>
        <w:rPr>
          <w:rFonts w:ascii="Arial" w:hAnsi="Arial" w:cs="Arial"/>
          <w:b w:val="0"/>
          <w:sz w:val="24"/>
          <w:szCs w:val="24"/>
          <w:lang w:eastAsia="en-GB"/>
        </w:rPr>
      </w:pPr>
      <w:r w:rsidRPr="00D31A62">
        <w:rPr>
          <w:rFonts w:ascii="Arial" w:hAnsi="Arial" w:cs="Arial"/>
          <w:b w:val="0"/>
          <w:sz w:val="24"/>
          <w:szCs w:val="24"/>
          <w:lang w:eastAsia="en-GB"/>
        </w:rPr>
        <w:t xml:space="preserve">Once </w:t>
      </w:r>
      <w:r>
        <w:rPr>
          <w:rFonts w:ascii="Arial" w:hAnsi="Arial" w:cs="Arial"/>
          <w:b w:val="0"/>
          <w:sz w:val="24"/>
          <w:szCs w:val="24"/>
          <w:lang w:eastAsia="en-GB"/>
        </w:rPr>
        <w:t>the assessment has been</w:t>
      </w:r>
      <w:r w:rsidRPr="00D31A62">
        <w:rPr>
          <w:rFonts w:ascii="Arial" w:hAnsi="Arial" w:cs="Arial"/>
          <w:b w:val="0"/>
          <w:sz w:val="24"/>
          <w:szCs w:val="24"/>
          <w:lang w:eastAsia="en-GB"/>
        </w:rPr>
        <w:t xml:space="preserve"> completed</w:t>
      </w:r>
      <w:r>
        <w:rPr>
          <w:rFonts w:ascii="Arial" w:hAnsi="Arial" w:cs="Arial"/>
          <w:b w:val="0"/>
          <w:sz w:val="24"/>
          <w:szCs w:val="24"/>
          <w:lang w:eastAsia="en-GB"/>
        </w:rPr>
        <w:t xml:space="preserve">, it will be saved by the Resourcing and Talent team. </w:t>
      </w:r>
      <w:r w:rsidRPr="00D31A62">
        <w:rPr>
          <w:rFonts w:ascii="Arial" w:hAnsi="Arial" w:cs="Arial"/>
          <w:b w:val="0"/>
          <w:sz w:val="24"/>
          <w:szCs w:val="24"/>
          <w:lang w:eastAsia="en-GB"/>
        </w:rPr>
        <w:t xml:space="preserve">You need to add in details of who the assessment relates to. </w:t>
      </w:r>
      <w:r>
        <w:rPr>
          <w:rFonts w:ascii="Arial" w:hAnsi="Arial" w:cs="Arial"/>
          <w:b w:val="0"/>
          <w:sz w:val="24"/>
          <w:szCs w:val="24"/>
          <w:lang w:eastAsia="en-GB"/>
        </w:rPr>
        <w:t xml:space="preserve">The service </w:t>
      </w:r>
      <w:r w:rsidRPr="00D31A62">
        <w:rPr>
          <w:rFonts w:ascii="Arial" w:hAnsi="Arial" w:cs="Arial"/>
          <w:b w:val="0"/>
          <w:sz w:val="24"/>
          <w:szCs w:val="24"/>
          <w:lang w:eastAsia="en-GB"/>
        </w:rPr>
        <w:t>will need to advise both the EPW and any agency of the result</w:t>
      </w:r>
      <w:r>
        <w:rPr>
          <w:rFonts w:ascii="Arial" w:hAnsi="Arial" w:cs="Arial"/>
          <w:b w:val="0"/>
          <w:sz w:val="24"/>
          <w:szCs w:val="24"/>
          <w:lang w:eastAsia="en-GB"/>
        </w:rPr>
        <w:t xml:space="preserve">, please see detail in </w:t>
      </w:r>
      <w:r w:rsidRPr="00D31A62">
        <w:rPr>
          <w:rFonts w:ascii="Arial" w:hAnsi="Arial" w:cs="Arial"/>
          <w:b w:val="0"/>
          <w:color w:val="C00000"/>
          <w:sz w:val="24"/>
          <w:szCs w:val="24"/>
          <w:lang w:eastAsia="en-GB"/>
        </w:rPr>
        <w:t>Appendix D – Externally Provided Workers Further Guidance.</w:t>
      </w:r>
    </w:p>
    <w:p w14:paraId="6FCECA97" w14:textId="77777777" w:rsidR="00D31A62" w:rsidRPr="00D31A62" w:rsidRDefault="00D31A62" w:rsidP="00D31A62">
      <w:pPr>
        <w:pStyle w:val="SubHead"/>
        <w:spacing w:line="276" w:lineRule="auto"/>
        <w:rPr>
          <w:rFonts w:ascii="Arial" w:hAnsi="Arial" w:cs="Arial"/>
          <w:b w:val="0"/>
          <w:sz w:val="24"/>
          <w:szCs w:val="24"/>
          <w:lang w:eastAsia="en-GB"/>
        </w:rPr>
      </w:pPr>
    </w:p>
    <w:p w14:paraId="37B5304D" w14:textId="77777777" w:rsidR="00D31A62" w:rsidRDefault="00D31A62" w:rsidP="00D31A62">
      <w:pPr>
        <w:pStyle w:val="SubHead"/>
        <w:spacing w:line="276" w:lineRule="auto"/>
        <w:rPr>
          <w:rFonts w:ascii="Arial" w:hAnsi="Arial" w:cs="Arial"/>
          <w:b w:val="0"/>
          <w:sz w:val="24"/>
          <w:szCs w:val="24"/>
          <w:lang w:eastAsia="en-GB"/>
        </w:rPr>
      </w:pPr>
      <w:r w:rsidRPr="00D31A62">
        <w:rPr>
          <w:rFonts w:ascii="Arial" w:hAnsi="Arial" w:cs="Arial"/>
          <w:b w:val="0"/>
          <w:sz w:val="24"/>
          <w:szCs w:val="24"/>
          <w:lang w:eastAsia="en-GB"/>
        </w:rPr>
        <w:t xml:space="preserve">Please note a new assessment </w:t>
      </w:r>
      <w:r w:rsidRPr="00D31A62">
        <w:rPr>
          <w:rFonts w:ascii="Arial" w:hAnsi="Arial" w:cs="Arial"/>
          <w:bCs/>
          <w:sz w:val="24"/>
          <w:szCs w:val="24"/>
          <w:lang w:eastAsia="en-GB"/>
        </w:rPr>
        <w:t>MUST</w:t>
      </w:r>
      <w:r w:rsidRPr="00D31A62">
        <w:rPr>
          <w:rFonts w:ascii="Arial" w:hAnsi="Arial" w:cs="Arial"/>
          <w:b w:val="0"/>
          <w:sz w:val="24"/>
          <w:szCs w:val="24"/>
          <w:lang w:eastAsia="en-GB"/>
        </w:rPr>
        <w:t xml:space="preserve"> be completed for each new engagement or extension to an engagement. </w:t>
      </w:r>
    </w:p>
    <w:p w14:paraId="61CBD6FC" w14:textId="77777777" w:rsidR="00D31A62" w:rsidRDefault="00D31A62" w:rsidP="00D31A62">
      <w:pPr>
        <w:pStyle w:val="SubHead"/>
        <w:spacing w:line="276" w:lineRule="auto"/>
        <w:rPr>
          <w:rFonts w:ascii="Arial" w:hAnsi="Arial" w:cs="Arial"/>
          <w:b w:val="0"/>
          <w:sz w:val="24"/>
          <w:szCs w:val="24"/>
          <w:lang w:eastAsia="en-GB"/>
        </w:rPr>
      </w:pPr>
    </w:p>
    <w:p w14:paraId="0445B76D" w14:textId="3D0AC8F3" w:rsidR="00D31A62" w:rsidRPr="00206640" w:rsidRDefault="00D31A62" w:rsidP="00206640">
      <w:pPr>
        <w:pStyle w:val="Heading3"/>
        <w:rPr>
          <w:b w:val="0"/>
          <w:lang w:eastAsia="en-US"/>
        </w:rPr>
      </w:pPr>
      <w:bookmarkStart w:id="65" w:name="_Toc183446508"/>
      <w:r w:rsidRPr="00206640">
        <w:rPr>
          <w:lang w:eastAsia="en-US"/>
        </w:rPr>
        <w:t>Outcomes</w:t>
      </w:r>
      <w:bookmarkEnd w:id="65"/>
    </w:p>
    <w:p w14:paraId="270D8D4F" w14:textId="77777777" w:rsidR="00D31A62" w:rsidRPr="00D31A62" w:rsidRDefault="00D31A62" w:rsidP="00D31A62">
      <w:pPr>
        <w:pStyle w:val="NormalWeb"/>
        <w:spacing w:before="0" w:beforeAutospacing="0" w:after="0" w:afterAutospacing="0"/>
        <w:rPr>
          <w:rFonts w:ascii="Arial" w:hAnsi="Arial" w:cs="Arial"/>
        </w:rPr>
      </w:pPr>
      <w:r w:rsidRPr="00D31A62">
        <w:rPr>
          <w:rFonts w:ascii="Arial" w:hAnsi="Arial" w:cs="Arial"/>
        </w:rPr>
        <w:t xml:space="preserve">If the result </w:t>
      </w:r>
      <w:proofErr w:type="gramStart"/>
      <w:r w:rsidRPr="00D31A62">
        <w:rPr>
          <w:rFonts w:ascii="Arial" w:hAnsi="Arial" w:cs="Arial"/>
        </w:rPr>
        <w:t>states:-</w:t>
      </w:r>
      <w:proofErr w:type="gramEnd"/>
      <w:r w:rsidRPr="00D31A62">
        <w:rPr>
          <w:rFonts w:ascii="Arial" w:hAnsi="Arial" w:cs="Arial"/>
        </w:rPr>
        <w:t xml:space="preserve"> </w:t>
      </w:r>
    </w:p>
    <w:p w14:paraId="4DF2CFFD" w14:textId="77777777" w:rsidR="00D31A62" w:rsidRPr="00D31A62" w:rsidRDefault="00D31A62" w:rsidP="00D31A62">
      <w:pPr>
        <w:pStyle w:val="NormalWeb"/>
        <w:spacing w:before="0" w:beforeAutospacing="0" w:after="0" w:afterAutospacing="0"/>
        <w:rPr>
          <w:rFonts w:ascii="Arial" w:hAnsi="Arial" w:cs="Arial"/>
        </w:rPr>
      </w:pPr>
    </w:p>
    <w:p w14:paraId="7721F0E7" w14:textId="77777777" w:rsidR="00D31A62" w:rsidRPr="00D31A62" w:rsidRDefault="00D31A62" w:rsidP="00D31A62">
      <w:pPr>
        <w:pStyle w:val="NormalWeb"/>
        <w:numPr>
          <w:ilvl w:val="0"/>
          <w:numId w:val="26"/>
        </w:numPr>
        <w:spacing w:before="0" w:beforeAutospacing="0" w:after="0" w:afterAutospacing="0"/>
        <w:rPr>
          <w:rFonts w:ascii="Arial" w:hAnsi="Arial" w:cs="Arial"/>
          <w:b/>
          <w:bCs/>
        </w:rPr>
      </w:pPr>
      <w:r w:rsidRPr="00D31A62">
        <w:rPr>
          <w:rFonts w:ascii="Arial" w:hAnsi="Arial" w:cs="Arial"/>
          <w:b/>
          <w:bCs/>
        </w:rPr>
        <w:t xml:space="preserve">"Employed for tax purposes for this work” or </w:t>
      </w:r>
    </w:p>
    <w:p w14:paraId="6C23BF82" w14:textId="77777777" w:rsidR="00D31A62" w:rsidRPr="00D31A62" w:rsidRDefault="00D31A62" w:rsidP="00D31A62">
      <w:pPr>
        <w:pStyle w:val="NormalWeb"/>
        <w:numPr>
          <w:ilvl w:val="0"/>
          <w:numId w:val="26"/>
        </w:numPr>
        <w:spacing w:before="0" w:beforeAutospacing="0" w:after="0" w:afterAutospacing="0"/>
        <w:rPr>
          <w:rFonts w:ascii="Arial" w:hAnsi="Arial" w:cs="Arial"/>
          <w:b/>
          <w:bCs/>
        </w:rPr>
      </w:pPr>
      <w:r w:rsidRPr="00D31A62">
        <w:rPr>
          <w:rFonts w:ascii="Arial" w:hAnsi="Arial" w:cs="Arial"/>
          <w:b/>
          <w:bCs/>
        </w:rPr>
        <w:t xml:space="preserve">“Off-Payroll working rules (IR35) apply" </w:t>
      </w:r>
    </w:p>
    <w:p w14:paraId="3276C627" w14:textId="77777777" w:rsidR="00D31A62" w:rsidRPr="00D31A62" w:rsidRDefault="00D31A62" w:rsidP="00D31A62">
      <w:pPr>
        <w:pStyle w:val="NormalWeb"/>
        <w:spacing w:before="0" w:beforeAutospacing="0" w:after="0" w:afterAutospacing="0"/>
        <w:rPr>
          <w:rFonts w:ascii="Arial" w:hAnsi="Arial" w:cs="Arial"/>
        </w:rPr>
      </w:pPr>
    </w:p>
    <w:p w14:paraId="119C9D9D" w14:textId="179DED50" w:rsidR="00D31A62" w:rsidRPr="00D31A62" w:rsidRDefault="00D31A62" w:rsidP="00D31A62">
      <w:pPr>
        <w:pStyle w:val="NormalWeb"/>
        <w:spacing w:before="0" w:beforeAutospacing="0" w:after="0" w:afterAutospacing="0"/>
        <w:rPr>
          <w:rFonts w:ascii="Arial" w:hAnsi="Arial" w:cs="Arial"/>
        </w:rPr>
      </w:pPr>
      <w:r w:rsidRPr="00D31A62">
        <w:rPr>
          <w:rFonts w:ascii="Arial" w:hAnsi="Arial" w:cs="Arial"/>
        </w:rPr>
        <w:t xml:space="preserve">Then it means in both cases that IR35 </w:t>
      </w:r>
      <w:proofErr w:type="gramStart"/>
      <w:r w:rsidRPr="00D31A62">
        <w:rPr>
          <w:rFonts w:ascii="Arial" w:hAnsi="Arial" w:cs="Arial"/>
        </w:rPr>
        <w:t>applies</w:t>
      </w:r>
      <w:proofErr w:type="gramEnd"/>
      <w:r w:rsidRPr="00D31A62">
        <w:rPr>
          <w:rFonts w:ascii="Arial" w:hAnsi="Arial" w:cs="Arial"/>
        </w:rPr>
        <w:t xml:space="preserve"> and the tax and NI needs to be sent direct to the tax office by the </w:t>
      </w:r>
      <w:r>
        <w:rPr>
          <w:rFonts w:ascii="Arial" w:hAnsi="Arial" w:cs="Arial"/>
        </w:rPr>
        <w:t xml:space="preserve">Service </w:t>
      </w:r>
      <w:r w:rsidRPr="00D31A62">
        <w:rPr>
          <w:rFonts w:ascii="Arial" w:hAnsi="Arial" w:cs="Arial"/>
        </w:rPr>
        <w:t>or the agency before the payment is made to the individual.</w:t>
      </w:r>
    </w:p>
    <w:p w14:paraId="4057428A" w14:textId="77777777" w:rsidR="00D31A62" w:rsidRPr="00D31A62" w:rsidRDefault="00D31A62" w:rsidP="00D31A62">
      <w:pPr>
        <w:pStyle w:val="NormalWeb"/>
        <w:spacing w:before="0" w:beforeAutospacing="0" w:after="0" w:afterAutospacing="0"/>
        <w:rPr>
          <w:rFonts w:ascii="Arial" w:hAnsi="Arial" w:cs="Arial"/>
        </w:rPr>
      </w:pPr>
    </w:p>
    <w:p w14:paraId="327E4B90" w14:textId="77777777" w:rsidR="00D31A62" w:rsidRPr="00D31A62" w:rsidRDefault="00D31A62" w:rsidP="00D31A62">
      <w:pPr>
        <w:pStyle w:val="NormalWeb"/>
        <w:spacing w:before="0" w:beforeAutospacing="0" w:after="0" w:afterAutospacing="0"/>
        <w:rPr>
          <w:rFonts w:ascii="Arial" w:hAnsi="Arial" w:cs="Arial"/>
        </w:rPr>
      </w:pPr>
      <w:r w:rsidRPr="00D31A62">
        <w:rPr>
          <w:rFonts w:ascii="Arial" w:hAnsi="Arial" w:cs="Arial"/>
        </w:rPr>
        <w:t xml:space="preserve">If the result </w:t>
      </w:r>
      <w:proofErr w:type="gramStart"/>
      <w:r w:rsidRPr="00D31A62">
        <w:rPr>
          <w:rFonts w:ascii="Arial" w:hAnsi="Arial" w:cs="Arial"/>
        </w:rPr>
        <w:t>states:-</w:t>
      </w:r>
      <w:proofErr w:type="gramEnd"/>
      <w:r w:rsidRPr="00D31A62">
        <w:rPr>
          <w:rFonts w:ascii="Arial" w:hAnsi="Arial" w:cs="Arial"/>
        </w:rPr>
        <w:t xml:space="preserve"> </w:t>
      </w:r>
    </w:p>
    <w:p w14:paraId="30C6F7ED" w14:textId="77777777" w:rsidR="00D31A62" w:rsidRDefault="00D31A62" w:rsidP="00D31A62">
      <w:pPr>
        <w:pStyle w:val="NormalWeb"/>
        <w:spacing w:before="0" w:beforeAutospacing="0" w:after="0" w:afterAutospacing="0"/>
        <w:rPr>
          <w:rFonts w:ascii="Arial" w:hAnsi="Arial" w:cs="Arial"/>
          <w:u w:val="single"/>
        </w:rPr>
      </w:pPr>
    </w:p>
    <w:p w14:paraId="6EA06BF1" w14:textId="062E1421" w:rsidR="00D31A62" w:rsidRPr="00D31A62" w:rsidRDefault="00D31A62" w:rsidP="00D31A62">
      <w:pPr>
        <w:pStyle w:val="NormalWeb"/>
        <w:numPr>
          <w:ilvl w:val="0"/>
          <w:numId w:val="28"/>
        </w:numPr>
        <w:spacing w:before="0" w:beforeAutospacing="0" w:after="0" w:afterAutospacing="0"/>
        <w:rPr>
          <w:rFonts w:ascii="Arial" w:hAnsi="Arial" w:cs="Arial"/>
        </w:rPr>
      </w:pPr>
      <w:r w:rsidRPr="00D31A62">
        <w:rPr>
          <w:rFonts w:ascii="Arial" w:hAnsi="Arial" w:cs="Arial"/>
          <w:b/>
          <w:bCs/>
          <w:u w:val="single"/>
        </w:rPr>
        <w:t>“Off-payroll working rules (IR35) cannot apply”</w:t>
      </w:r>
      <w:r w:rsidRPr="00D31A62">
        <w:rPr>
          <w:rFonts w:ascii="Arial" w:hAnsi="Arial" w:cs="Arial"/>
        </w:rPr>
        <w:t xml:space="preserve"> then you should restart the tool and choose the “If some work is classed as employment or self-employment for tax purposes” option. </w:t>
      </w:r>
    </w:p>
    <w:p w14:paraId="1B59E527" w14:textId="77777777" w:rsidR="00D31A62" w:rsidRPr="00D31A62" w:rsidRDefault="00D31A62" w:rsidP="00D31A62">
      <w:pPr>
        <w:pStyle w:val="NormalWeb"/>
        <w:spacing w:before="0" w:beforeAutospacing="0" w:after="0" w:afterAutospacing="0"/>
        <w:rPr>
          <w:rFonts w:ascii="Arial" w:hAnsi="Arial" w:cs="Arial"/>
        </w:rPr>
      </w:pPr>
    </w:p>
    <w:p w14:paraId="62B8D285" w14:textId="77777777" w:rsidR="00D31A62" w:rsidRPr="00D31A62" w:rsidRDefault="00D31A62" w:rsidP="00D31A62">
      <w:pPr>
        <w:pStyle w:val="NormalWeb"/>
        <w:spacing w:before="0" w:beforeAutospacing="0" w:after="0" w:afterAutospacing="0"/>
        <w:rPr>
          <w:rFonts w:ascii="Arial" w:hAnsi="Arial" w:cs="Arial"/>
        </w:rPr>
      </w:pPr>
      <w:r w:rsidRPr="00D31A62">
        <w:rPr>
          <w:rFonts w:ascii="Arial" w:hAnsi="Arial" w:cs="Arial"/>
        </w:rPr>
        <w:t xml:space="preserve">If the result </w:t>
      </w:r>
      <w:proofErr w:type="gramStart"/>
      <w:r w:rsidRPr="00D31A62">
        <w:rPr>
          <w:rFonts w:ascii="Arial" w:hAnsi="Arial" w:cs="Arial"/>
        </w:rPr>
        <w:t>states:-</w:t>
      </w:r>
      <w:proofErr w:type="gramEnd"/>
    </w:p>
    <w:p w14:paraId="677131D9" w14:textId="77777777" w:rsidR="00D31A62" w:rsidRPr="00D31A62" w:rsidRDefault="00D31A62" w:rsidP="00D31A62">
      <w:pPr>
        <w:pStyle w:val="NormalWeb"/>
        <w:spacing w:before="0" w:beforeAutospacing="0" w:after="0" w:afterAutospacing="0"/>
        <w:rPr>
          <w:rFonts w:ascii="Arial" w:hAnsi="Arial" w:cs="Arial"/>
        </w:rPr>
      </w:pPr>
    </w:p>
    <w:p w14:paraId="7C92437F" w14:textId="77777777" w:rsidR="00D31A62" w:rsidRPr="00D31A62" w:rsidRDefault="00D31A62" w:rsidP="00D31A62">
      <w:pPr>
        <w:pStyle w:val="NormalWeb"/>
        <w:numPr>
          <w:ilvl w:val="0"/>
          <w:numId w:val="27"/>
        </w:numPr>
        <w:spacing w:before="0" w:beforeAutospacing="0" w:after="0" w:afterAutospacing="0"/>
        <w:rPr>
          <w:rFonts w:ascii="Arial" w:hAnsi="Arial" w:cs="Arial"/>
          <w:b/>
          <w:bCs/>
        </w:rPr>
      </w:pPr>
      <w:r w:rsidRPr="00D31A62">
        <w:rPr>
          <w:rFonts w:ascii="Arial" w:hAnsi="Arial" w:cs="Arial"/>
          <w:b/>
          <w:bCs/>
        </w:rPr>
        <w:t>“</w:t>
      </w:r>
      <w:proofErr w:type="spellStart"/>
      <w:r w:rsidRPr="00D31A62">
        <w:rPr>
          <w:rFonts w:ascii="Arial" w:hAnsi="Arial" w:cs="Arial"/>
          <w:b/>
          <w:bCs/>
        </w:rPr>
        <w:t>Self employed</w:t>
      </w:r>
      <w:proofErr w:type="spellEnd"/>
      <w:r w:rsidRPr="00D31A62">
        <w:rPr>
          <w:rFonts w:ascii="Arial" w:hAnsi="Arial" w:cs="Arial"/>
          <w:b/>
          <w:bCs/>
        </w:rPr>
        <w:t xml:space="preserve"> for tax purposes for this work”</w:t>
      </w:r>
    </w:p>
    <w:p w14:paraId="12344E09" w14:textId="77777777" w:rsidR="00D31A62" w:rsidRPr="00D31A62" w:rsidRDefault="00D31A62" w:rsidP="00D31A62">
      <w:pPr>
        <w:pStyle w:val="NormalWeb"/>
        <w:numPr>
          <w:ilvl w:val="0"/>
          <w:numId w:val="27"/>
        </w:numPr>
        <w:spacing w:before="0" w:beforeAutospacing="0" w:after="0" w:afterAutospacing="0"/>
        <w:rPr>
          <w:rFonts w:ascii="Arial" w:hAnsi="Arial" w:cs="Arial"/>
          <w:b/>
          <w:bCs/>
        </w:rPr>
      </w:pPr>
      <w:r w:rsidRPr="00D31A62">
        <w:rPr>
          <w:rFonts w:ascii="Arial" w:hAnsi="Arial" w:cs="Arial"/>
          <w:b/>
          <w:bCs/>
        </w:rPr>
        <w:t>“Off-payroll working rules (IR35) does not apply”</w:t>
      </w:r>
    </w:p>
    <w:p w14:paraId="7BA25C26" w14:textId="77777777" w:rsidR="00D31A62" w:rsidRPr="00D31A62" w:rsidRDefault="00D31A62" w:rsidP="00D31A62">
      <w:pPr>
        <w:pStyle w:val="NormalWeb"/>
        <w:spacing w:before="0" w:beforeAutospacing="0" w:after="0" w:afterAutospacing="0"/>
        <w:rPr>
          <w:rFonts w:ascii="Arial" w:hAnsi="Arial" w:cs="Arial"/>
        </w:rPr>
      </w:pPr>
    </w:p>
    <w:p w14:paraId="1EB61671" w14:textId="20A5CB0A" w:rsidR="00D31A62" w:rsidRPr="00D31A62" w:rsidRDefault="00D31A62" w:rsidP="00D31A62">
      <w:pPr>
        <w:pStyle w:val="NormalWeb"/>
        <w:spacing w:before="0" w:beforeAutospacing="0" w:after="0" w:afterAutospacing="0"/>
        <w:rPr>
          <w:rFonts w:ascii="Arial" w:hAnsi="Arial" w:cs="Arial"/>
        </w:rPr>
      </w:pPr>
      <w:r w:rsidRPr="00D31A62">
        <w:rPr>
          <w:rFonts w:ascii="Arial" w:hAnsi="Arial" w:cs="Arial"/>
        </w:rPr>
        <w:t xml:space="preserve">This means that IR35 does not apply. </w:t>
      </w:r>
    </w:p>
    <w:p w14:paraId="4A87B19C" w14:textId="77777777" w:rsidR="00D31A62" w:rsidRPr="00D31A62" w:rsidRDefault="00D31A62" w:rsidP="00D31A62">
      <w:pPr>
        <w:pStyle w:val="NormalWeb"/>
        <w:spacing w:before="0" w:beforeAutospacing="0" w:after="0" w:afterAutospacing="0"/>
        <w:rPr>
          <w:rFonts w:ascii="Arial" w:hAnsi="Arial" w:cs="Arial"/>
        </w:rPr>
      </w:pPr>
    </w:p>
    <w:p w14:paraId="52B58F3A" w14:textId="702D9A35" w:rsidR="00D31A62" w:rsidRPr="00D31A62" w:rsidRDefault="00D31A62" w:rsidP="00D31A62">
      <w:pPr>
        <w:pStyle w:val="NormalWeb"/>
        <w:spacing w:before="0" w:beforeAutospacing="0" w:after="0" w:afterAutospacing="0"/>
        <w:rPr>
          <w:rFonts w:ascii="Arial" w:hAnsi="Arial" w:cs="Arial"/>
        </w:rPr>
      </w:pPr>
      <w:r>
        <w:rPr>
          <w:rFonts w:ascii="Arial" w:hAnsi="Arial" w:cs="Arial"/>
        </w:rPr>
        <w:lastRenderedPageBreak/>
        <w:t xml:space="preserve">If this is the result, </w:t>
      </w:r>
      <w:r w:rsidRPr="00D31A62">
        <w:rPr>
          <w:rFonts w:ascii="Arial" w:hAnsi="Arial" w:cs="Arial"/>
        </w:rPr>
        <w:t xml:space="preserve">the EPW is responsible for paying their own tax and NI. </w:t>
      </w:r>
      <w:r>
        <w:rPr>
          <w:rFonts w:ascii="Arial" w:hAnsi="Arial" w:cs="Arial"/>
        </w:rPr>
        <w:t>The Service</w:t>
      </w:r>
      <w:r w:rsidRPr="00D31A62">
        <w:rPr>
          <w:rFonts w:ascii="Arial" w:hAnsi="Arial" w:cs="Arial"/>
        </w:rPr>
        <w:t xml:space="preserve"> need to inform the EPW and the agency if necessary and make sure the assessment is retained should HMRC query the position. </w:t>
      </w:r>
    </w:p>
    <w:p w14:paraId="1A4490F2" w14:textId="77777777" w:rsidR="00D31A62" w:rsidRPr="00D31A62" w:rsidRDefault="00D31A62" w:rsidP="00D31A62">
      <w:pPr>
        <w:pStyle w:val="NormalWeb"/>
        <w:spacing w:before="0" w:beforeAutospacing="0" w:after="0" w:afterAutospacing="0"/>
        <w:rPr>
          <w:rFonts w:ascii="Arial" w:hAnsi="Arial" w:cs="Arial"/>
        </w:rPr>
      </w:pPr>
    </w:p>
    <w:p w14:paraId="6E447E0B" w14:textId="7610C074" w:rsidR="00D31A62" w:rsidRPr="008A1EAD" w:rsidRDefault="00206640" w:rsidP="00D31A62">
      <w:pPr>
        <w:pStyle w:val="NormalWeb"/>
        <w:spacing w:before="0" w:beforeAutospacing="0" w:after="0" w:afterAutospacing="0"/>
        <w:rPr>
          <w:rFonts w:ascii="Arial" w:hAnsi="Arial" w:cs="Arial"/>
          <w:sz w:val="22"/>
          <w:szCs w:val="22"/>
        </w:rPr>
      </w:pPr>
      <w:r>
        <w:rPr>
          <w:rFonts w:ascii="Arial" w:hAnsi="Arial" w:cs="Arial"/>
        </w:rPr>
        <w:t xml:space="preserve">If you have any queries, please contact Resourcing and Talent. </w:t>
      </w:r>
    </w:p>
    <w:p w14:paraId="550C5AC2" w14:textId="77777777" w:rsidR="00625A19" w:rsidRPr="00D31A62" w:rsidRDefault="00625A19" w:rsidP="0064303C">
      <w:pPr>
        <w:spacing w:before="120" w:after="120" w:line="240" w:lineRule="auto"/>
        <w:jc w:val="both"/>
        <w:rPr>
          <w:rStyle w:val="Hyperlink"/>
          <w:sz w:val="28"/>
          <w:szCs w:val="28"/>
        </w:rPr>
      </w:pPr>
    </w:p>
    <w:sectPr w:rsidR="00625A19" w:rsidRPr="00D31A62" w:rsidSect="00835F95">
      <w:headerReference w:type="even" r:id="rId21"/>
      <w:headerReference w:type="default" r:id="rId22"/>
      <w:footerReference w:type="even" r:id="rId23"/>
      <w:footerReference w:type="default" r:id="rId24"/>
      <w:headerReference w:type="first" r:id="rId25"/>
      <w:footerReference w:type="first" r:id="rId2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41C6C6D"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625A19">
      <w:rPr>
        <w:rFonts w:cs="Arial"/>
        <w:b/>
        <w:color w:val="2C2F2E"/>
        <w:sz w:val="19"/>
        <w:szCs w:val="19"/>
      </w:rPr>
      <w:t>Resourcing Options Guidance</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635"/>
    <w:multiLevelType w:val="hybridMultilevel"/>
    <w:tmpl w:val="5578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1155A"/>
    <w:multiLevelType w:val="hybridMultilevel"/>
    <w:tmpl w:val="86EA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E3208"/>
    <w:multiLevelType w:val="hybridMultilevel"/>
    <w:tmpl w:val="4FE0C554"/>
    <w:lvl w:ilvl="0" w:tplc="B0DEC320">
      <w:start w:val="1"/>
      <w:numFmt w:val="bullet"/>
      <w:lvlText w:val=""/>
      <w:lvlJc w:val="left"/>
      <w:pPr>
        <w:tabs>
          <w:tab w:val="num" w:pos="1080"/>
        </w:tabs>
        <w:ind w:left="1080" w:hanging="360"/>
      </w:pPr>
      <w:rPr>
        <w:rFonts w:ascii="Symbol" w:hAnsi="Symbol" w:hint="default"/>
        <w:color w:val="auto"/>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1B7C88"/>
    <w:multiLevelType w:val="hybridMultilevel"/>
    <w:tmpl w:val="77742B22"/>
    <w:lvl w:ilvl="0" w:tplc="B0DEC320">
      <w:start w:val="1"/>
      <w:numFmt w:val="bullet"/>
      <w:lvlText w:val=""/>
      <w:lvlJc w:val="left"/>
      <w:pPr>
        <w:tabs>
          <w:tab w:val="num" w:pos="1440"/>
        </w:tabs>
        <w:ind w:left="1440" w:hanging="360"/>
      </w:pPr>
      <w:rPr>
        <w:rFonts w:ascii="Symbol" w:hAnsi="Symbol" w:hint="default"/>
        <w:color w:val="auto"/>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077520"/>
    <w:multiLevelType w:val="hybridMultilevel"/>
    <w:tmpl w:val="E8FE1DBC"/>
    <w:lvl w:ilvl="0" w:tplc="367455BE">
      <w:start w:val="1"/>
      <w:numFmt w:val="decimal"/>
      <w:lvlText w:val="%1."/>
      <w:lvlJc w:val="left"/>
      <w:pPr>
        <w:ind w:left="928" w:hanging="360"/>
      </w:pPr>
      <w:rPr>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619FC"/>
    <w:multiLevelType w:val="hybridMultilevel"/>
    <w:tmpl w:val="FAA2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07B7A"/>
    <w:multiLevelType w:val="hybridMultilevel"/>
    <w:tmpl w:val="76226C9C"/>
    <w:lvl w:ilvl="0" w:tplc="B0DEC320">
      <w:start w:val="1"/>
      <w:numFmt w:val="bullet"/>
      <w:lvlText w:val=""/>
      <w:lvlJc w:val="left"/>
      <w:pPr>
        <w:tabs>
          <w:tab w:val="num" w:pos="1080"/>
        </w:tabs>
        <w:ind w:left="1080" w:hanging="360"/>
      </w:pPr>
      <w:rPr>
        <w:rFonts w:ascii="Symbol" w:hAnsi="Symbol" w:hint="default"/>
        <w:color w:val="auto"/>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2DB6F49"/>
    <w:multiLevelType w:val="hybridMultilevel"/>
    <w:tmpl w:val="1446303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8" w15:restartNumberingAfterBreak="0">
    <w:nsid w:val="27494D92"/>
    <w:multiLevelType w:val="hybridMultilevel"/>
    <w:tmpl w:val="548C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E6C10"/>
    <w:multiLevelType w:val="hybridMultilevel"/>
    <w:tmpl w:val="C5AE5EA6"/>
    <w:lvl w:ilvl="0" w:tplc="C8B699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D6BA8"/>
    <w:multiLevelType w:val="hybridMultilevel"/>
    <w:tmpl w:val="81B0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61E0B"/>
    <w:multiLevelType w:val="hybridMultilevel"/>
    <w:tmpl w:val="6510AA18"/>
    <w:lvl w:ilvl="0" w:tplc="C8B699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81B4B"/>
    <w:multiLevelType w:val="hybridMultilevel"/>
    <w:tmpl w:val="8E24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426C6"/>
    <w:multiLevelType w:val="hybridMultilevel"/>
    <w:tmpl w:val="70DAFBE4"/>
    <w:lvl w:ilvl="0" w:tplc="C8B699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00405"/>
    <w:multiLevelType w:val="hybridMultilevel"/>
    <w:tmpl w:val="B6BC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26B28"/>
    <w:multiLevelType w:val="hybridMultilevel"/>
    <w:tmpl w:val="3512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226D6B"/>
    <w:multiLevelType w:val="multilevel"/>
    <w:tmpl w:val="CF0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825B4"/>
    <w:multiLevelType w:val="hybridMultilevel"/>
    <w:tmpl w:val="509A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C30F1"/>
    <w:multiLevelType w:val="hybridMultilevel"/>
    <w:tmpl w:val="8DF434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6082F19"/>
    <w:multiLevelType w:val="hybridMultilevel"/>
    <w:tmpl w:val="4D225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F61D3"/>
    <w:multiLevelType w:val="hybridMultilevel"/>
    <w:tmpl w:val="A32A241C"/>
    <w:lvl w:ilvl="0" w:tplc="6074C87E">
      <w:start w:val="1"/>
      <w:numFmt w:val="bullet"/>
      <w:lvlText w:val=""/>
      <w:lvlJc w:val="left"/>
      <w:pPr>
        <w:ind w:left="1287" w:hanging="360"/>
      </w:pPr>
      <w:rPr>
        <w:rFonts w:ascii="Symbol" w:hAnsi="Symbol" w:hint="default"/>
        <w:color w:val="000000" w:themeColor="text1"/>
      </w:rPr>
    </w:lvl>
    <w:lvl w:ilvl="1" w:tplc="896A51D0">
      <w:start w:val="1"/>
      <w:numFmt w:val="bullet"/>
      <w:lvlText w:val="o"/>
      <w:lvlJc w:val="left"/>
      <w:pPr>
        <w:ind w:left="2007" w:hanging="360"/>
      </w:pPr>
      <w:rPr>
        <w:rFonts w:ascii="Courier New" w:hAnsi="Courier New" w:cs="Courier New" w:hint="default"/>
        <w:color w:val="auto"/>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2093F59"/>
    <w:multiLevelType w:val="hybridMultilevel"/>
    <w:tmpl w:val="D6CE58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4A43978"/>
    <w:multiLevelType w:val="hybridMultilevel"/>
    <w:tmpl w:val="D6E25364"/>
    <w:lvl w:ilvl="0" w:tplc="B0DEC320">
      <w:start w:val="1"/>
      <w:numFmt w:val="bullet"/>
      <w:lvlText w:val=""/>
      <w:lvlJc w:val="left"/>
      <w:pPr>
        <w:tabs>
          <w:tab w:val="num" w:pos="1080"/>
        </w:tabs>
        <w:ind w:left="1080" w:hanging="360"/>
      </w:pPr>
      <w:rPr>
        <w:rFonts w:ascii="Symbol" w:hAnsi="Symbol" w:hint="default"/>
        <w:color w:val="auto"/>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5FC3D41"/>
    <w:multiLevelType w:val="hybridMultilevel"/>
    <w:tmpl w:val="DAE4FEC8"/>
    <w:lvl w:ilvl="0" w:tplc="2C6A38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442AC4"/>
    <w:multiLevelType w:val="hybridMultilevel"/>
    <w:tmpl w:val="FBB88244"/>
    <w:lvl w:ilvl="0" w:tplc="E26C0DA0">
      <w:start w:val="1"/>
      <w:numFmt w:val="lowerLetter"/>
      <w:lvlText w:val="%1)"/>
      <w:lvlJc w:val="left"/>
      <w:pPr>
        <w:ind w:left="792" w:hanging="360"/>
      </w:pPr>
      <w:rPr>
        <w:rFonts w:hint="default"/>
        <w:i w:val="0"/>
      </w:rPr>
    </w:lvl>
    <w:lvl w:ilvl="1" w:tplc="9C62DF44">
      <w:numFmt w:val="bullet"/>
      <w:lvlText w:val="•"/>
      <w:lvlJc w:val="left"/>
      <w:pPr>
        <w:ind w:left="1512" w:hanging="360"/>
      </w:pPr>
      <w:rPr>
        <w:rFonts w:ascii="Arial" w:eastAsia="Times New Roman" w:hAnsi="Arial" w:cs="Arial"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5" w15:restartNumberingAfterBreak="0">
    <w:nsid w:val="695E18F6"/>
    <w:multiLevelType w:val="hybridMultilevel"/>
    <w:tmpl w:val="55E24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EB6C5D"/>
    <w:multiLevelType w:val="hybridMultilevel"/>
    <w:tmpl w:val="F4A4F864"/>
    <w:lvl w:ilvl="0" w:tplc="08090001">
      <w:start w:val="1"/>
      <w:numFmt w:val="bullet"/>
      <w:pStyle w:val="ListNumb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66B11"/>
    <w:multiLevelType w:val="hybridMultilevel"/>
    <w:tmpl w:val="B7F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DB0D87"/>
    <w:multiLevelType w:val="hybridMultilevel"/>
    <w:tmpl w:val="7C9CCAC0"/>
    <w:lvl w:ilvl="0" w:tplc="08090019">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91944011">
    <w:abstractNumId w:val="15"/>
  </w:num>
  <w:num w:numId="2" w16cid:durableId="25759492">
    <w:abstractNumId w:val="21"/>
  </w:num>
  <w:num w:numId="3" w16cid:durableId="1730229996">
    <w:abstractNumId w:val="14"/>
  </w:num>
  <w:num w:numId="4" w16cid:durableId="664939490">
    <w:abstractNumId w:val="12"/>
  </w:num>
  <w:num w:numId="5" w16cid:durableId="1339573870">
    <w:abstractNumId w:val="5"/>
  </w:num>
  <w:num w:numId="6" w16cid:durableId="1333025549">
    <w:abstractNumId w:val="19"/>
  </w:num>
  <w:num w:numId="7" w16cid:durableId="1948269616">
    <w:abstractNumId w:val="24"/>
  </w:num>
  <w:num w:numId="8" w16cid:durableId="263344139">
    <w:abstractNumId w:val="26"/>
  </w:num>
  <w:num w:numId="9" w16cid:durableId="934097558">
    <w:abstractNumId w:val="27"/>
  </w:num>
  <w:num w:numId="10" w16cid:durableId="1611088515">
    <w:abstractNumId w:val="4"/>
  </w:num>
  <w:num w:numId="11" w16cid:durableId="18364581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57221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1675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38662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4401170">
    <w:abstractNumId w:val="18"/>
  </w:num>
  <w:num w:numId="16" w16cid:durableId="1464351218">
    <w:abstractNumId w:val="28"/>
  </w:num>
  <w:num w:numId="17" w16cid:durableId="1493910137">
    <w:abstractNumId w:val="16"/>
  </w:num>
  <w:num w:numId="18" w16cid:durableId="1557354366">
    <w:abstractNumId w:val="0"/>
  </w:num>
  <w:num w:numId="19" w16cid:durableId="87771360">
    <w:abstractNumId w:val="7"/>
  </w:num>
  <w:num w:numId="20" w16cid:durableId="1681856595">
    <w:abstractNumId w:val="17"/>
  </w:num>
  <w:num w:numId="21" w16cid:durableId="162208270">
    <w:abstractNumId w:val="10"/>
  </w:num>
  <w:num w:numId="22" w16cid:durableId="1626500881">
    <w:abstractNumId w:val="25"/>
  </w:num>
  <w:num w:numId="23" w16cid:durableId="1167675110">
    <w:abstractNumId w:val="20"/>
  </w:num>
  <w:num w:numId="24" w16cid:durableId="2121296260">
    <w:abstractNumId w:val="11"/>
  </w:num>
  <w:num w:numId="25" w16cid:durableId="1788306636">
    <w:abstractNumId w:val="9"/>
  </w:num>
  <w:num w:numId="26" w16cid:durableId="1613512288">
    <w:abstractNumId w:val="8"/>
  </w:num>
  <w:num w:numId="27" w16cid:durableId="205720423">
    <w:abstractNumId w:val="1"/>
  </w:num>
  <w:num w:numId="28" w16cid:durableId="1380395412">
    <w:abstractNumId w:val="13"/>
  </w:num>
  <w:num w:numId="29" w16cid:durableId="83961427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57AE5"/>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0EE8"/>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AD7"/>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E7EDD"/>
    <w:rsid w:val="001F1C3B"/>
    <w:rsid w:val="00204386"/>
    <w:rsid w:val="00205D1F"/>
    <w:rsid w:val="00206640"/>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0BAB"/>
    <w:rsid w:val="002A3987"/>
    <w:rsid w:val="002A5203"/>
    <w:rsid w:val="002A52EB"/>
    <w:rsid w:val="002A729D"/>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5A19"/>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20DE"/>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A728D"/>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318C"/>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23E5F"/>
    <w:rsid w:val="009244C8"/>
    <w:rsid w:val="009422C2"/>
    <w:rsid w:val="00944FAA"/>
    <w:rsid w:val="00944FC0"/>
    <w:rsid w:val="0095010B"/>
    <w:rsid w:val="0095399F"/>
    <w:rsid w:val="00957780"/>
    <w:rsid w:val="00962033"/>
    <w:rsid w:val="0096745C"/>
    <w:rsid w:val="00970E39"/>
    <w:rsid w:val="009729A3"/>
    <w:rsid w:val="00972FA9"/>
    <w:rsid w:val="00992607"/>
    <w:rsid w:val="00993A6F"/>
    <w:rsid w:val="00997FB0"/>
    <w:rsid w:val="009A6CCB"/>
    <w:rsid w:val="009B5CBB"/>
    <w:rsid w:val="009C192A"/>
    <w:rsid w:val="009C523D"/>
    <w:rsid w:val="009C6C81"/>
    <w:rsid w:val="009D767D"/>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31B5"/>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0110"/>
    <w:rsid w:val="00CE1805"/>
    <w:rsid w:val="00CE20F3"/>
    <w:rsid w:val="00CE400C"/>
    <w:rsid w:val="00CE7443"/>
    <w:rsid w:val="00CF0CA0"/>
    <w:rsid w:val="00CF4C18"/>
    <w:rsid w:val="00CF5AAE"/>
    <w:rsid w:val="00D00319"/>
    <w:rsid w:val="00D077D9"/>
    <w:rsid w:val="00D1394C"/>
    <w:rsid w:val="00D13FF1"/>
    <w:rsid w:val="00D31A62"/>
    <w:rsid w:val="00D33DBA"/>
    <w:rsid w:val="00D3401D"/>
    <w:rsid w:val="00D3429B"/>
    <w:rsid w:val="00D372A0"/>
    <w:rsid w:val="00D405A1"/>
    <w:rsid w:val="00D40C79"/>
    <w:rsid w:val="00D4189F"/>
    <w:rsid w:val="00D60555"/>
    <w:rsid w:val="00D64D06"/>
    <w:rsid w:val="00D6549A"/>
    <w:rsid w:val="00D71910"/>
    <w:rsid w:val="00D73723"/>
    <w:rsid w:val="00D752DB"/>
    <w:rsid w:val="00D76338"/>
    <w:rsid w:val="00D77208"/>
    <w:rsid w:val="00D77D3F"/>
    <w:rsid w:val="00D77EAB"/>
    <w:rsid w:val="00D8297E"/>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0283"/>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A62"/>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3Char">
    <w:name w:val="Heading 3 Char"/>
    <w:basedOn w:val="DefaultParagraphFont"/>
    <w:link w:val="Heading3"/>
    <w:rsid w:val="0082318C"/>
    <w:rPr>
      <w:rFonts w:ascii="Arial Black" w:hAnsi="Arial Black" w:cs="Arial"/>
      <w:b/>
      <w:bCs/>
      <w:color w:val="BB1822"/>
      <w:sz w:val="28"/>
      <w:szCs w:val="26"/>
    </w:rPr>
  </w:style>
  <w:style w:type="paragraph" w:customStyle="1" w:styleId="next">
    <w:name w:val="next"/>
    <w:basedOn w:val="ListNumber"/>
    <w:rsid w:val="0082318C"/>
    <w:pPr>
      <w:numPr>
        <w:numId w:val="0"/>
      </w:numPr>
      <w:overflowPunct w:val="0"/>
      <w:autoSpaceDE w:val="0"/>
      <w:autoSpaceDN w:val="0"/>
      <w:adjustRightInd w:val="0"/>
      <w:spacing w:after="240" w:line="240" w:lineRule="auto"/>
      <w:contextualSpacing w:val="0"/>
      <w:textAlignment w:val="baseline"/>
    </w:pPr>
    <w:rPr>
      <w:szCs w:val="20"/>
      <w:lang w:eastAsia="en-US"/>
    </w:rPr>
  </w:style>
  <w:style w:type="paragraph" w:styleId="Footer">
    <w:name w:val="footer"/>
    <w:basedOn w:val="Normal"/>
    <w:link w:val="FooterChar"/>
    <w:uiPriority w:val="99"/>
    <w:rsid w:val="0082318C"/>
    <w:pPr>
      <w:tabs>
        <w:tab w:val="center" w:pos="4320"/>
        <w:tab w:val="right" w:pos="8640"/>
      </w:tabs>
      <w:spacing w:line="240" w:lineRule="auto"/>
    </w:pPr>
    <w:rPr>
      <w:rFonts w:ascii="Times New Roman" w:hAnsi="Times New Roman"/>
      <w:szCs w:val="20"/>
      <w:lang w:eastAsia="en-US"/>
    </w:rPr>
  </w:style>
  <w:style w:type="character" w:customStyle="1" w:styleId="FooterChar">
    <w:name w:val="Footer Char"/>
    <w:basedOn w:val="DefaultParagraphFont"/>
    <w:link w:val="Footer"/>
    <w:uiPriority w:val="99"/>
    <w:rsid w:val="0082318C"/>
    <w:rPr>
      <w:sz w:val="24"/>
      <w:lang w:eastAsia="en-US"/>
    </w:rPr>
  </w:style>
  <w:style w:type="paragraph" w:styleId="ListNumber">
    <w:name w:val="List Number"/>
    <w:basedOn w:val="Normal"/>
    <w:rsid w:val="0082318C"/>
    <w:pPr>
      <w:numPr>
        <w:numId w:val="8"/>
      </w:numPr>
      <w:contextualSpacing/>
    </w:pPr>
  </w:style>
  <w:style w:type="paragraph" w:styleId="NormalWeb">
    <w:name w:val="Normal (Web)"/>
    <w:basedOn w:val="Normal"/>
    <w:uiPriority w:val="99"/>
    <w:unhideWhenUsed/>
    <w:rsid w:val="0082318C"/>
    <w:pPr>
      <w:spacing w:before="100" w:beforeAutospacing="1" w:after="100" w:afterAutospacing="1" w:line="240" w:lineRule="auto"/>
    </w:pPr>
    <w:rPr>
      <w:rFonts w:ascii="Times New Roman" w:hAnsi="Times New Roman"/>
    </w:rPr>
  </w:style>
  <w:style w:type="paragraph" w:styleId="BodyText">
    <w:name w:val="Body Text"/>
    <w:basedOn w:val="Normal"/>
    <w:link w:val="BodyTextChar"/>
    <w:rsid w:val="0082318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uto"/>
      <w:ind w:left="567"/>
      <w:jc w:val="both"/>
      <w:textAlignment w:val="baseline"/>
    </w:pPr>
    <w:rPr>
      <w:rFonts w:ascii="Times New (W1)" w:hAnsi="Times New (W1)" w:cs="Times New (W1)"/>
      <w:sz w:val="22"/>
      <w:szCs w:val="22"/>
      <w:lang w:eastAsia="en-US"/>
    </w:rPr>
  </w:style>
  <w:style w:type="character" w:customStyle="1" w:styleId="BodyTextChar">
    <w:name w:val="Body Text Char"/>
    <w:basedOn w:val="DefaultParagraphFont"/>
    <w:link w:val="BodyText"/>
    <w:rsid w:val="0082318C"/>
    <w:rPr>
      <w:rFonts w:ascii="Times New (W1)" w:hAnsi="Times New (W1)" w:cs="Times New (W1)"/>
      <w:sz w:val="22"/>
      <w:szCs w:val="22"/>
      <w:lang w:eastAsia="en-US"/>
    </w:rPr>
  </w:style>
  <w:style w:type="paragraph" w:styleId="BodyText3">
    <w:name w:val="Body Text 3"/>
    <w:basedOn w:val="Normal"/>
    <w:link w:val="BodyText3Char"/>
    <w:rsid w:val="0082318C"/>
    <w:pPr>
      <w:overflowPunct w:val="0"/>
      <w:autoSpaceDE w:val="0"/>
      <w:autoSpaceDN w:val="0"/>
      <w:adjustRightInd w:val="0"/>
      <w:spacing w:after="120" w:line="240" w:lineRule="auto"/>
      <w:ind w:left="567"/>
      <w:textAlignment w:val="baseline"/>
    </w:pPr>
    <w:rPr>
      <w:rFonts w:ascii="Times New (W1)" w:hAnsi="Times New (W1)" w:cs="Times New (W1)"/>
      <w:sz w:val="16"/>
      <w:szCs w:val="16"/>
      <w:lang w:val="en-US" w:eastAsia="en-US"/>
    </w:rPr>
  </w:style>
  <w:style w:type="character" w:customStyle="1" w:styleId="BodyText3Char">
    <w:name w:val="Body Text 3 Char"/>
    <w:basedOn w:val="DefaultParagraphFont"/>
    <w:link w:val="BodyText3"/>
    <w:rsid w:val="0082318C"/>
    <w:rPr>
      <w:rFonts w:ascii="Times New (W1)" w:hAnsi="Times New (W1)" w:cs="Times New (W1)"/>
      <w:sz w:val="16"/>
      <w:szCs w:val="16"/>
      <w:lang w:val="en-US" w:eastAsia="en-US"/>
    </w:rPr>
  </w:style>
  <w:style w:type="paragraph" w:styleId="BlockText">
    <w:name w:val="Block Text"/>
    <w:basedOn w:val="Normal"/>
    <w:rsid w:val="0082318C"/>
    <w:pPr>
      <w:overflowPunct w:val="0"/>
      <w:autoSpaceDE w:val="0"/>
      <w:autoSpaceDN w:val="0"/>
      <w:adjustRightInd w:val="0"/>
      <w:spacing w:line="240" w:lineRule="atLeast"/>
      <w:ind w:left="720" w:right="-843" w:hanging="720"/>
      <w:jc w:val="both"/>
      <w:textAlignment w:val="baseline"/>
    </w:pPr>
    <w:rPr>
      <w:szCs w:val="20"/>
      <w:lang w:eastAsia="en-US"/>
    </w:rPr>
  </w:style>
  <w:style w:type="table" w:styleId="TableGrid">
    <w:name w:val="Table Grid"/>
    <w:basedOn w:val="TableNormal"/>
    <w:rsid w:val="00D82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8297E"/>
    <w:rPr>
      <w:b/>
      <w:bCs/>
    </w:rPr>
  </w:style>
  <w:style w:type="character" w:styleId="UnresolvedMention">
    <w:name w:val="Unresolved Mention"/>
    <w:basedOn w:val="DefaultParagraphFont"/>
    <w:uiPriority w:val="99"/>
    <w:semiHidden/>
    <w:unhideWhenUsed/>
    <w:rsid w:val="00CE0110"/>
    <w:rPr>
      <w:color w:val="605E5C"/>
      <w:shd w:val="clear" w:color="auto" w:fill="E1DFDD"/>
    </w:rPr>
  </w:style>
  <w:style w:type="paragraph" w:customStyle="1" w:styleId="content">
    <w:name w:val="content"/>
    <w:basedOn w:val="Normal"/>
    <w:rsid w:val="00057AE5"/>
    <w:pPr>
      <w:spacing w:before="105"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hyperlink" Target="http://www.intouch.ccc/elibrary/Content/Intranet/536/671/5053/6001/41410105256.doc"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yperlink" Target="http://www.intouch.ccc/elibrary/Content/Intranet/536/671/5053/6001/41410105256.do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ntouch.ccc/elibrary/Content/Intranet/536/671/5053/6001/41410105256.doc" TargetMode="External"/><Relationship Id="rId20" Type="http://schemas.openxmlformats.org/officeDocument/2006/relationships/hyperlink" Target="https://www.tax.service.gov.uk/check-employment-status-for-tax/disclaim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rpensionservice.org.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ntouch.ccc/elibrary/Content/Intranet/536/671/5053/6001/41410105256.doc"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ax.service.gov.uk/check-employment-status-for-tax/set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elibrary/Content/Intranet/536/671/5053/6001/41410105256.doc"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 ds:uri="d825955d-c47e-4fd7-8874-018c5c37d6f9"/>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9409</Words>
  <Characters>53406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62690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7</cp:revision>
  <cp:lastPrinted>2017-10-10T09:12:00Z</cp:lastPrinted>
  <dcterms:created xsi:type="dcterms:W3CDTF">2024-11-25T16:34:00Z</dcterms:created>
  <dcterms:modified xsi:type="dcterms:W3CDTF">2025-03-27T14:34:00Z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