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9C76" w14:textId="626D09A2" w:rsidR="00071994" w:rsidRDefault="00071994" w:rsidP="00486264">
      <w:pPr>
        <w:rPr>
          <w:rFonts w:ascii="Arial" w:hAnsi="Arial" w:cs="Arial"/>
          <w:b/>
          <w:color w:val="00828C"/>
          <w:sz w:val="32"/>
          <w:szCs w:val="32"/>
        </w:rPr>
      </w:pPr>
    </w:p>
    <w:p w14:paraId="6D9723B2" w14:textId="653BB019" w:rsidR="00E631D7" w:rsidRPr="001D5465" w:rsidRDefault="00E631D7" w:rsidP="00EF1F17">
      <w:pPr>
        <w:rPr>
          <w:rFonts w:ascii="Arial" w:hAnsi="Arial" w:cs="Arial"/>
          <w:b/>
          <w:color w:val="0082AA"/>
          <w:sz w:val="22"/>
          <w:szCs w:val="22"/>
        </w:rPr>
      </w:pPr>
    </w:p>
    <w:p w14:paraId="5A41606B" w14:textId="6FD3578E" w:rsidR="00EF1F17" w:rsidRDefault="00286194" w:rsidP="005A2B42">
      <w:pPr>
        <w:rPr>
          <w:rFonts w:ascii="Arial Black" w:hAnsi="Arial Black" w:cs="Arial"/>
          <w:b/>
          <w:color w:val="0082AA"/>
          <w:sz w:val="32"/>
          <w:szCs w:val="32"/>
        </w:rPr>
      </w:pPr>
      <w:r>
        <w:rPr>
          <w:rFonts w:ascii="Arial Black" w:hAnsi="Arial Black" w:cs="Arial"/>
          <w:b/>
          <w:noProof/>
          <w:color w:val="0082AA"/>
          <w:sz w:val="44"/>
          <w:szCs w:val="44"/>
        </w:rPr>
        <w:drawing>
          <wp:anchor distT="0" distB="0" distL="114300" distR="114300" simplePos="0" relativeHeight="251661312" behindDoc="1" locked="0" layoutInCell="1" allowOverlap="1" wp14:anchorId="32A6DCF2" wp14:editId="30AC262F">
            <wp:simplePos x="0" y="0"/>
            <wp:positionH relativeFrom="page">
              <wp:posOffset>5169535</wp:posOffset>
            </wp:positionH>
            <wp:positionV relativeFrom="paragraph">
              <wp:posOffset>257175</wp:posOffset>
            </wp:positionV>
            <wp:extent cx="2266950" cy="2020943"/>
            <wp:effectExtent l="0" t="0" r="0" b="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266950" cy="2020943"/>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color w:val="00828C"/>
          <w:sz w:val="32"/>
          <w:szCs w:val="32"/>
        </w:rPr>
        <w:drawing>
          <wp:anchor distT="0" distB="0" distL="114300" distR="114300" simplePos="0" relativeHeight="251660288" behindDoc="1" locked="0" layoutInCell="1" allowOverlap="1" wp14:anchorId="60363393" wp14:editId="5905224F">
            <wp:simplePos x="0" y="0"/>
            <wp:positionH relativeFrom="margin">
              <wp:posOffset>3664585</wp:posOffset>
            </wp:positionH>
            <wp:positionV relativeFrom="paragraph">
              <wp:posOffset>62865</wp:posOffset>
            </wp:positionV>
            <wp:extent cx="1265100" cy="1088872"/>
            <wp:effectExtent l="0" t="0" r="0" b="0"/>
            <wp:wrapNone/>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5100" cy="1088872"/>
                    </a:xfrm>
                    <a:prstGeom prst="rect">
                      <a:avLst/>
                    </a:prstGeom>
                  </pic:spPr>
                </pic:pic>
              </a:graphicData>
            </a:graphic>
            <wp14:sizeRelH relativeFrom="page">
              <wp14:pctWidth>0</wp14:pctWidth>
            </wp14:sizeRelH>
            <wp14:sizeRelV relativeFrom="page">
              <wp14:pctHeight>0</wp14:pctHeight>
            </wp14:sizeRelV>
          </wp:anchor>
        </w:drawing>
      </w:r>
      <w:r w:rsidR="00C041CD">
        <w:rPr>
          <w:rFonts w:ascii="Arial Black" w:hAnsi="Arial Black" w:cs="Arial"/>
          <w:b/>
          <w:noProof/>
          <w:color w:val="0082AA"/>
          <w:sz w:val="32"/>
          <w:szCs w:val="32"/>
        </w:rPr>
        <mc:AlternateContent>
          <mc:Choice Requires="wps">
            <w:drawing>
              <wp:anchor distT="0" distB="0" distL="114300" distR="114300" simplePos="0" relativeHeight="251658240" behindDoc="0" locked="0" layoutInCell="1" allowOverlap="1" wp14:anchorId="24DCEC37" wp14:editId="68818BD0">
                <wp:simplePos x="0" y="0"/>
                <wp:positionH relativeFrom="column">
                  <wp:posOffset>3699510</wp:posOffset>
                </wp:positionH>
                <wp:positionV relativeFrom="paragraph">
                  <wp:posOffset>236855</wp:posOffset>
                </wp:positionV>
                <wp:extent cx="1183005" cy="619125"/>
                <wp:effectExtent l="0" t="0" r="0" b="952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19466" w14:textId="77777777" w:rsidR="00D176B7" w:rsidRDefault="00D176B7" w:rsidP="00D176B7">
                            <w:pPr>
                              <w:jc w:val="center"/>
                              <w:rPr>
                                <w:rFonts w:ascii="Arial Black" w:hAnsi="Arial Black"/>
                                <w:b/>
                                <w:color w:val="FFFFFF"/>
                                <w:sz w:val="32"/>
                                <w:szCs w:val="32"/>
                              </w:rPr>
                            </w:pPr>
                            <w:r>
                              <w:rPr>
                                <w:rFonts w:ascii="Arial Black" w:hAnsi="Arial Black"/>
                                <w:b/>
                                <w:color w:val="FFFFFF"/>
                                <w:sz w:val="32"/>
                                <w:szCs w:val="32"/>
                              </w:rPr>
                              <w:t>PG</w:t>
                            </w:r>
                          </w:p>
                          <w:p w14:paraId="17436959" w14:textId="0AC52A9B" w:rsidR="00720BED" w:rsidRDefault="00720BED" w:rsidP="00D176B7">
                            <w:pPr>
                              <w:jc w:val="center"/>
                              <w:rPr>
                                <w:rFonts w:ascii="Arial Black" w:hAnsi="Arial Black"/>
                                <w:b/>
                                <w:color w:val="FFFFFF"/>
                                <w:sz w:val="32"/>
                                <w:szCs w:val="32"/>
                              </w:rPr>
                            </w:pPr>
                            <w:r>
                              <w:rPr>
                                <w:rFonts w:ascii="Arial Black" w:hAnsi="Arial Black"/>
                                <w:b/>
                                <w:color w:val="FFFFFF"/>
                                <w:sz w:val="32"/>
                                <w:szCs w:val="32"/>
                              </w:rPr>
                              <w:t>8524</w:t>
                            </w:r>
                          </w:p>
                          <w:p w14:paraId="7DF6F234" w14:textId="3845B438" w:rsidR="00001733" w:rsidRPr="001A1D96" w:rsidRDefault="00001733" w:rsidP="00D176B7">
                            <w:pPr>
                              <w:jc w:val="center"/>
                              <w:rPr>
                                <w:rFonts w:ascii="Arial Black" w:hAnsi="Arial Black"/>
                                <w:b/>
                                <w:color w:val="FFFFFF"/>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CEC37" id="_x0000_t202" coordsize="21600,21600" o:spt="202" path="m,l,21600r21600,l21600,xe">
                <v:stroke joinstyle="miter"/>
                <v:path gradientshapeok="t" o:connecttype="rect"/>
              </v:shapetype>
              <v:shape id="Text Box 28" o:spid="_x0000_s1026" type="#_x0000_t202" style="position:absolute;margin-left:291.3pt;margin-top:18.65pt;width:93.1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Cs4AEAAKEDAAAOAAAAZHJzL2Uyb0RvYy54bWysU1Fv0zAQfkfiP1h+p0lKO7ao6TQ2DSGN&#10;gTT4AY5jJxaJz5zdJuXXc3a6rsAb4sXy+S7ffd93l831NPRsr9AbsBUvFjlnykpojG0r/u3r/ZtL&#10;znwQthE9WFXxg/L8evv61WZ0pVpCB32jkBGI9eXoKt6F4Mos87JTg/ALcMpSUgMOIlCIbdagGAl9&#10;6LNlnl9kI2DjEKTynl7v5iTfJnytlQyftfYqsL7ixC2kE9NZxzPbbkTZonCdkUca4h9YDMJYanqC&#10;uhNBsB2av6AGIxE86LCQMGSgtZEqaSA1Rf6HmqdOOJW0kDnenWzy/w9WPu6f3BdkYXoPEw0wifDu&#10;AeR3zyzcdsK26gYRxk6JhhoX0bJsdL48fhqt9qWPIPX4CRoastgFSECTxiG6QjoZodMADifT1RSY&#10;jC2Ly7d5vuZMUu6iuCqW69RClM9fO/Thg4KBxUvFkYaa0MX+wYfIRpTPJbGZhXvT92mwvf3tgQrj&#10;S2IfCc/Uw1RPVB1V1NAcSAfCvCe013TpAH9yNtKOVNz/2AlUnPUfLXlxVaxWcalSsFq/W1KA55n6&#10;PCOsJKiKB87m622YF3Hn0LQddZrdt3BD/mmTpL2wOvKmPUiKjzsbF+08TlUvf9b2FwAAAP//AwBQ&#10;SwMEFAAGAAgAAAAhAPKmkgvfAAAACgEAAA8AAABkcnMvZG93bnJldi54bWxMj8FOwzAQRO9I/IO1&#10;SNyoTdOmaYhTIRBXUAtU6s2Nt0lEvI5itwl/z3KC42qeZt4Wm8l14oJDaD1puJ8pEEiVty3VGj7e&#10;X+4yECEasqbzhBq+McCmvL4qTG79SFu87GItuIRCbjQ0Mfa5lKFq0Jkw8z0SZyc/OBP5HGppBzNy&#10;uevkXKlUOtMSLzSmx6cGq6/d2Wn4fD0d9gv1Vj+7ZT/6SUlya6n17c30+AAi4hT/YPjVZ3Uo2eno&#10;z2SD6DQss3nKqIZklYBgYJVmaxBHJpNFBrIs5P8Xyh8AAAD//wMAUEsBAi0AFAAGAAgAAAAhALaD&#10;OJL+AAAA4QEAABMAAAAAAAAAAAAAAAAAAAAAAFtDb250ZW50X1R5cGVzXS54bWxQSwECLQAUAAYA&#10;CAAAACEAOP0h/9YAAACUAQAACwAAAAAAAAAAAAAAAAAvAQAAX3JlbHMvLnJlbHNQSwECLQAUAAYA&#10;CAAAACEAYHhgrOABAAChAwAADgAAAAAAAAAAAAAAAAAuAgAAZHJzL2Uyb0RvYy54bWxQSwECLQAU&#10;AAYACAAAACEA8qaSC98AAAAKAQAADwAAAAAAAAAAAAAAAAA6BAAAZHJzL2Rvd25yZXYueG1sUEsF&#10;BgAAAAAEAAQA8wAAAEYFAAAAAA==&#10;" filled="f" stroked="f">
                <v:textbox>
                  <w:txbxContent>
                    <w:p w14:paraId="3A919466" w14:textId="77777777" w:rsidR="00D176B7" w:rsidRDefault="00D176B7" w:rsidP="00D176B7">
                      <w:pPr>
                        <w:jc w:val="center"/>
                        <w:rPr>
                          <w:rFonts w:ascii="Arial Black" w:hAnsi="Arial Black"/>
                          <w:b/>
                          <w:color w:val="FFFFFF"/>
                          <w:sz w:val="32"/>
                          <w:szCs w:val="32"/>
                        </w:rPr>
                      </w:pPr>
                      <w:r>
                        <w:rPr>
                          <w:rFonts w:ascii="Arial Black" w:hAnsi="Arial Black"/>
                          <w:b/>
                          <w:color w:val="FFFFFF"/>
                          <w:sz w:val="32"/>
                          <w:szCs w:val="32"/>
                        </w:rPr>
                        <w:t>PG</w:t>
                      </w:r>
                    </w:p>
                    <w:p w14:paraId="17436959" w14:textId="0AC52A9B" w:rsidR="00720BED" w:rsidRDefault="00720BED" w:rsidP="00D176B7">
                      <w:pPr>
                        <w:jc w:val="center"/>
                        <w:rPr>
                          <w:rFonts w:ascii="Arial Black" w:hAnsi="Arial Black"/>
                          <w:b/>
                          <w:color w:val="FFFFFF"/>
                          <w:sz w:val="32"/>
                          <w:szCs w:val="32"/>
                        </w:rPr>
                      </w:pPr>
                      <w:r>
                        <w:rPr>
                          <w:rFonts w:ascii="Arial Black" w:hAnsi="Arial Black"/>
                          <w:b/>
                          <w:color w:val="FFFFFF"/>
                          <w:sz w:val="32"/>
                          <w:szCs w:val="32"/>
                        </w:rPr>
                        <w:t>8524</w:t>
                      </w:r>
                    </w:p>
                    <w:p w14:paraId="7DF6F234" w14:textId="3845B438" w:rsidR="00001733" w:rsidRPr="001A1D96" w:rsidRDefault="00001733" w:rsidP="00D176B7">
                      <w:pPr>
                        <w:jc w:val="center"/>
                        <w:rPr>
                          <w:rFonts w:ascii="Arial Black" w:hAnsi="Arial Black"/>
                          <w:b/>
                          <w:color w:val="FFFFFF"/>
                          <w:sz w:val="32"/>
                          <w:szCs w:val="32"/>
                        </w:rPr>
                      </w:pPr>
                    </w:p>
                  </w:txbxContent>
                </v:textbox>
              </v:shape>
            </w:pict>
          </mc:Fallback>
        </mc:AlternateContent>
      </w:r>
    </w:p>
    <w:p w14:paraId="191CD359" w14:textId="388C0CC9" w:rsidR="005A2B42" w:rsidRPr="00286194" w:rsidRDefault="005A2B42" w:rsidP="005A2B42">
      <w:pPr>
        <w:rPr>
          <w:rFonts w:ascii="Arial Black" w:hAnsi="Arial Black" w:cs="Arial"/>
          <w:b/>
          <w:color w:val="C60E41"/>
          <w:sz w:val="44"/>
          <w:szCs w:val="44"/>
        </w:rPr>
      </w:pPr>
      <w:r w:rsidRPr="00286194">
        <w:rPr>
          <w:rFonts w:ascii="Arial Black" w:hAnsi="Arial Black" w:cs="Arial"/>
          <w:b/>
          <w:color w:val="C60E41"/>
          <w:sz w:val="44"/>
          <w:szCs w:val="44"/>
        </w:rPr>
        <w:t>Post Specification</w:t>
      </w:r>
    </w:p>
    <w:p w14:paraId="01E4B515" w14:textId="4C128AB6" w:rsidR="00D662E5" w:rsidRDefault="00722D24" w:rsidP="005A2B42">
      <w:pPr>
        <w:rPr>
          <w:rFonts w:ascii="Arial Black" w:hAnsi="Arial Black" w:cs="Arial"/>
          <w:b/>
          <w:color w:val="0082AA"/>
          <w:sz w:val="44"/>
          <w:szCs w:val="44"/>
        </w:rPr>
      </w:pPr>
      <w:r>
        <w:rPr>
          <w:rFonts w:ascii="Arial Black" w:hAnsi="Arial Black" w:cs="Arial"/>
          <w:b/>
          <w:noProof/>
          <w:color w:val="0082AA"/>
          <w:sz w:val="32"/>
          <w:szCs w:val="32"/>
        </w:rPr>
        <mc:AlternateContent>
          <mc:Choice Requires="wps">
            <w:drawing>
              <wp:anchor distT="0" distB="0" distL="114300" distR="114300" simplePos="0" relativeHeight="251659264" behindDoc="0" locked="0" layoutInCell="1" allowOverlap="1" wp14:anchorId="3044CFBE" wp14:editId="499E585D">
                <wp:simplePos x="0" y="0"/>
                <wp:positionH relativeFrom="column">
                  <wp:posOffset>4639310</wp:posOffset>
                </wp:positionH>
                <wp:positionV relativeFrom="paragraph">
                  <wp:posOffset>170180</wp:posOffset>
                </wp:positionV>
                <wp:extent cx="1860550" cy="8572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7D490" w14:textId="7D8E2195" w:rsidR="00EF1F17" w:rsidRPr="00286194" w:rsidRDefault="005C641B" w:rsidP="00F47A48">
                            <w:pPr>
                              <w:jc w:val="center"/>
                              <w:rPr>
                                <w:rFonts w:ascii="Arial Black" w:hAnsi="Arial Black"/>
                                <w:b/>
                                <w:color w:val="C60E41"/>
                                <w:sz w:val="32"/>
                                <w:szCs w:val="32"/>
                              </w:rPr>
                            </w:pPr>
                            <w:r>
                              <w:rPr>
                                <w:rFonts w:ascii="Arial Black" w:hAnsi="Arial Black"/>
                                <w:b/>
                                <w:color w:val="C60E41"/>
                                <w:sz w:val="32"/>
                                <w:szCs w:val="32"/>
                              </w:rPr>
                              <w:t>Operations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4CFBE" id="Text Box 2" o:spid="_x0000_s1027" type="#_x0000_t202" style="position:absolute;margin-left:365.3pt;margin-top:13.4pt;width:146.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zQ3wEAAKgDAAAOAAAAZHJzL2Uyb0RvYy54bWysU8GO0zAQvSPxD5bvNGnVLiVqulp2tQhp&#10;YZEWPsBx7MQi8Zix26R8PWMn2y1wQ1ysGY/z5r03k9312HfsqNAbsCVfLnLOlJVQG9uU/NvX+zdb&#10;znwQthYdWFXyk/L8ev/61W5whVpBC12tkBGI9cXgSt6G4Ios87JVvfALcMpSUQP2IlCKTVajGAi9&#10;77JVnl9lA2DtEKTynm7vpiLfJ3ytlQyPWnsVWFdy4hbSiems4pntd6JoULjWyJmG+AcWvTCWmp6h&#10;7kQQ7IDmL6jeSAQPOiwk9BlobaRKGkjNMv9DzVMrnEpayBzvzjb5/wcrPx+f3BdkYXwPIw0wifDu&#10;AeR3zyzctsI26gYRhlaJmhovo2XZ4Hwxfxqt9oWPINXwCWoasjgESECjxj66QjoZodMATmfT1RiY&#10;jC23V/lmQyVJte3m7Yri2EIUz1879OGDgp7FoORIQ03o4vjgw/T0+UlsZuHedF0abGd/uyDMeJPY&#10;R8IT9TBWIzP1LC2KqaA+kRyEaV1ovSloAX9yNtCqlNz/OAhUnHUfLVnybrlex91KyZoUUIKXleqy&#10;IqwkqJIHzqbwNkz7eHBompY6TUOwcEM2apMUvrCa6dM6JI/m1Y37dpmnVy8/2P4XAAAA//8DAFBL&#10;AwQUAAYACAAAACEAql7GsN8AAAALAQAADwAAAGRycy9kb3ducmV2LnhtbEyPQU/DMAyF70j8h8iT&#10;uLFkHZTRNZ0QiCvTBpvELWu8tqJxqiZby7+fd4Kb7ff0/L18NbpWnLEPjScNs6kCgVR621Cl4evz&#10;/X4BIkRD1rSeUMMvBlgVtze5yawfaIPnbawEh1DIjIY6xi6TMpQ1OhOmvkNi7eh7ZyKvfSVtbwYO&#10;d61MlEqlMw3xh9p0+Fpj+bM9OQ27j+P3/kGtqzf32A1+VJLcs9T6bjK+LEFEHOOfGa74jA4FMx38&#10;iWwQrYanuUrZqiFJucLVoJI5Xw48pbMFyCKX/zsUFwAAAP//AwBQSwECLQAUAAYACAAAACEAtoM4&#10;kv4AAADhAQAAEwAAAAAAAAAAAAAAAAAAAAAAW0NvbnRlbnRfVHlwZXNdLnhtbFBLAQItABQABgAI&#10;AAAAIQA4/SH/1gAAAJQBAAALAAAAAAAAAAAAAAAAAC8BAABfcmVscy8ucmVsc1BLAQItABQABgAI&#10;AAAAIQBsbOzQ3wEAAKgDAAAOAAAAAAAAAAAAAAAAAC4CAABkcnMvZTJvRG9jLnhtbFBLAQItABQA&#10;BgAIAAAAIQCqXsaw3wAAAAsBAAAPAAAAAAAAAAAAAAAAADkEAABkcnMvZG93bnJldi54bWxQSwUG&#10;AAAAAAQABADzAAAARQUAAAAA&#10;" filled="f" stroked="f">
                <v:textbox>
                  <w:txbxContent>
                    <w:p w14:paraId="2D27D490" w14:textId="7D8E2195" w:rsidR="00EF1F17" w:rsidRPr="00286194" w:rsidRDefault="005C641B" w:rsidP="00F47A48">
                      <w:pPr>
                        <w:jc w:val="center"/>
                        <w:rPr>
                          <w:rFonts w:ascii="Arial Black" w:hAnsi="Arial Black"/>
                          <w:b/>
                          <w:color w:val="C60E41"/>
                          <w:sz w:val="32"/>
                          <w:szCs w:val="32"/>
                        </w:rPr>
                      </w:pPr>
                      <w:r>
                        <w:rPr>
                          <w:rFonts w:ascii="Arial Black" w:hAnsi="Arial Black"/>
                          <w:b/>
                          <w:color w:val="C60E41"/>
                          <w:sz w:val="32"/>
                          <w:szCs w:val="32"/>
                        </w:rPr>
                        <w:t>Operations</w:t>
                      </w:r>
                    </w:p>
                  </w:txbxContent>
                </v:textbox>
              </v:shape>
            </w:pict>
          </mc:Fallback>
        </mc:AlternateContent>
      </w:r>
    </w:p>
    <w:p w14:paraId="3E039F80" w14:textId="68D6D969" w:rsidR="00F47A48" w:rsidRDefault="00F47A48" w:rsidP="005A2B42">
      <w:pPr>
        <w:rPr>
          <w:rFonts w:ascii="Arial Black" w:hAnsi="Arial Black" w:cs="Arial"/>
          <w:b/>
          <w:color w:val="0082AA"/>
          <w:sz w:val="44"/>
          <w:szCs w:val="44"/>
        </w:rPr>
      </w:pPr>
    </w:p>
    <w:tbl>
      <w:tblPr>
        <w:tblW w:w="6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3544"/>
      </w:tblGrid>
      <w:tr w:rsidR="00722D24" w:rsidRPr="001D5465" w14:paraId="15CE5D07" w14:textId="77777777" w:rsidTr="00286194">
        <w:trPr>
          <w:cantSplit/>
        </w:trPr>
        <w:tc>
          <w:tcPr>
            <w:tcW w:w="3403" w:type="dxa"/>
            <w:shd w:val="clear" w:color="auto" w:fill="F2DBDB" w:themeFill="accent2" w:themeFillTint="33"/>
          </w:tcPr>
          <w:p w14:paraId="2C0AC62C" w14:textId="77777777" w:rsidR="00722D24" w:rsidRPr="00286194" w:rsidRDefault="00722D24" w:rsidP="00722D24">
            <w:pPr>
              <w:rPr>
                <w:color w:val="C60E41"/>
                <w:sz w:val="28"/>
                <w:szCs w:val="28"/>
              </w:rPr>
            </w:pPr>
            <w:r w:rsidRPr="00286194">
              <w:rPr>
                <w:rFonts w:ascii="Arial" w:hAnsi="Arial" w:cs="Arial"/>
                <w:b/>
                <w:color w:val="C60E41"/>
                <w:sz w:val="28"/>
                <w:szCs w:val="28"/>
              </w:rPr>
              <w:t>Date</w:t>
            </w:r>
          </w:p>
        </w:tc>
        <w:tc>
          <w:tcPr>
            <w:tcW w:w="3544" w:type="dxa"/>
            <w:vAlign w:val="center"/>
          </w:tcPr>
          <w:p w14:paraId="34615A34" w14:textId="6D8C20A7" w:rsidR="00722D24" w:rsidRPr="001D5465" w:rsidRDefault="00720BED" w:rsidP="00722D24">
            <w:pPr>
              <w:rPr>
                <w:rFonts w:ascii="Arial" w:hAnsi="Arial" w:cs="Arial"/>
                <w:b/>
              </w:rPr>
            </w:pPr>
            <w:r>
              <w:rPr>
                <w:rFonts w:ascii="Arial" w:hAnsi="Arial" w:cs="Arial"/>
                <w:b/>
              </w:rPr>
              <w:t>March 2025</w:t>
            </w:r>
          </w:p>
        </w:tc>
      </w:tr>
      <w:tr w:rsidR="00722D24" w:rsidRPr="001D5465" w14:paraId="4C225649" w14:textId="77777777" w:rsidTr="00286194">
        <w:trPr>
          <w:cantSplit/>
        </w:trPr>
        <w:tc>
          <w:tcPr>
            <w:tcW w:w="3403" w:type="dxa"/>
            <w:shd w:val="clear" w:color="auto" w:fill="F2DBDB" w:themeFill="accent2" w:themeFillTint="33"/>
          </w:tcPr>
          <w:p w14:paraId="28D38ABE" w14:textId="77777777" w:rsidR="00722D24" w:rsidRPr="00286194" w:rsidRDefault="00722D24" w:rsidP="00722D24">
            <w:pPr>
              <w:rPr>
                <w:color w:val="C60E41"/>
                <w:sz w:val="28"/>
                <w:szCs w:val="28"/>
              </w:rPr>
            </w:pPr>
            <w:r w:rsidRPr="00286194">
              <w:rPr>
                <w:rFonts w:ascii="Arial" w:hAnsi="Arial" w:cs="Arial"/>
                <w:b/>
                <w:color w:val="C60E41"/>
                <w:sz w:val="28"/>
                <w:szCs w:val="28"/>
              </w:rPr>
              <w:t>Post Title</w:t>
            </w:r>
          </w:p>
        </w:tc>
        <w:tc>
          <w:tcPr>
            <w:tcW w:w="3544" w:type="dxa"/>
            <w:vAlign w:val="center"/>
          </w:tcPr>
          <w:p w14:paraId="567E7383" w14:textId="5AC86156" w:rsidR="00722D24" w:rsidRPr="001D5465" w:rsidRDefault="007457F6" w:rsidP="00722D24">
            <w:pPr>
              <w:pStyle w:val="Heading4"/>
              <w:rPr>
                <w:color w:val="auto"/>
                <w:sz w:val="24"/>
              </w:rPr>
            </w:pPr>
            <w:r>
              <w:rPr>
                <w:color w:val="auto"/>
                <w:sz w:val="24"/>
              </w:rPr>
              <w:t>Asset Management Assistant</w:t>
            </w:r>
          </w:p>
        </w:tc>
      </w:tr>
      <w:tr w:rsidR="00722D24" w:rsidRPr="001D5465" w14:paraId="69677D7B" w14:textId="77777777" w:rsidTr="00286194">
        <w:trPr>
          <w:cantSplit/>
        </w:trPr>
        <w:tc>
          <w:tcPr>
            <w:tcW w:w="3403" w:type="dxa"/>
            <w:shd w:val="clear" w:color="auto" w:fill="F2DBDB" w:themeFill="accent2" w:themeFillTint="33"/>
          </w:tcPr>
          <w:p w14:paraId="5C55055C"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Job Family Role Profile</w:t>
            </w:r>
          </w:p>
        </w:tc>
        <w:tc>
          <w:tcPr>
            <w:tcW w:w="3544" w:type="dxa"/>
            <w:vAlign w:val="center"/>
          </w:tcPr>
          <w:p w14:paraId="44BB8844" w14:textId="07AC595D" w:rsidR="00722D24" w:rsidRPr="001D5465" w:rsidRDefault="00720BED" w:rsidP="00722D24">
            <w:pPr>
              <w:rPr>
                <w:rFonts w:ascii="Arial" w:hAnsi="Arial" w:cs="Arial"/>
                <w:b/>
                <w:bCs/>
              </w:rPr>
            </w:pPr>
            <w:r>
              <w:rPr>
                <w:rFonts w:ascii="Arial" w:hAnsi="Arial" w:cs="Arial"/>
                <w:b/>
                <w:bCs/>
              </w:rPr>
              <w:t>OP5</w:t>
            </w:r>
          </w:p>
        </w:tc>
      </w:tr>
      <w:tr w:rsidR="00722D24" w:rsidRPr="001D5465" w14:paraId="04C5CDEC" w14:textId="77777777" w:rsidTr="00286194">
        <w:trPr>
          <w:cantSplit/>
        </w:trPr>
        <w:tc>
          <w:tcPr>
            <w:tcW w:w="3403" w:type="dxa"/>
            <w:shd w:val="clear" w:color="auto" w:fill="F2DBDB" w:themeFill="accent2" w:themeFillTint="33"/>
          </w:tcPr>
          <w:p w14:paraId="4245BD49"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Final Grade</w:t>
            </w:r>
          </w:p>
        </w:tc>
        <w:tc>
          <w:tcPr>
            <w:tcW w:w="3544" w:type="dxa"/>
            <w:vAlign w:val="center"/>
          </w:tcPr>
          <w:p w14:paraId="087B7F0D" w14:textId="23463161" w:rsidR="00722D24" w:rsidRDefault="00720BED" w:rsidP="00722D24">
            <w:pPr>
              <w:rPr>
                <w:rFonts w:ascii="Arial" w:hAnsi="Arial" w:cs="Arial"/>
                <w:b/>
                <w:bCs/>
              </w:rPr>
            </w:pPr>
            <w:r>
              <w:rPr>
                <w:rFonts w:ascii="Arial" w:hAnsi="Arial" w:cs="Arial"/>
                <w:b/>
                <w:bCs/>
              </w:rPr>
              <w:t>Grade 6</w:t>
            </w:r>
          </w:p>
        </w:tc>
      </w:tr>
    </w:tbl>
    <w:p w14:paraId="3379930E" w14:textId="77777777" w:rsidR="003A6F8E" w:rsidRPr="00286194" w:rsidRDefault="003A6F8E" w:rsidP="003A6F8E">
      <w:pPr>
        <w:rPr>
          <w:rFonts w:ascii="Arial Black" w:hAnsi="Arial Black" w:cs="Arial"/>
          <w:b/>
          <w:color w:val="C60E41"/>
        </w:rPr>
      </w:pPr>
      <w:r w:rsidRPr="00286194">
        <w:rPr>
          <w:rFonts w:ascii="Arial Black" w:hAnsi="Arial Black" w:cs="Arial"/>
          <w:b/>
          <w:color w:val="C60E41"/>
        </w:rPr>
        <w:t xml:space="preserve">To be read in conjunction with </w:t>
      </w:r>
      <w:r w:rsidR="0074734F" w:rsidRPr="00286194">
        <w:rPr>
          <w:rFonts w:ascii="Arial Black" w:hAnsi="Arial Black" w:cs="Arial"/>
          <w:b/>
          <w:color w:val="C60E41"/>
        </w:rPr>
        <w:t xml:space="preserve">the </w:t>
      </w:r>
      <w:r w:rsidR="00AA4A61" w:rsidRPr="00286194">
        <w:rPr>
          <w:rFonts w:ascii="Arial Black" w:hAnsi="Arial Black" w:cs="Arial"/>
          <w:b/>
          <w:color w:val="C60E41"/>
        </w:rPr>
        <w:t xml:space="preserve">job family </w:t>
      </w:r>
      <w:r w:rsidRPr="00286194">
        <w:rPr>
          <w:rFonts w:ascii="Arial Black" w:hAnsi="Arial Black" w:cs="Arial"/>
          <w:b/>
          <w:color w:val="C60E41"/>
        </w:rPr>
        <w:t>role profile</w:t>
      </w:r>
    </w:p>
    <w:p w14:paraId="5A0B3C07" w14:textId="77777777" w:rsidR="00D176B7" w:rsidRPr="001D5465" w:rsidRDefault="00D176B7" w:rsidP="003A6F8E">
      <w:pPr>
        <w:rPr>
          <w:rFonts w:ascii="Arial Black" w:hAnsi="Arial Black" w:cs="Arial"/>
          <w:b/>
          <w:color w:val="0082AA"/>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41"/>
        <w:gridCol w:w="8505"/>
      </w:tblGrid>
      <w:tr w:rsidR="003A6F8E" w:rsidRPr="001D5465" w14:paraId="7561832A" w14:textId="77777777" w:rsidTr="00286194">
        <w:tc>
          <w:tcPr>
            <w:tcW w:w="10632" w:type="dxa"/>
            <w:gridSpan w:val="3"/>
            <w:shd w:val="clear" w:color="auto" w:fill="F2DBDB" w:themeFill="accent2" w:themeFillTint="33"/>
          </w:tcPr>
          <w:p w14:paraId="6128CD86" w14:textId="77777777" w:rsidR="003A6F8E" w:rsidRPr="001D5465" w:rsidRDefault="003A6F8E" w:rsidP="00C664A9">
            <w:pPr>
              <w:rPr>
                <w:rFonts w:ascii="Arial Black" w:hAnsi="Arial Black" w:cs="Arial"/>
                <w:b/>
                <w:color w:val="0082AA"/>
                <w:sz w:val="28"/>
                <w:szCs w:val="28"/>
              </w:rPr>
            </w:pPr>
            <w:r w:rsidRPr="00286194">
              <w:rPr>
                <w:rFonts w:ascii="Arial Black" w:hAnsi="Arial Black" w:cs="Arial"/>
                <w:b/>
                <w:color w:val="C60E41"/>
                <w:sz w:val="28"/>
                <w:szCs w:val="28"/>
              </w:rPr>
              <w:t xml:space="preserve">Purpose </w:t>
            </w:r>
            <w:r w:rsidRPr="00286194">
              <w:rPr>
                <w:rFonts w:ascii="Arial Black" w:hAnsi="Arial Black" w:cs="Arial"/>
                <w:b/>
                <w:color w:val="C60E41"/>
                <w:sz w:val="28"/>
                <w:szCs w:val="28"/>
                <w:shd w:val="clear" w:color="auto" w:fill="F2DBDB" w:themeFill="accent2" w:themeFillTint="33"/>
              </w:rPr>
              <w:t>of this post</w:t>
            </w:r>
            <w:r w:rsidRPr="00286194">
              <w:rPr>
                <w:rFonts w:ascii="Arial Black" w:hAnsi="Arial Black" w:cs="Arial"/>
                <w:b/>
                <w:color w:val="C60E41"/>
                <w:sz w:val="28"/>
                <w:szCs w:val="28"/>
              </w:rPr>
              <w:t xml:space="preserve"> </w:t>
            </w:r>
          </w:p>
        </w:tc>
      </w:tr>
      <w:tr w:rsidR="003A6F8E" w:rsidRPr="001D5465" w14:paraId="3175A708" w14:textId="77777777" w:rsidTr="00276E8D">
        <w:tc>
          <w:tcPr>
            <w:tcW w:w="10632" w:type="dxa"/>
            <w:gridSpan w:val="3"/>
            <w:shd w:val="clear" w:color="auto" w:fill="auto"/>
          </w:tcPr>
          <w:p w14:paraId="38F1DB45" w14:textId="416E78A2" w:rsidR="001F7EDB" w:rsidRPr="00CF0A7D" w:rsidRDefault="00CF0A7D" w:rsidP="00F90A56">
            <w:pPr>
              <w:rPr>
                <w:rFonts w:ascii="Arial" w:hAnsi="Arial" w:cs="Arial"/>
                <w:bCs/>
                <w:color w:val="0082AA"/>
                <w:sz w:val="32"/>
                <w:szCs w:val="32"/>
              </w:rPr>
            </w:pPr>
            <w:r w:rsidRPr="00CF0A7D">
              <w:rPr>
                <w:rFonts w:ascii="Arial" w:hAnsi="Arial" w:cs="Arial"/>
                <w:bCs/>
                <w:color w:val="000000" w:themeColor="text1"/>
              </w:rPr>
              <w:t xml:space="preserve">To support delivery of high quality, effective and efficient </w:t>
            </w:r>
            <w:r w:rsidR="009B11DC">
              <w:rPr>
                <w:rFonts w:ascii="Arial" w:hAnsi="Arial" w:cs="Arial"/>
                <w:bCs/>
                <w:color w:val="000000" w:themeColor="text1"/>
              </w:rPr>
              <w:t xml:space="preserve">operational </w:t>
            </w:r>
            <w:r w:rsidRPr="00CF0A7D">
              <w:rPr>
                <w:rFonts w:ascii="Arial" w:hAnsi="Arial" w:cs="Arial"/>
                <w:bCs/>
                <w:color w:val="000000" w:themeColor="text1"/>
              </w:rPr>
              <w:t xml:space="preserve">functions </w:t>
            </w:r>
            <w:r w:rsidR="009B11DC">
              <w:rPr>
                <w:rFonts w:ascii="Arial" w:hAnsi="Arial" w:cs="Arial"/>
                <w:bCs/>
                <w:color w:val="000000" w:themeColor="text1"/>
              </w:rPr>
              <w:t>within the Operational Preparedness Departments</w:t>
            </w:r>
            <w:r>
              <w:rPr>
                <w:rFonts w:ascii="Arial" w:hAnsi="Arial" w:cs="Arial"/>
                <w:bCs/>
                <w:color w:val="000000" w:themeColor="text1"/>
              </w:rPr>
              <w:t>.</w:t>
            </w:r>
          </w:p>
        </w:tc>
      </w:tr>
      <w:tr w:rsidR="003A6F8E" w:rsidRPr="001D5465" w14:paraId="4CBD2E54" w14:textId="77777777" w:rsidTr="00286194">
        <w:tc>
          <w:tcPr>
            <w:tcW w:w="10632" w:type="dxa"/>
            <w:gridSpan w:val="3"/>
            <w:shd w:val="clear" w:color="auto" w:fill="F2DBDB" w:themeFill="accent2" w:themeFillTint="33"/>
          </w:tcPr>
          <w:p w14:paraId="0995A3E5" w14:textId="77777777" w:rsidR="003A6F8E" w:rsidRPr="001D5465" w:rsidRDefault="003A6F8E" w:rsidP="00B1095D">
            <w:pPr>
              <w:rPr>
                <w:rFonts w:ascii="Arial" w:hAnsi="Arial" w:cs="Arial"/>
                <w:color w:val="0082AA"/>
                <w:sz w:val="28"/>
                <w:szCs w:val="28"/>
              </w:rPr>
            </w:pPr>
            <w:r w:rsidRPr="00286194">
              <w:rPr>
                <w:rFonts w:ascii="Arial Black" w:hAnsi="Arial Black" w:cs="Arial"/>
                <w:b/>
                <w:color w:val="C60E41"/>
                <w:sz w:val="28"/>
                <w:szCs w:val="28"/>
              </w:rPr>
              <w:t>Key job specific acc</w:t>
            </w:r>
            <w:r w:rsidRPr="002D7A94">
              <w:rPr>
                <w:rFonts w:ascii="Arial Black" w:hAnsi="Arial Black" w:cs="Arial"/>
                <w:b/>
                <w:color w:val="C60E41"/>
                <w:sz w:val="28"/>
                <w:szCs w:val="28"/>
              </w:rPr>
              <w:t>ountabilitie</w:t>
            </w:r>
            <w:r w:rsidRPr="00286194">
              <w:rPr>
                <w:rFonts w:ascii="Arial Black" w:hAnsi="Arial Black" w:cs="Arial"/>
                <w:b/>
                <w:color w:val="C60E41"/>
                <w:sz w:val="28"/>
                <w:szCs w:val="28"/>
              </w:rPr>
              <w:t>s</w:t>
            </w:r>
          </w:p>
        </w:tc>
      </w:tr>
      <w:tr w:rsidR="003A6F8E" w:rsidRPr="00001733" w14:paraId="76BF043B" w14:textId="77777777" w:rsidTr="00276E8D">
        <w:tc>
          <w:tcPr>
            <w:tcW w:w="10632" w:type="dxa"/>
            <w:gridSpan w:val="3"/>
            <w:shd w:val="clear" w:color="auto" w:fill="auto"/>
          </w:tcPr>
          <w:p w14:paraId="2F00D0EB" w14:textId="77777777" w:rsidR="00CF0A7D" w:rsidRPr="008E5EE3" w:rsidRDefault="00CF0A7D" w:rsidP="00CF0A7D">
            <w:pPr>
              <w:pStyle w:val="paragraph"/>
              <w:numPr>
                <w:ilvl w:val="0"/>
                <w:numId w:val="33"/>
              </w:numPr>
              <w:spacing w:before="0" w:beforeAutospacing="0" w:after="0" w:afterAutospacing="0"/>
              <w:textAlignment w:val="baseline"/>
              <w:rPr>
                <w:rFonts w:ascii="Arial" w:hAnsi="Arial" w:cs="Arial"/>
                <w:sz w:val="18"/>
                <w:szCs w:val="18"/>
              </w:rPr>
            </w:pPr>
            <w:r w:rsidRPr="008E5EE3">
              <w:rPr>
                <w:rFonts w:ascii="Arial" w:hAnsi="Arial" w:cs="Arial"/>
              </w:rPr>
              <w:t>Collection and delivery of appliances, goods and materials throughout the county.</w:t>
            </w:r>
          </w:p>
          <w:p w14:paraId="1BD7EB42" w14:textId="4761CC2B" w:rsidR="00CF0A7D" w:rsidRPr="008E5EE3" w:rsidRDefault="009B11DC" w:rsidP="00CF0A7D">
            <w:pPr>
              <w:pStyle w:val="paragraph"/>
              <w:numPr>
                <w:ilvl w:val="0"/>
                <w:numId w:val="33"/>
              </w:numPr>
              <w:spacing w:before="0" w:beforeAutospacing="0" w:after="0" w:afterAutospacing="0"/>
              <w:textAlignment w:val="baseline"/>
              <w:rPr>
                <w:rFonts w:ascii="Arial" w:hAnsi="Arial" w:cs="Arial"/>
              </w:rPr>
            </w:pPr>
            <w:r>
              <w:rPr>
                <w:rFonts w:ascii="Arial" w:hAnsi="Arial" w:cs="Arial"/>
              </w:rPr>
              <w:t xml:space="preserve">To clean and prepare the Fire Behaviour facilities to support the delivery of risk critical training to operational staff. </w:t>
            </w:r>
          </w:p>
          <w:p w14:paraId="3406AD72" w14:textId="73ECB877" w:rsidR="00CF0A7D" w:rsidRDefault="009B11DC" w:rsidP="00CF0A7D">
            <w:pPr>
              <w:pStyle w:val="paragraph"/>
              <w:numPr>
                <w:ilvl w:val="0"/>
                <w:numId w:val="33"/>
              </w:numPr>
              <w:spacing w:before="0" w:beforeAutospacing="0" w:after="0" w:afterAutospacing="0"/>
              <w:textAlignment w:val="baseline"/>
              <w:rPr>
                <w:rFonts w:ascii="Arial" w:hAnsi="Arial" w:cs="Arial"/>
              </w:rPr>
            </w:pPr>
            <w:r>
              <w:rPr>
                <w:rFonts w:ascii="Arial" w:hAnsi="Arial" w:cs="Arial"/>
              </w:rPr>
              <w:t>To monitor and report on stock levels of combustible materials and ancillary equipment to support the preparation of Fire Behaviour facilities</w:t>
            </w:r>
            <w:r w:rsidR="00820EF2">
              <w:rPr>
                <w:rFonts w:ascii="Arial" w:hAnsi="Arial" w:cs="Arial"/>
              </w:rPr>
              <w:t xml:space="preserve">. </w:t>
            </w:r>
          </w:p>
          <w:p w14:paraId="3BD8CACA" w14:textId="7A79F706" w:rsidR="00611718" w:rsidRPr="00CF0A7D" w:rsidRDefault="002D7A94" w:rsidP="00CF0A7D">
            <w:pPr>
              <w:pStyle w:val="paragraph"/>
              <w:numPr>
                <w:ilvl w:val="0"/>
                <w:numId w:val="33"/>
              </w:numPr>
              <w:spacing w:before="0" w:beforeAutospacing="0" w:after="0" w:afterAutospacing="0"/>
              <w:textAlignment w:val="baseline"/>
              <w:rPr>
                <w:rStyle w:val="normaltextrun"/>
                <w:rFonts w:ascii="Arial" w:hAnsi="Arial" w:cs="Arial"/>
              </w:rPr>
            </w:pPr>
            <w:r w:rsidRPr="00CF0A7D">
              <w:rPr>
                <w:rStyle w:val="normaltextrun"/>
                <w:rFonts w:ascii="Arial" w:hAnsi="Arial" w:cs="Arial"/>
              </w:rPr>
              <w:t xml:space="preserve">To manage and move stock and accurately record and maintain digital records regarding the receipt, storage and issuing of equipment, uniform and consumables for internal and external purposes, in accordance with the relevant Service policies and procedures. </w:t>
            </w:r>
          </w:p>
          <w:p w14:paraId="6D5344E8" w14:textId="175543ED" w:rsidR="008E5EE3" w:rsidRPr="007457F6" w:rsidRDefault="008E5EE3" w:rsidP="00F90A56">
            <w:pPr>
              <w:pStyle w:val="paragraph"/>
              <w:numPr>
                <w:ilvl w:val="0"/>
                <w:numId w:val="33"/>
              </w:numPr>
              <w:spacing w:before="0" w:beforeAutospacing="0" w:after="0" w:afterAutospacing="0"/>
              <w:textAlignment w:val="baseline"/>
              <w:rPr>
                <w:rFonts w:ascii="Arial" w:hAnsi="Arial" w:cs="Arial"/>
                <w:sz w:val="18"/>
                <w:szCs w:val="18"/>
              </w:rPr>
            </w:pPr>
            <w:r>
              <w:rPr>
                <w:rFonts w:ascii="Arial" w:hAnsi="Arial" w:cs="Arial"/>
              </w:rPr>
              <w:t>To assist</w:t>
            </w:r>
            <w:r w:rsidR="009B11DC">
              <w:rPr>
                <w:rFonts w:ascii="Arial" w:hAnsi="Arial" w:cs="Arial"/>
              </w:rPr>
              <w:t xml:space="preserve"> with the delivery of Operational Preparedness activities commensurate to the role of </w:t>
            </w:r>
            <w:r w:rsidR="007457F6">
              <w:rPr>
                <w:rFonts w:ascii="Arial" w:hAnsi="Arial" w:cs="Arial"/>
              </w:rPr>
              <w:t>Asset Management Assistant</w:t>
            </w:r>
            <w:r w:rsidR="009B11DC">
              <w:rPr>
                <w:rFonts w:ascii="Arial" w:hAnsi="Arial" w:cs="Arial"/>
              </w:rPr>
              <w:t>.</w:t>
            </w:r>
          </w:p>
          <w:p w14:paraId="028300B6" w14:textId="65F635CD" w:rsidR="009B11DC" w:rsidRPr="008E5EE3" w:rsidRDefault="009B11DC" w:rsidP="00F90A56">
            <w:pPr>
              <w:pStyle w:val="paragraph"/>
              <w:numPr>
                <w:ilvl w:val="0"/>
                <w:numId w:val="33"/>
              </w:numPr>
              <w:spacing w:before="0" w:beforeAutospacing="0" w:after="0" w:afterAutospacing="0"/>
              <w:textAlignment w:val="baseline"/>
              <w:rPr>
                <w:rFonts w:ascii="Arial" w:hAnsi="Arial" w:cs="Arial"/>
                <w:sz w:val="18"/>
                <w:szCs w:val="18"/>
              </w:rPr>
            </w:pPr>
            <w:r>
              <w:rPr>
                <w:rFonts w:ascii="Arial" w:hAnsi="Arial" w:cs="Arial"/>
              </w:rPr>
              <w:t>To support the management</w:t>
            </w:r>
            <w:r w:rsidR="00087036">
              <w:rPr>
                <w:rFonts w:ascii="Arial" w:hAnsi="Arial" w:cs="Arial"/>
              </w:rPr>
              <w:t xml:space="preserve">, </w:t>
            </w:r>
            <w:r w:rsidR="00820EF2">
              <w:rPr>
                <w:rFonts w:ascii="Arial" w:hAnsi="Arial" w:cs="Arial"/>
              </w:rPr>
              <w:t>cleaning,</w:t>
            </w:r>
            <w:r w:rsidR="00087036">
              <w:rPr>
                <w:rFonts w:ascii="Arial" w:hAnsi="Arial" w:cs="Arial"/>
              </w:rPr>
              <w:t xml:space="preserve"> and decontamination </w:t>
            </w:r>
            <w:r>
              <w:rPr>
                <w:rFonts w:ascii="Arial" w:hAnsi="Arial" w:cs="Arial"/>
              </w:rPr>
              <w:t xml:space="preserve">of Breathing Apparatus </w:t>
            </w:r>
            <w:r w:rsidR="00087036">
              <w:rPr>
                <w:rFonts w:ascii="Arial" w:hAnsi="Arial" w:cs="Arial"/>
              </w:rPr>
              <w:t xml:space="preserve">in line with Service procedures using specialist BA washers at FSHQ. </w:t>
            </w:r>
          </w:p>
        </w:tc>
      </w:tr>
      <w:tr w:rsidR="000C792F" w:rsidRPr="00001733" w14:paraId="6B8290C4" w14:textId="77777777" w:rsidTr="00276E8D">
        <w:tc>
          <w:tcPr>
            <w:tcW w:w="10632" w:type="dxa"/>
            <w:gridSpan w:val="3"/>
            <w:shd w:val="clear" w:color="auto" w:fill="auto"/>
          </w:tcPr>
          <w:p w14:paraId="19123B88" w14:textId="77777777" w:rsidR="000C792F" w:rsidRPr="000C792F" w:rsidRDefault="000C792F" w:rsidP="000C792F">
            <w:pPr>
              <w:ind w:left="34"/>
              <w:rPr>
                <w:rFonts w:ascii="Arial" w:hAnsi="Arial" w:cs="Arial"/>
                <w:b/>
              </w:rPr>
            </w:pPr>
            <w:r w:rsidRPr="000C792F">
              <w:rPr>
                <w:rFonts w:ascii="Arial" w:hAnsi="Arial" w:cs="Arial"/>
                <w:b/>
              </w:rPr>
              <w:t>Please note annual targets will be discussed during the appraisal process</w:t>
            </w:r>
          </w:p>
        </w:tc>
      </w:tr>
      <w:tr w:rsidR="003A6F8E" w:rsidRPr="001D5465" w14:paraId="019918AB" w14:textId="77777777" w:rsidTr="00286194">
        <w:tc>
          <w:tcPr>
            <w:tcW w:w="10632" w:type="dxa"/>
            <w:gridSpan w:val="3"/>
            <w:shd w:val="clear" w:color="auto" w:fill="F2DBDB" w:themeFill="accent2" w:themeFillTint="33"/>
          </w:tcPr>
          <w:p w14:paraId="0AF8B088" w14:textId="77777777" w:rsidR="003A6F8E" w:rsidRPr="001D5465" w:rsidRDefault="003A6F8E" w:rsidP="00276E8D">
            <w:pPr>
              <w:rPr>
                <w:rFonts w:ascii="Arial" w:hAnsi="Arial" w:cs="Arial"/>
                <w:b/>
                <w:color w:val="0082AA"/>
                <w:sz w:val="32"/>
                <w:szCs w:val="32"/>
              </w:rPr>
            </w:pPr>
            <w:r w:rsidRPr="00286194">
              <w:rPr>
                <w:rFonts w:ascii="Arial Black" w:hAnsi="Arial Black" w:cs="Arial"/>
                <w:b/>
                <w:color w:val="C60E41"/>
                <w:sz w:val="28"/>
                <w:szCs w:val="28"/>
              </w:rPr>
              <w:t>Key facts and figures of the post</w:t>
            </w:r>
          </w:p>
        </w:tc>
      </w:tr>
      <w:tr w:rsidR="003A6F8E" w:rsidRPr="001D5465" w14:paraId="6EF3A502" w14:textId="77777777" w:rsidTr="00286194">
        <w:trPr>
          <w:trHeight w:val="367"/>
        </w:trPr>
        <w:tc>
          <w:tcPr>
            <w:tcW w:w="2127" w:type="dxa"/>
            <w:gridSpan w:val="2"/>
            <w:shd w:val="clear" w:color="auto" w:fill="F2DBDB" w:themeFill="accent2" w:themeFillTint="33"/>
            <w:vAlign w:val="center"/>
          </w:tcPr>
          <w:p w14:paraId="695401A1"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Budget </w:t>
            </w:r>
            <w:r w:rsidR="00001733" w:rsidRPr="00286194">
              <w:rPr>
                <w:rFonts w:ascii="Arial" w:hAnsi="Arial" w:cs="Arial"/>
                <w:b/>
                <w:color w:val="C60E41"/>
                <w:sz w:val="22"/>
                <w:szCs w:val="22"/>
              </w:rPr>
              <w:t>R</w:t>
            </w:r>
            <w:r w:rsidRPr="00286194">
              <w:rPr>
                <w:rFonts w:ascii="Arial" w:hAnsi="Arial" w:cs="Arial"/>
                <w:b/>
                <w:color w:val="C60E41"/>
                <w:sz w:val="22"/>
                <w:szCs w:val="22"/>
              </w:rPr>
              <w:t>esponsibilities</w:t>
            </w:r>
          </w:p>
        </w:tc>
        <w:tc>
          <w:tcPr>
            <w:tcW w:w="8505" w:type="dxa"/>
            <w:shd w:val="clear" w:color="auto" w:fill="auto"/>
            <w:vAlign w:val="center"/>
          </w:tcPr>
          <w:p w14:paraId="56CF6F74" w14:textId="4E413B65" w:rsidR="00BB5C07" w:rsidRPr="00F60D02" w:rsidRDefault="00F90A56" w:rsidP="00001733">
            <w:pPr>
              <w:numPr>
                <w:ilvl w:val="0"/>
                <w:numId w:val="3"/>
              </w:numPr>
              <w:rPr>
                <w:rFonts w:ascii="Arial" w:hAnsi="Arial" w:cs="Arial"/>
                <w:sz w:val="22"/>
                <w:szCs w:val="22"/>
              </w:rPr>
            </w:pPr>
            <w:r>
              <w:rPr>
                <w:rFonts w:ascii="Arial" w:hAnsi="Arial" w:cs="Arial"/>
                <w:sz w:val="22"/>
                <w:szCs w:val="22"/>
              </w:rPr>
              <w:t>None</w:t>
            </w:r>
          </w:p>
        </w:tc>
      </w:tr>
      <w:tr w:rsidR="003A6F8E" w:rsidRPr="001D5465" w14:paraId="2F283A1E" w14:textId="77777777" w:rsidTr="00286194">
        <w:trPr>
          <w:trHeight w:val="365"/>
        </w:trPr>
        <w:tc>
          <w:tcPr>
            <w:tcW w:w="2127" w:type="dxa"/>
            <w:gridSpan w:val="2"/>
            <w:shd w:val="clear" w:color="auto" w:fill="F2DBDB" w:themeFill="accent2" w:themeFillTint="33"/>
            <w:vAlign w:val="center"/>
          </w:tcPr>
          <w:p w14:paraId="140E1ED6"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Staff </w:t>
            </w:r>
            <w:r w:rsidR="00001733" w:rsidRPr="00286194">
              <w:rPr>
                <w:rFonts w:ascii="Arial" w:hAnsi="Arial" w:cs="Arial"/>
                <w:b/>
                <w:color w:val="C60E41"/>
                <w:sz w:val="22"/>
                <w:szCs w:val="22"/>
              </w:rPr>
              <w:t>M</w:t>
            </w:r>
            <w:r w:rsidRPr="00286194">
              <w:rPr>
                <w:rFonts w:ascii="Arial" w:hAnsi="Arial" w:cs="Arial"/>
                <w:b/>
                <w:color w:val="C60E41"/>
                <w:sz w:val="22"/>
                <w:szCs w:val="22"/>
              </w:rPr>
              <w:t xml:space="preserve">anagement </w:t>
            </w:r>
            <w:r w:rsidR="00001733" w:rsidRPr="00286194">
              <w:rPr>
                <w:rFonts w:ascii="Arial" w:hAnsi="Arial" w:cs="Arial"/>
                <w:b/>
                <w:color w:val="C60E41"/>
                <w:sz w:val="22"/>
                <w:szCs w:val="22"/>
              </w:rPr>
              <w:t>R</w:t>
            </w:r>
            <w:r w:rsidRPr="00286194">
              <w:rPr>
                <w:rFonts w:ascii="Arial" w:hAnsi="Arial" w:cs="Arial"/>
                <w:b/>
                <w:color w:val="C60E41"/>
                <w:sz w:val="22"/>
                <w:szCs w:val="22"/>
              </w:rPr>
              <w:t>esponsibilities</w:t>
            </w:r>
          </w:p>
        </w:tc>
        <w:tc>
          <w:tcPr>
            <w:tcW w:w="8505" w:type="dxa"/>
            <w:shd w:val="clear" w:color="auto" w:fill="auto"/>
            <w:vAlign w:val="center"/>
          </w:tcPr>
          <w:p w14:paraId="7CC1BACD" w14:textId="36AB8919" w:rsidR="003A6F8E" w:rsidRPr="001D5465" w:rsidRDefault="00F90A56" w:rsidP="00001733">
            <w:pPr>
              <w:numPr>
                <w:ilvl w:val="0"/>
                <w:numId w:val="3"/>
              </w:numPr>
              <w:rPr>
                <w:rFonts w:ascii="Arial" w:hAnsi="Arial" w:cs="Arial"/>
                <w:sz w:val="22"/>
                <w:szCs w:val="22"/>
              </w:rPr>
            </w:pPr>
            <w:r>
              <w:rPr>
                <w:rFonts w:ascii="Arial" w:hAnsi="Arial" w:cs="Arial"/>
                <w:sz w:val="22"/>
                <w:szCs w:val="22"/>
              </w:rPr>
              <w:t>None</w:t>
            </w:r>
          </w:p>
        </w:tc>
      </w:tr>
      <w:tr w:rsidR="003A6F8E" w:rsidRPr="001D5465" w14:paraId="68906FF2" w14:textId="77777777" w:rsidTr="00286194">
        <w:trPr>
          <w:trHeight w:val="365"/>
        </w:trPr>
        <w:tc>
          <w:tcPr>
            <w:tcW w:w="2127" w:type="dxa"/>
            <w:gridSpan w:val="2"/>
            <w:shd w:val="clear" w:color="auto" w:fill="F2DBDB" w:themeFill="accent2" w:themeFillTint="33"/>
            <w:vAlign w:val="center"/>
          </w:tcPr>
          <w:p w14:paraId="354A5D40"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Other</w:t>
            </w:r>
          </w:p>
        </w:tc>
        <w:tc>
          <w:tcPr>
            <w:tcW w:w="8505" w:type="dxa"/>
            <w:shd w:val="clear" w:color="auto" w:fill="auto"/>
            <w:vAlign w:val="center"/>
          </w:tcPr>
          <w:p w14:paraId="00E83D9D" w14:textId="13DA5224" w:rsidR="003A6F8E" w:rsidRPr="001D5465" w:rsidRDefault="00087036" w:rsidP="00001733">
            <w:pPr>
              <w:numPr>
                <w:ilvl w:val="0"/>
                <w:numId w:val="3"/>
              </w:numPr>
              <w:rPr>
                <w:rFonts w:ascii="Arial" w:hAnsi="Arial" w:cs="Arial"/>
                <w:sz w:val="22"/>
                <w:szCs w:val="22"/>
              </w:rPr>
            </w:pPr>
            <w:r>
              <w:rPr>
                <w:rFonts w:ascii="Arial" w:hAnsi="Arial" w:cs="Arial"/>
                <w:sz w:val="22"/>
                <w:szCs w:val="22"/>
              </w:rPr>
              <w:t>Report to the Technical Services Co-ordinator</w:t>
            </w:r>
          </w:p>
        </w:tc>
      </w:tr>
      <w:tr w:rsidR="003A6F8E" w:rsidRPr="001D5465" w14:paraId="58101B0B" w14:textId="77777777" w:rsidTr="00286194">
        <w:tc>
          <w:tcPr>
            <w:tcW w:w="10632" w:type="dxa"/>
            <w:gridSpan w:val="3"/>
            <w:shd w:val="clear" w:color="auto" w:fill="F2DBDB" w:themeFill="accent2" w:themeFillTint="33"/>
          </w:tcPr>
          <w:p w14:paraId="082394CC" w14:textId="20484B4E" w:rsidR="003A6F8E" w:rsidRPr="00286194" w:rsidRDefault="00DC1450" w:rsidP="00276E8D">
            <w:pPr>
              <w:rPr>
                <w:rFonts w:ascii="Arial" w:hAnsi="Arial" w:cs="Arial"/>
                <w:color w:val="C60E41"/>
                <w:sz w:val="26"/>
                <w:szCs w:val="26"/>
              </w:rPr>
            </w:pPr>
            <w:r w:rsidRPr="00286194">
              <w:rPr>
                <w:rFonts w:ascii="Arial Black" w:hAnsi="Arial Black" w:cs="Arial"/>
                <w:b/>
                <w:color w:val="C60E41"/>
                <w:sz w:val="26"/>
                <w:szCs w:val="26"/>
              </w:rPr>
              <w:t>Essential Criteria</w:t>
            </w:r>
            <w:r w:rsidR="00E631D7" w:rsidRPr="00286194">
              <w:rPr>
                <w:rFonts w:ascii="Arial Black" w:hAnsi="Arial Black" w:cs="Arial"/>
                <w:b/>
                <w:color w:val="C60E41"/>
                <w:sz w:val="26"/>
                <w:szCs w:val="26"/>
              </w:rPr>
              <w:t xml:space="preserve"> - </w:t>
            </w:r>
            <w:r w:rsidR="003A6F8E" w:rsidRPr="00286194">
              <w:rPr>
                <w:rFonts w:ascii="Arial Black" w:hAnsi="Arial Black" w:cs="Arial"/>
                <w:b/>
                <w:color w:val="C60E41"/>
                <w:sz w:val="26"/>
                <w:szCs w:val="26"/>
              </w:rPr>
              <w:t>Qualifications, knowledge, experience and expertise</w:t>
            </w:r>
          </w:p>
        </w:tc>
      </w:tr>
      <w:tr w:rsidR="003A6F8E" w:rsidRPr="00001733" w14:paraId="14B70878" w14:textId="77777777" w:rsidTr="005E7B38">
        <w:tc>
          <w:tcPr>
            <w:tcW w:w="10632" w:type="dxa"/>
            <w:gridSpan w:val="3"/>
            <w:tcBorders>
              <w:bottom w:val="single" w:sz="4" w:space="0" w:color="auto"/>
            </w:tcBorders>
            <w:shd w:val="clear" w:color="auto" w:fill="auto"/>
          </w:tcPr>
          <w:p w14:paraId="011BB863" w14:textId="2D8FD7B0" w:rsidR="008E5EE3" w:rsidRDefault="008E5EE3" w:rsidP="00611718">
            <w:pPr>
              <w:pStyle w:val="ListParagraph"/>
              <w:numPr>
                <w:ilvl w:val="0"/>
                <w:numId w:val="3"/>
              </w:numPr>
              <w:rPr>
                <w:rFonts w:ascii="Arial" w:hAnsi="Arial" w:cs="Arial"/>
                <w:sz w:val="22"/>
                <w:szCs w:val="22"/>
              </w:rPr>
            </w:pPr>
            <w:r>
              <w:rPr>
                <w:rFonts w:ascii="Arial" w:hAnsi="Arial" w:cs="Arial"/>
                <w:sz w:val="22"/>
                <w:szCs w:val="22"/>
              </w:rPr>
              <w:t>Understand relevant procedures and practices</w:t>
            </w:r>
            <w:r w:rsidR="00087036">
              <w:rPr>
                <w:rFonts w:ascii="Arial" w:hAnsi="Arial" w:cs="Arial"/>
                <w:sz w:val="22"/>
                <w:szCs w:val="22"/>
              </w:rPr>
              <w:t xml:space="preserve"> applicable to the </w:t>
            </w:r>
            <w:r w:rsidR="00820EF2">
              <w:rPr>
                <w:rFonts w:ascii="Arial" w:hAnsi="Arial" w:cs="Arial"/>
                <w:sz w:val="22"/>
                <w:szCs w:val="22"/>
              </w:rPr>
              <w:t>role.</w:t>
            </w:r>
          </w:p>
          <w:p w14:paraId="2EC503B5" w14:textId="398DFDFA" w:rsidR="008E5EE3" w:rsidRDefault="008E5EE3" w:rsidP="00611718">
            <w:pPr>
              <w:pStyle w:val="ListParagraph"/>
              <w:numPr>
                <w:ilvl w:val="0"/>
                <w:numId w:val="3"/>
              </w:numPr>
              <w:rPr>
                <w:rFonts w:ascii="Arial" w:hAnsi="Arial" w:cs="Arial"/>
                <w:sz w:val="22"/>
                <w:szCs w:val="22"/>
              </w:rPr>
            </w:pPr>
            <w:r>
              <w:rPr>
                <w:rFonts w:ascii="Arial" w:hAnsi="Arial" w:cs="Arial"/>
                <w:sz w:val="22"/>
                <w:szCs w:val="22"/>
              </w:rPr>
              <w:t xml:space="preserve">Thorough understanding of </w:t>
            </w:r>
            <w:r w:rsidR="00087036">
              <w:rPr>
                <w:rFonts w:ascii="Arial" w:hAnsi="Arial" w:cs="Arial"/>
                <w:sz w:val="22"/>
                <w:szCs w:val="22"/>
              </w:rPr>
              <w:t>the operating context of a Fire and Rescue Service</w:t>
            </w:r>
          </w:p>
          <w:p w14:paraId="2FE4D937" w14:textId="36538A7E" w:rsidR="008E5EE3" w:rsidRDefault="008E5EE3" w:rsidP="00611718">
            <w:pPr>
              <w:pStyle w:val="ListParagraph"/>
              <w:numPr>
                <w:ilvl w:val="0"/>
                <w:numId w:val="3"/>
              </w:numPr>
              <w:rPr>
                <w:rFonts w:ascii="Arial" w:hAnsi="Arial" w:cs="Arial"/>
                <w:sz w:val="22"/>
                <w:szCs w:val="22"/>
              </w:rPr>
            </w:pPr>
            <w:r>
              <w:rPr>
                <w:rFonts w:ascii="Arial" w:hAnsi="Arial" w:cs="Arial"/>
                <w:sz w:val="22"/>
                <w:szCs w:val="22"/>
              </w:rPr>
              <w:t xml:space="preserve">Working knowledge of materials/ equipment services (used in the work situations), their safe use and application </w:t>
            </w:r>
            <w:r w:rsidR="00820EF2">
              <w:rPr>
                <w:rFonts w:ascii="Arial" w:hAnsi="Arial" w:cs="Arial"/>
                <w:sz w:val="22"/>
                <w:szCs w:val="22"/>
              </w:rPr>
              <w:t>circumstances.</w:t>
            </w:r>
          </w:p>
          <w:p w14:paraId="799F1EB6" w14:textId="443955EA" w:rsidR="008E5EE3" w:rsidRDefault="00CF0A7D" w:rsidP="00611718">
            <w:pPr>
              <w:pStyle w:val="ListParagraph"/>
              <w:numPr>
                <w:ilvl w:val="0"/>
                <w:numId w:val="3"/>
              </w:numPr>
              <w:rPr>
                <w:rFonts w:ascii="Arial" w:hAnsi="Arial" w:cs="Arial"/>
                <w:sz w:val="22"/>
                <w:szCs w:val="22"/>
              </w:rPr>
            </w:pPr>
            <w:r>
              <w:rPr>
                <w:rFonts w:ascii="Arial" w:hAnsi="Arial" w:cs="Arial"/>
                <w:sz w:val="22"/>
                <w:szCs w:val="22"/>
              </w:rPr>
              <w:t>Experience / knowledge</w:t>
            </w:r>
            <w:r w:rsidR="008E5EE3">
              <w:rPr>
                <w:rFonts w:ascii="Arial" w:hAnsi="Arial" w:cs="Arial"/>
                <w:sz w:val="22"/>
                <w:szCs w:val="22"/>
              </w:rPr>
              <w:t xml:space="preserve"> of health and safety procedures</w:t>
            </w:r>
            <w:r>
              <w:rPr>
                <w:rFonts w:ascii="Arial" w:hAnsi="Arial" w:cs="Arial"/>
                <w:sz w:val="22"/>
                <w:szCs w:val="22"/>
              </w:rPr>
              <w:t xml:space="preserve"> / legislation</w:t>
            </w:r>
            <w:r w:rsidR="008E5EE3">
              <w:rPr>
                <w:rFonts w:ascii="Arial" w:hAnsi="Arial" w:cs="Arial"/>
                <w:sz w:val="22"/>
                <w:szCs w:val="22"/>
              </w:rPr>
              <w:t>, including where appropriate, how to use a variety of tools and equipment.</w:t>
            </w:r>
          </w:p>
          <w:p w14:paraId="68494A71" w14:textId="6F9B1E59" w:rsidR="00CF0A7D" w:rsidRDefault="00CF0A7D" w:rsidP="00611718">
            <w:pPr>
              <w:pStyle w:val="ListParagraph"/>
              <w:numPr>
                <w:ilvl w:val="0"/>
                <w:numId w:val="3"/>
              </w:numPr>
              <w:rPr>
                <w:rFonts w:ascii="Arial" w:hAnsi="Arial" w:cs="Arial"/>
                <w:sz w:val="22"/>
                <w:szCs w:val="22"/>
              </w:rPr>
            </w:pPr>
            <w:r>
              <w:rPr>
                <w:rFonts w:ascii="Arial" w:hAnsi="Arial" w:cs="Arial"/>
                <w:sz w:val="22"/>
                <w:szCs w:val="22"/>
              </w:rPr>
              <w:t>The ability to move and lift stock in accordance with health and safety guidelines.</w:t>
            </w:r>
          </w:p>
          <w:p w14:paraId="1B0888AD" w14:textId="27A1B14E" w:rsidR="00F90A56" w:rsidRPr="00611718" w:rsidRDefault="00F90A56" w:rsidP="00611718">
            <w:pPr>
              <w:pStyle w:val="ListParagraph"/>
              <w:numPr>
                <w:ilvl w:val="0"/>
                <w:numId w:val="3"/>
              </w:numPr>
              <w:rPr>
                <w:rFonts w:ascii="Arial" w:hAnsi="Arial" w:cs="Arial"/>
                <w:sz w:val="22"/>
                <w:szCs w:val="22"/>
              </w:rPr>
            </w:pPr>
            <w:r>
              <w:rPr>
                <w:rFonts w:ascii="Arial" w:hAnsi="Arial" w:cs="Arial"/>
                <w:sz w:val="22"/>
                <w:szCs w:val="22"/>
              </w:rPr>
              <w:t xml:space="preserve">Category </w:t>
            </w:r>
            <w:r w:rsidR="008E5EE3">
              <w:rPr>
                <w:rFonts w:ascii="Arial" w:hAnsi="Arial" w:cs="Arial"/>
                <w:sz w:val="22"/>
                <w:szCs w:val="22"/>
              </w:rPr>
              <w:t>C</w:t>
            </w:r>
            <w:r>
              <w:rPr>
                <w:rFonts w:ascii="Arial" w:hAnsi="Arial" w:cs="Arial"/>
                <w:sz w:val="22"/>
                <w:szCs w:val="22"/>
              </w:rPr>
              <w:t xml:space="preserve"> Driving License.</w:t>
            </w:r>
          </w:p>
          <w:p w14:paraId="35BC5288" w14:textId="0DC94559" w:rsidR="00611718" w:rsidRPr="00611718" w:rsidRDefault="00611718" w:rsidP="00983429">
            <w:pPr>
              <w:pStyle w:val="ListParagraph"/>
              <w:ind w:left="360"/>
              <w:rPr>
                <w:rFonts w:ascii="Arial" w:hAnsi="Arial" w:cs="Arial"/>
                <w:sz w:val="22"/>
                <w:szCs w:val="22"/>
              </w:rPr>
            </w:pPr>
          </w:p>
        </w:tc>
      </w:tr>
      <w:tr w:rsidR="005C799D" w:rsidRPr="00001733" w14:paraId="633BF7A3" w14:textId="77777777" w:rsidTr="00286194">
        <w:tc>
          <w:tcPr>
            <w:tcW w:w="10632" w:type="dxa"/>
            <w:gridSpan w:val="3"/>
            <w:shd w:val="clear" w:color="auto" w:fill="F2DBDB" w:themeFill="accent2" w:themeFillTint="33"/>
          </w:tcPr>
          <w:p w14:paraId="4CCCADFF" w14:textId="77777777" w:rsidR="005C799D" w:rsidRPr="005C799D" w:rsidRDefault="005C799D" w:rsidP="005E7B38">
            <w:pPr>
              <w:rPr>
                <w:rFonts w:ascii="Arial Black" w:hAnsi="Arial Black" w:cs="Arial"/>
                <w:b/>
                <w:color w:val="0082AA"/>
                <w:sz w:val="26"/>
                <w:szCs w:val="26"/>
              </w:rPr>
            </w:pPr>
            <w:r w:rsidRPr="00286194">
              <w:rPr>
                <w:rFonts w:ascii="Arial Black" w:hAnsi="Arial Black" w:cs="Arial"/>
                <w:b/>
                <w:color w:val="C60E41"/>
                <w:sz w:val="26"/>
                <w:szCs w:val="26"/>
              </w:rPr>
              <w:t>Disclosure and Barring Service – DBS Checks</w:t>
            </w:r>
          </w:p>
        </w:tc>
      </w:tr>
      <w:tr w:rsidR="005C799D" w:rsidRPr="00001733" w14:paraId="79401CFF" w14:textId="77777777" w:rsidTr="00276E8D">
        <w:tc>
          <w:tcPr>
            <w:tcW w:w="10632" w:type="dxa"/>
            <w:gridSpan w:val="3"/>
            <w:shd w:val="clear" w:color="auto" w:fill="auto"/>
          </w:tcPr>
          <w:p w14:paraId="0E98068E" w14:textId="0010EF08" w:rsidR="005C799D" w:rsidRPr="00722D24" w:rsidRDefault="00F90A56" w:rsidP="00722D24">
            <w:pPr>
              <w:numPr>
                <w:ilvl w:val="0"/>
                <w:numId w:val="3"/>
              </w:numPr>
              <w:rPr>
                <w:rFonts w:ascii="Arial" w:hAnsi="Arial" w:cs="Arial"/>
                <w:sz w:val="22"/>
                <w:szCs w:val="22"/>
              </w:rPr>
            </w:pPr>
            <w:r>
              <w:rPr>
                <w:rFonts w:ascii="Arial" w:hAnsi="Arial" w:cs="Arial"/>
                <w:sz w:val="22"/>
                <w:szCs w:val="22"/>
              </w:rPr>
              <w:t>Basic DBS Check.</w:t>
            </w:r>
          </w:p>
        </w:tc>
      </w:tr>
      <w:tr w:rsidR="003A6F8E" w:rsidRPr="001D5465" w14:paraId="002D021E" w14:textId="77777777" w:rsidTr="00286194">
        <w:tc>
          <w:tcPr>
            <w:tcW w:w="10632" w:type="dxa"/>
            <w:gridSpan w:val="3"/>
            <w:shd w:val="clear" w:color="auto" w:fill="F2DBDB" w:themeFill="accent2" w:themeFillTint="33"/>
          </w:tcPr>
          <w:p w14:paraId="2BA5514F" w14:textId="77777777" w:rsidR="003A6F8E" w:rsidRPr="001D5465" w:rsidRDefault="003A6F8E" w:rsidP="00276E8D">
            <w:pPr>
              <w:rPr>
                <w:rFonts w:ascii="Arial Black" w:hAnsi="Arial Black" w:cs="Arial"/>
                <w:b/>
                <w:color w:val="0082AA"/>
                <w:sz w:val="28"/>
                <w:szCs w:val="28"/>
              </w:rPr>
            </w:pPr>
            <w:r w:rsidRPr="00286194">
              <w:rPr>
                <w:rFonts w:ascii="Arial Black" w:hAnsi="Arial Black" w:cs="Arial"/>
                <w:b/>
                <w:color w:val="C60E41"/>
                <w:sz w:val="28"/>
                <w:szCs w:val="28"/>
              </w:rPr>
              <w:t>Job working circumstances</w:t>
            </w:r>
          </w:p>
        </w:tc>
      </w:tr>
      <w:tr w:rsidR="003A6F8E" w:rsidRPr="001D5465" w14:paraId="2FC60378" w14:textId="77777777" w:rsidTr="00286194">
        <w:tc>
          <w:tcPr>
            <w:tcW w:w="1986" w:type="dxa"/>
            <w:shd w:val="clear" w:color="auto" w:fill="F2DBDB" w:themeFill="accent2" w:themeFillTint="33"/>
            <w:vAlign w:val="center"/>
          </w:tcPr>
          <w:p w14:paraId="59B6F823"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Emotional </w:t>
            </w:r>
            <w:r w:rsidR="00001733" w:rsidRPr="00286194">
              <w:rPr>
                <w:rFonts w:ascii="Arial" w:hAnsi="Arial" w:cs="Arial"/>
                <w:b/>
                <w:color w:val="C60E41"/>
                <w:sz w:val="22"/>
                <w:szCs w:val="22"/>
              </w:rPr>
              <w:t>D</w:t>
            </w:r>
            <w:r w:rsidRPr="00286194">
              <w:rPr>
                <w:rFonts w:ascii="Arial" w:hAnsi="Arial" w:cs="Arial"/>
                <w:b/>
                <w:color w:val="C60E41"/>
                <w:sz w:val="22"/>
                <w:szCs w:val="22"/>
              </w:rPr>
              <w:t>emands</w:t>
            </w:r>
          </w:p>
        </w:tc>
        <w:tc>
          <w:tcPr>
            <w:tcW w:w="8646" w:type="dxa"/>
            <w:gridSpan w:val="2"/>
            <w:shd w:val="clear" w:color="auto" w:fill="auto"/>
            <w:vAlign w:val="center"/>
          </w:tcPr>
          <w:p w14:paraId="5B5A3C3E" w14:textId="4A71E5A6" w:rsidR="003A6F8E" w:rsidRPr="00001733" w:rsidRDefault="009E69FA" w:rsidP="00001733">
            <w:pPr>
              <w:numPr>
                <w:ilvl w:val="0"/>
                <w:numId w:val="3"/>
              </w:numPr>
              <w:rPr>
                <w:rFonts w:ascii="Arial" w:hAnsi="Arial" w:cs="Arial"/>
                <w:sz w:val="22"/>
                <w:szCs w:val="22"/>
              </w:rPr>
            </w:pPr>
            <w:r>
              <w:rPr>
                <w:rFonts w:ascii="Arial" w:hAnsi="Arial" w:cs="Arial"/>
                <w:sz w:val="22"/>
                <w:szCs w:val="22"/>
              </w:rPr>
              <w:t>Lone workin</w:t>
            </w:r>
            <w:r w:rsidR="00820EF2">
              <w:rPr>
                <w:rFonts w:ascii="Arial" w:hAnsi="Arial" w:cs="Arial"/>
                <w:sz w:val="22"/>
                <w:szCs w:val="22"/>
              </w:rPr>
              <w:t>g</w:t>
            </w:r>
          </w:p>
        </w:tc>
      </w:tr>
      <w:tr w:rsidR="003A6F8E" w:rsidRPr="001D5465" w14:paraId="2A7E7920" w14:textId="77777777" w:rsidTr="00286194">
        <w:tc>
          <w:tcPr>
            <w:tcW w:w="1986" w:type="dxa"/>
            <w:shd w:val="clear" w:color="auto" w:fill="F2DBDB" w:themeFill="accent2" w:themeFillTint="33"/>
            <w:vAlign w:val="center"/>
          </w:tcPr>
          <w:p w14:paraId="5A7FF07A"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Physical </w:t>
            </w:r>
            <w:r w:rsidR="00001733" w:rsidRPr="00286194">
              <w:rPr>
                <w:rFonts w:ascii="Arial" w:hAnsi="Arial" w:cs="Arial"/>
                <w:b/>
                <w:color w:val="C60E41"/>
                <w:sz w:val="22"/>
                <w:szCs w:val="22"/>
              </w:rPr>
              <w:t>D</w:t>
            </w:r>
            <w:r w:rsidRPr="00286194">
              <w:rPr>
                <w:rFonts w:ascii="Arial" w:hAnsi="Arial" w:cs="Arial"/>
                <w:b/>
                <w:color w:val="C60E41"/>
                <w:sz w:val="22"/>
                <w:szCs w:val="22"/>
              </w:rPr>
              <w:t>emands</w:t>
            </w:r>
          </w:p>
        </w:tc>
        <w:tc>
          <w:tcPr>
            <w:tcW w:w="8646" w:type="dxa"/>
            <w:gridSpan w:val="2"/>
            <w:shd w:val="clear" w:color="auto" w:fill="auto"/>
            <w:vAlign w:val="center"/>
          </w:tcPr>
          <w:p w14:paraId="79396902" w14:textId="23EDB923" w:rsidR="009E69FA" w:rsidRPr="00CF0A7D" w:rsidRDefault="009E69FA" w:rsidP="00CF0A7D">
            <w:pPr>
              <w:numPr>
                <w:ilvl w:val="0"/>
                <w:numId w:val="3"/>
              </w:numPr>
              <w:rPr>
                <w:rFonts w:ascii="Arial" w:hAnsi="Arial" w:cs="Arial"/>
                <w:sz w:val="22"/>
                <w:szCs w:val="22"/>
              </w:rPr>
            </w:pPr>
            <w:r>
              <w:rPr>
                <w:rFonts w:ascii="Arial" w:hAnsi="Arial" w:cs="Arial"/>
                <w:sz w:val="22"/>
                <w:szCs w:val="22"/>
              </w:rPr>
              <w:t>Heavy lifting</w:t>
            </w:r>
          </w:p>
        </w:tc>
      </w:tr>
      <w:tr w:rsidR="003A6F8E" w:rsidRPr="001D5465" w14:paraId="2DB5E29B" w14:textId="77777777" w:rsidTr="00286194">
        <w:tc>
          <w:tcPr>
            <w:tcW w:w="1986" w:type="dxa"/>
            <w:shd w:val="clear" w:color="auto" w:fill="F2DBDB" w:themeFill="accent2" w:themeFillTint="33"/>
            <w:vAlign w:val="center"/>
          </w:tcPr>
          <w:p w14:paraId="50F97CCB"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Working </w:t>
            </w:r>
            <w:r w:rsidR="00001733" w:rsidRPr="00286194">
              <w:rPr>
                <w:rFonts w:ascii="Arial" w:hAnsi="Arial" w:cs="Arial"/>
                <w:b/>
                <w:color w:val="C60E41"/>
                <w:sz w:val="22"/>
                <w:szCs w:val="22"/>
              </w:rPr>
              <w:t>C</w:t>
            </w:r>
            <w:r w:rsidRPr="00286194">
              <w:rPr>
                <w:rFonts w:ascii="Arial" w:hAnsi="Arial" w:cs="Arial"/>
                <w:b/>
                <w:color w:val="C60E41"/>
                <w:sz w:val="22"/>
                <w:szCs w:val="22"/>
              </w:rPr>
              <w:t>onditions</w:t>
            </w:r>
          </w:p>
        </w:tc>
        <w:tc>
          <w:tcPr>
            <w:tcW w:w="8646" w:type="dxa"/>
            <w:gridSpan w:val="2"/>
            <w:shd w:val="clear" w:color="auto" w:fill="auto"/>
            <w:vAlign w:val="center"/>
          </w:tcPr>
          <w:p w14:paraId="24C4BE4F" w14:textId="77777777" w:rsidR="003A6F8E" w:rsidRDefault="00D22135" w:rsidP="00001733">
            <w:pPr>
              <w:numPr>
                <w:ilvl w:val="0"/>
                <w:numId w:val="3"/>
              </w:numPr>
              <w:rPr>
                <w:rFonts w:ascii="Arial" w:hAnsi="Arial" w:cs="Arial"/>
                <w:sz w:val="22"/>
                <w:szCs w:val="22"/>
              </w:rPr>
            </w:pPr>
            <w:r>
              <w:rPr>
                <w:rFonts w:ascii="Arial" w:hAnsi="Arial" w:cs="Arial"/>
                <w:sz w:val="22"/>
                <w:szCs w:val="22"/>
              </w:rPr>
              <w:t>Countywide role</w:t>
            </w:r>
          </w:p>
          <w:p w14:paraId="0E354C1E" w14:textId="58AB8ED0" w:rsidR="005917FB" w:rsidRPr="001D5465" w:rsidRDefault="005917FB" w:rsidP="00001733">
            <w:pPr>
              <w:numPr>
                <w:ilvl w:val="0"/>
                <w:numId w:val="3"/>
              </w:numPr>
              <w:rPr>
                <w:rFonts w:ascii="Arial" w:hAnsi="Arial" w:cs="Arial"/>
                <w:sz w:val="22"/>
                <w:szCs w:val="22"/>
              </w:rPr>
            </w:pPr>
            <w:r>
              <w:rPr>
                <w:rFonts w:ascii="Arial" w:hAnsi="Arial" w:cs="Arial"/>
                <w:sz w:val="22"/>
                <w:szCs w:val="22"/>
              </w:rPr>
              <w:t>Outdoor working</w:t>
            </w:r>
          </w:p>
        </w:tc>
      </w:tr>
      <w:tr w:rsidR="003A6F8E" w:rsidRPr="001D5465" w14:paraId="1AD424BB" w14:textId="77777777" w:rsidTr="00286194">
        <w:tc>
          <w:tcPr>
            <w:tcW w:w="10632" w:type="dxa"/>
            <w:gridSpan w:val="3"/>
            <w:shd w:val="clear" w:color="auto" w:fill="F2DBDB" w:themeFill="accent2" w:themeFillTint="33"/>
          </w:tcPr>
          <w:p w14:paraId="35C327A1" w14:textId="77777777" w:rsidR="003A6F8E" w:rsidRPr="001D5465" w:rsidRDefault="003A6F8E" w:rsidP="00276E8D">
            <w:pPr>
              <w:rPr>
                <w:rFonts w:ascii="Arial Black" w:hAnsi="Arial Black" w:cs="Arial"/>
                <w:color w:val="0082AA"/>
                <w:sz w:val="28"/>
                <w:szCs w:val="28"/>
              </w:rPr>
            </w:pPr>
            <w:r w:rsidRPr="00286194">
              <w:rPr>
                <w:rFonts w:ascii="Arial Black" w:hAnsi="Arial Black" w:cs="Arial"/>
                <w:color w:val="C60E41"/>
                <w:sz w:val="28"/>
                <w:szCs w:val="28"/>
              </w:rPr>
              <w:t>Other Factors</w:t>
            </w:r>
          </w:p>
        </w:tc>
      </w:tr>
      <w:tr w:rsidR="003A6F8E" w:rsidRPr="001D5465" w14:paraId="116D90B4" w14:textId="77777777" w:rsidTr="00276E8D">
        <w:tc>
          <w:tcPr>
            <w:tcW w:w="10632" w:type="dxa"/>
            <w:gridSpan w:val="3"/>
            <w:shd w:val="clear" w:color="auto" w:fill="FFFFFF"/>
          </w:tcPr>
          <w:p w14:paraId="5791DA39" w14:textId="09A45C67" w:rsidR="00236201" w:rsidRPr="00722D24" w:rsidRDefault="00236201" w:rsidP="00722D24">
            <w:pPr>
              <w:numPr>
                <w:ilvl w:val="0"/>
                <w:numId w:val="3"/>
              </w:numPr>
              <w:rPr>
                <w:rFonts w:ascii="Arial" w:hAnsi="Arial" w:cs="Arial"/>
                <w:sz w:val="22"/>
                <w:szCs w:val="22"/>
              </w:rPr>
            </w:pPr>
          </w:p>
        </w:tc>
      </w:tr>
    </w:tbl>
    <w:p w14:paraId="3355149F" w14:textId="77777777" w:rsidR="00C03BDB" w:rsidRPr="00E57ECF" w:rsidRDefault="00C03BDB" w:rsidP="00A90800">
      <w:pPr>
        <w:rPr>
          <w:rFonts w:ascii="Arial" w:hAnsi="Arial" w:cs="Arial"/>
          <w:b/>
          <w:color w:val="0082AA"/>
          <w:sz w:val="32"/>
          <w:szCs w:val="32"/>
        </w:rPr>
      </w:pPr>
    </w:p>
    <w:sectPr w:rsidR="00C03BDB" w:rsidRPr="00E57ECF" w:rsidSect="00D175C1">
      <w:headerReference w:type="default" r:id="rId13"/>
      <w:headerReference w:type="first" r:id="rId14"/>
      <w:footerReference w:type="first" r:id="rId15"/>
      <w:pgSz w:w="11906" w:h="16838" w:code="9"/>
      <w:pgMar w:top="-1134" w:right="1134" w:bottom="1135" w:left="1134" w:header="142" w:footer="19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110CF" w14:textId="77777777" w:rsidR="00CB7B2E" w:rsidRDefault="00CB7B2E">
      <w:r>
        <w:separator/>
      </w:r>
    </w:p>
  </w:endnote>
  <w:endnote w:type="continuationSeparator" w:id="0">
    <w:p w14:paraId="60F50460" w14:textId="77777777" w:rsidR="00CB7B2E" w:rsidRDefault="00CB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0696" w14:textId="6C27A98E" w:rsidR="00286194" w:rsidRDefault="00D175C1">
    <w:pPr>
      <w:pStyle w:val="Footer"/>
    </w:pPr>
    <w:r>
      <w:rPr>
        <w:noProof/>
      </w:rPr>
      <w:drawing>
        <wp:anchor distT="0" distB="0" distL="114300" distR="114300" simplePos="0" relativeHeight="251660800" behindDoc="1" locked="0" layoutInCell="1" allowOverlap="1" wp14:anchorId="48A09B41" wp14:editId="7E1FFC30">
          <wp:simplePos x="0" y="0"/>
          <wp:positionH relativeFrom="page">
            <wp:posOffset>6350</wp:posOffset>
          </wp:positionH>
          <wp:positionV relativeFrom="paragraph">
            <wp:posOffset>-44450</wp:posOffset>
          </wp:positionV>
          <wp:extent cx="7534240" cy="1420388"/>
          <wp:effectExtent l="0" t="0" r="0" b="8890"/>
          <wp:wrapNone/>
          <wp:docPr id="65" name="Picture 6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240" cy="14203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01ADE" w14:textId="77777777" w:rsidR="00CB7B2E" w:rsidRDefault="00CB7B2E">
      <w:r>
        <w:separator/>
      </w:r>
    </w:p>
  </w:footnote>
  <w:footnote w:type="continuationSeparator" w:id="0">
    <w:p w14:paraId="68C64C02" w14:textId="77777777" w:rsidR="00CB7B2E" w:rsidRDefault="00CB7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D77C" w14:textId="77777777" w:rsidR="001918B8" w:rsidRDefault="001918B8">
    <w:pPr>
      <w:pStyle w:val="Header"/>
      <w:rPr>
        <w:rFonts w:ascii="Arial" w:hAnsi="Arial" w:cs="Arial"/>
        <w:color w:val="00828C"/>
        <w:sz w:val="18"/>
        <w:szCs w:val="18"/>
      </w:rPr>
    </w:pPr>
  </w:p>
  <w:p w14:paraId="45A7B306" w14:textId="687C2EC4" w:rsidR="00F55B87" w:rsidRPr="00D175C1" w:rsidRDefault="00E57ECF" w:rsidP="00D175C1">
    <w:pPr>
      <w:pStyle w:val="Header"/>
      <w:jc w:val="center"/>
      <w:rPr>
        <w:rFonts w:ascii="Arial" w:hAnsi="Arial" w:cs="Arial"/>
        <w:color w:val="C60E41"/>
        <w:sz w:val="18"/>
        <w:szCs w:val="18"/>
      </w:rPr>
    </w:pPr>
    <w:r w:rsidRPr="00D175C1">
      <w:rPr>
        <w:rFonts w:ascii="Arial" w:hAnsi="Arial" w:cs="Arial"/>
        <w:noProof/>
        <w:color w:val="C60E41"/>
        <w:sz w:val="18"/>
        <w:szCs w:val="18"/>
      </w:rPr>
      <mc:AlternateContent>
        <mc:Choice Requires="wps">
          <w:drawing>
            <wp:anchor distT="0" distB="0" distL="114300" distR="114300" simplePos="0" relativeHeight="251657728" behindDoc="0" locked="0" layoutInCell="1" allowOverlap="1" wp14:anchorId="0150CBCC" wp14:editId="6D9FE213">
              <wp:simplePos x="0" y="0"/>
              <wp:positionH relativeFrom="column">
                <wp:posOffset>-715010</wp:posOffset>
              </wp:positionH>
              <wp:positionV relativeFrom="paragraph">
                <wp:posOffset>254635</wp:posOffset>
              </wp:positionV>
              <wp:extent cx="77057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5725" cy="0"/>
                      </a:xfrm>
                      <a:prstGeom prst="straightConnector1">
                        <a:avLst/>
                      </a:prstGeom>
                      <a:noFill/>
                      <a:ln w="12700">
                        <a:solidFill>
                          <a:srgbClr val="C60E4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3DD536" id="_x0000_t32" coordsize="21600,21600" o:spt="32" o:oned="t" path="m,l21600,21600e" filled="f">
              <v:path arrowok="t" fillok="f" o:connecttype="none"/>
              <o:lock v:ext="edit" shapetype="t"/>
            </v:shapetype>
            <v:shape id="AutoShape 2" o:spid="_x0000_s1026" type="#_x0000_t32" style="position:absolute;margin-left:-56.3pt;margin-top:20.05pt;width:60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VpuwEAAFcDAAAOAAAAZHJzL2Uyb0RvYy54bWysU01v2zAMvQ/YfxB0X+wEazMYcXpI2126&#10;LUC7H8DIsi1UFgVSiZ1/P0n5aLHdhl4ESiQfHx+p1d00WHHQxAZdLeezUgrtFDbGdbX8/fL45ZsU&#10;HMA1YNHpWh41y7v150+r0Vd6gT3aRpOIII6r0deyD8FXRcGq1wPwDL120dkiDRDilbqiIRgj+mCL&#10;RVneFiNS4wmVZo6v9yenXGf8ttUq/Gpb1kHYWkZuIZ+Uz106i/UKqo7A90adacB/sBjAuFj0CnUP&#10;AcSezD9Qg1GEjG2YKRwKbFujdO4hdjMv/+rmuQevcy9RHPZXmfjjYNXPw8ZtKVFXk3v2T6heWTjc&#10;9OA6nQm8HH0c3DxJVYyeq2tKurDfktiNP7CJMbAPmFWYWhoSZOxPTFns41VsPQWh4uNyWd4sFzdS&#10;qIuvgOqS6InDd42DSEYtORCYrg8bdC6OFGmey8DhiUOiBdUlIVV1+GiszZO1ToyR+2JZljmD0Zom&#10;eVMcU7fbWBIHiMuxuS0fvp6ajJ73YYR712S0XkPzcLYDGHuyY3XrztokOdLucbXD5rili2Zxepnm&#10;edPSery/5+y3/7D+AwAA//8DAFBLAwQUAAYACAAAACEANlA7gN4AAAALAQAADwAAAGRycy9kb3du&#10;cmV2LnhtbEyPwU7DMAyG70i8Q2QkbluSaQwodSeEBBLcGGO7Zo1pKxqnSrKtvD2ZOIyj7U+/v79c&#10;jq4XBwqx84ygpwoEce1txw3C+uN5cgciJsPW9J4J4YciLKvLi9IU1h/5nQ6r1IgcwrEwCG1KQyFl&#10;rFtyJk79QJxvXz44k/IYGmmDOeZw18uZUgvpTMf5Q2sGemqp/l7tHcJ4K9ef22b+GjZh+7bpBqf0&#10;zQvi9dX4+AAi0ZjOMJz0szpU2Wnn92yj6BEmWs8WmUWYKw3iRGil7kHs/jayKuX/DtUvAAAA//8D&#10;AFBLAQItABQABgAIAAAAIQC2gziS/gAAAOEBAAATAAAAAAAAAAAAAAAAAAAAAABbQ29udGVudF9U&#10;eXBlc10ueG1sUEsBAi0AFAAGAAgAAAAhADj9If/WAAAAlAEAAAsAAAAAAAAAAAAAAAAALwEAAF9y&#10;ZWxzLy5yZWxzUEsBAi0AFAAGAAgAAAAhAEybFWm7AQAAVwMAAA4AAAAAAAAAAAAAAAAALgIAAGRy&#10;cy9lMm9Eb2MueG1sUEsBAi0AFAAGAAgAAAAhADZQO4DeAAAACwEAAA8AAAAAAAAAAAAAAAAAFQQA&#10;AGRycy9kb3ducmV2LnhtbFBLBQYAAAAABAAEAPMAAAAgBQAAAAA=&#10;" strokecolor="#c60e41" strokeweight="1pt"/>
          </w:pict>
        </mc:Fallback>
      </mc:AlternateContent>
    </w:r>
    <w:r w:rsidR="001918B8" w:rsidRPr="00D175C1">
      <w:rPr>
        <w:rFonts w:ascii="Arial" w:hAnsi="Arial" w:cs="Arial"/>
        <w:color w:val="C60E41"/>
        <w:sz w:val="18"/>
        <w:szCs w:val="18"/>
      </w:rPr>
      <w:t>Cu</w:t>
    </w:r>
    <w:r w:rsidR="00D175C1">
      <w:rPr>
        <w:rFonts w:ascii="Arial" w:hAnsi="Arial" w:cs="Arial"/>
        <w:color w:val="C60E41"/>
        <w:sz w:val="18"/>
        <w:szCs w:val="18"/>
      </w:rPr>
      <w:t>mbria Fire &amp; Rescue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7D15" w14:textId="737AE2B6" w:rsidR="001918B8" w:rsidRDefault="00D175C1">
    <w:pPr>
      <w:pStyle w:val="Header"/>
    </w:pPr>
    <w:r>
      <w:rPr>
        <w:noProof/>
      </w:rPr>
      <w:drawing>
        <wp:anchor distT="0" distB="0" distL="114300" distR="114300" simplePos="0" relativeHeight="251659776" behindDoc="0" locked="0" layoutInCell="1" allowOverlap="1" wp14:anchorId="4C586424" wp14:editId="2C24B883">
          <wp:simplePos x="0" y="0"/>
          <wp:positionH relativeFrom="margin">
            <wp:posOffset>4981575</wp:posOffset>
          </wp:positionH>
          <wp:positionV relativeFrom="paragraph">
            <wp:posOffset>-101600</wp:posOffset>
          </wp:positionV>
          <wp:extent cx="1379856" cy="1379854"/>
          <wp:effectExtent l="0" t="0" r="0" b="0"/>
          <wp:wrapNone/>
          <wp:docPr id="64" name="Picture 6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856" cy="13798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CD8"/>
    <w:multiLevelType w:val="hybridMultilevel"/>
    <w:tmpl w:val="2C3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9004C"/>
    <w:multiLevelType w:val="hybridMultilevel"/>
    <w:tmpl w:val="0AA0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85011"/>
    <w:multiLevelType w:val="hybridMultilevel"/>
    <w:tmpl w:val="C916F8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F43D4"/>
    <w:multiLevelType w:val="hybridMultilevel"/>
    <w:tmpl w:val="BB68094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651FC6"/>
    <w:multiLevelType w:val="hybridMultilevel"/>
    <w:tmpl w:val="4FE8000C"/>
    <w:lvl w:ilvl="0" w:tplc="80D634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E233B"/>
    <w:multiLevelType w:val="hybridMultilevel"/>
    <w:tmpl w:val="5E425CEC"/>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D12EA2"/>
    <w:multiLevelType w:val="hybridMultilevel"/>
    <w:tmpl w:val="5FE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8210B"/>
    <w:multiLevelType w:val="hybridMultilevel"/>
    <w:tmpl w:val="CE58B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30343D"/>
    <w:multiLevelType w:val="hybridMultilevel"/>
    <w:tmpl w:val="AFB2E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1445B4"/>
    <w:multiLevelType w:val="hybridMultilevel"/>
    <w:tmpl w:val="883CF7DA"/>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6F2D10"/>
    <w:multiLevelType w:val="hybridMultilevel"/>
    <w:tmpl w:val="FAD0B20C"/>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162A66"/>
    <w:multiLevelType w:val="hybridMultilevel"/>
    <w:tmpl w:val="AB544BA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62A3F"/>
    <w:multiLevelType w:val="hybridMultilevel"/>
    <w:tmpl w:val="E8AA6D3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C06155"/>
    <w:multiLevelType w:val="hybridMultilevel"/>
    <w:tmpl w:val="A3E2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27885"/>
    <w:multiLevelType w:val="hybridMultilevel"/>
    <w:tmpl w:val="D136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620B0"/>
    <w:multiLevelType w:val="hybridMultilevel"/>
    <w:tmpl w:val="4D1CA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EA661F"/>
    <w:multiLevelType w:val="hybridMultilevel"/>
    <w:tmpl w:val="080C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84C04"/>
    <w:multiLevelType w:val="hybridMultilevel"/>
    <w:tmpl w:val="F2EC134E"/>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13F8E"/>
    <w:multiLevelType w:val="hybridMultilevel"/>
    <w:tmpl w:val="E72AC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D3BB6"/>
    <w:multiLevelType w:val="hybridMultilevel"/>
    <w:tmpl w:val="E4345C02"/>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404A28"/>
    <w:multiLevelType w:val="hybridMultilevel"/>
    <w:tmpl w:val="25A8E7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24C0FC7"/>
    <w:multiLevelType w:val="hybridMultilevel"/>
    <w:tmpl w:val="0972BD2E"/>
    <w:lvl w:ilvl="0" w:tplc="B69043F2">
      <w:start w:val="1"/>
      <w:numFmt w:val="decimal"/>
      <w:lvlText w:val="%1."/>
      <w:lvlJc w:val="left"/>
      <w:pPr>
        <w:ind w:left="430" w:hanging="360"/>
      </w:pPr>
      <w:rPr>
        <w:rFonts w:ascii="Arial" w:hAnsi="Arial" w:cs="Arial" w:hint="default"/>
        <w:sz w:val="24"/>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22" w15:restartNumberingAfterBreak="0">
    <w:nsid w:val="440819F7"/>
    <w:multiLevelType w:val="hybridMultilevel"/>
    <w:tmpl w:val="7AAA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E6206"/>
    <w:multiLevelType w:val="hybridMultilevel"/>
    <w:tmpl w:val="91CCB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755785"/>
    <w:multiLevelType w:val="hybridMultilevel"/>
    <w:tmpl w:val="596CF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E543ED"/>
    <w:multiLevelType w:val="hybridMultilevel"/>
    <w:tmpl w:val="1548AAF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3C55AD"/>
    <w:multiLevelType w:val="hybridMultilevel"/>
    <w:tmpl w:val="08E0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ED07B4"/>
    <w:multiLevelType w:val="hybridMultilevel"/>
    <w:tmpl w:val="70EA63D8"/>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C3878D5"/>
    <w:multiLevelType w:val="hybridMultilevel"/>
    <w:tmpl w:val="CD8C1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76654A"/>
    <w:multiLevelType w:val="hybridMultilevel"/>
    <w:tmpl w:val="3DFEB8EE"/>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8766CF"/>
    <w:multiLevelType w:val="hybridMultilevel"/>
    <w:tmpl w:val="CCAA2814"/>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5159277">
    <w:abstractNumId w:val="26"/>
  </w:num>
  <w:num w:numId="2" w16cid:durableId="1363290120">
    <w:abstractNumId w:val="2"/>
  </w:num>
  <w:num w:numId="3" w16cid:durableId="971254700">
    <w:abstractNumId w:val="31"/>
  </w:num>
  <w:num w:numId="4" w16cid:durableId="1596790459">
    <w:abstractNumId w:val="11"/>
  </w:num>
  <w:num w:numId="5" w16cid:durableId="309873702">
    <w:abstractNumId w:val="12"/>
  </w:num>
  <w:num w:numId="6" w16cid:durableId="1765303675">
    <w:abstractNumId w:val="3"/>
  </w:num>
  <w:num w:numId="7" w16cid:durableId="2064324800">
    <w:abstractNumId w:val="6"/>
  </w:num>
  <w:num w:numId="8" w16cid:durableId="1490517458">
    <w:abstractNumId w:val="19"/>
  </w:num>
  <w:num w:numId="9" w16cid:durableId="1234896377">
    <w:abstractNumId w:val="23"/>
  </w:num>
  <w:num w:numId="10" w16cid:durableId="219368146">
    <w:abstractNumId w:val="10"/>
  </w:num>
  <w:num w:numId="11" w16cid:durableId="1702248218">
    <w:abstractNumId w:val="29"/>
  </w:num>
  <w:num w:numId="12" w16cid:durableId="2143158570">
    <w:abstractNumId w:val="14"/>
  </w:num>
  <w:num w:numId="13" w16cid:durableId="327636362">
    <w:abstractNumId w:val="8"/>
  </w:num>
  <w:num w:numId="14" w16cid:durableId="648480493">
    <w:abstractNumId w:val="9"/>
  </w:num>
  <w:num w:numId="15" w16cid:durableId="1905796195">
    <w:abstractNumId w:val="27"/>
  </w:num>
  <w:num w:numId="16" w16cid:durableId="193272381">
    <w:abstractNumId w:val="28"/>
  </w:num>
  <w:num w:numId="17" w16cid:durableId="8921109">
    <w:abstractNumId w:val="7"/>
  </w:num>
  <w:num w:numId="18" w16cid:durableId="469177482">
    <w:abstractNumId w:val="25"/>
  </w:num>
  <w:num w:numId="19" w16cid:durableId="312298819">
    <w:abstractNumId w:val="1"/>
  </w:num>
  <w:num w:numId="20" w16cid:durableId="1129128621">
    <w:abstractNumId w:val="17"/>
  </w:num>
  <w:num w:numId="21" w16cid:durableId="253246074">
    <w:abstractNumId w:val="13"/>
  </w:num>
  <w:num w:numId="22" w16cid:durableId="1639335168">
    <w:abstractNumId w:val="30"/>
  </w:num>
  <w:num w:numId="23" w16cid:durableId="413163126">
    <w:abstractNumId w:val="20"/>
  </w:num>
  <w:num w:numId="24" w16cid:durableId="1992055131">
    <w:abstractNumId w:val="4"/>
  </w:num>
  <w:num w:numId="25" w16cid:durableId="1218277377">
    <w:abstractNumId w:val="5"/>
  </w:num>
  <w:num w:numId="26" w16cid:durableId="743645978">
    <w:abstractNumId w:val="11"/>
  </w:num>
  <w:num w:numId="27" w16cid:durableId="1258707075">
    <w:abstractNumId w:val="22"/>
  </w:num>
  <w:num w:numId="28" w16cid:durableId="1666401611">
    <w:abstractNumId w:val="16"/>
  </w:num>
  <w:num w:numId="29" w16cid:durableId="1364672400">
    <w:abstractNumId w:val="0"/>
  </w:num>
  <w:num w:numId="30" w16cid:durableId="1758286452">
    <w:abstractNumId w:val="15"/>
  </w:num>
  <w:num w:numId="31" w16cid:durableId="1726567121">
    <w:abstractNumId w:val="24"/>
  </w:num>
  <w:num w:numId="32" w16cid:durableId="1789348993">
    <w:abstractNumId w:val="18"/>
  </w:num>
  <w:num w:numId="33" w16cid:durableId="613094096">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7a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94B"/>
    <w:rsid w:val="000039DE"/>
    <w:rsid w:val="000057C4"/>
    <w:rsid w:val="0001492A"/>
    <w:rsid w:val="00015E20"/>
    <w:rsid w:val="00016B09"/>
    <w:rsid w:val="00017A90"/>
    <w:rsid w:val="00021551"/>
    <w:rsid w:val="00025CF7"/>
    <w:rsid w:val="00026CA4"/>
    <w:rsid w:val="00043E94"/>
    <w:rsid w:val="000447CF"/>
    <w:rsid w:val="0004585D"/>
    <w:rsid w:val="000464E4"/>
    <w:rsid w:val="00051C0A"/>
    <w:rsid w:val="00054C50"/>
    <w:rsid w:val="000570AA"/>
    <w:rsid w:val="00060BF3"/>
    <w:rsid w:val="000621C8"/>
    <w:rsid w:val="00063708"/>
    <w:rsid w:val="00064808"/>
    <w:rsid w:val="00064985"/>
    <w:rsid w:val="00066DDC"/>
    <w:rsid w:val="000673A8"/>
    <w:rsid w:val="00071994"/>
    <w:rsid w:val="00075891"/>
    <w:rsid w:val="00080D92"/>
    <w:rsid w:val="00082B8F"/>
    <w:rsid w:val="00084A53"/>
    <w:rsid w:val="00087036"/>
    <w:rsid w:val="000871A7"/>
    <w:rsid w:val="000910E8"/>
    <w:rsid w:val="0009296E"/>
    <w:rsid w:val="000961C1"/>
    <w:rsid w:val="0009685D"/>
    <w:rsid w:val="000976C0"/>
    <w:rsid w:val="000A6E51"/>
    <w:rsid w:val="000B15C3"/>
    <w:rsid w:val="000B2936"/>
    <w:rsid w:val="000B4B53"/>
    <w:rsid w:val="000B7E36"/>
    <w:rsid w:val="000C249E"/>
    <w:rsid w:val="000C3D8E"/>
    <w:rsid w:val="000C697A"/>
    <w:rsid w:val="000C6ACF"/>
    <w:rsid w:val="000C792F"/>
    <w:rsid w:val="000D1549"/>
    <w:rsid w:val="000D1683"/>
    <w:rsid w:val="000D37C6"/>
    <w:rsid w:val="000E2F17"/>
    <w:rsid w:val="000E3BD7"/>
    <w:rsid w:val="000F1B82"/>
    <w:rsid w:val="000F2EBD"/>
    <w:rsid w:val="000F3828"/>
    <w:rsid w:val="000F38E3"/>
    <w:rsid w:val="001002D9"/>
    <w:rsid w:val="001019AC"/>
    <w:rsid w:val="001022DD"/>
    <w:rsid w:val="00104D68"/>
    <w:rsid w:val="00105EAB"/>
    <w:rsid w:val="00107B37"/>
    <w:rsid w:val="0011057D"/>
    <w:rsid w:val="00113B5A"/>
    <w:rsid w:val="00113F97"/>
    <w:rsid w:val="00114D37"/>
    <w:rsid w:val="00114F22"/>
    <w:rsid w:val="00117C06"/>
    <w:rsid w:val="00120AC6"/>
    <w:rsid w:val="00120F3F"/>
    <w:rsid w:val="001220AE"/>
    <w:rsid w:val="00130AA5"/>
    <w:rsid w:val="00131114"/>
    <w:rsid w:val="00140E07"/>
    <w:rsid w:val="001413F4"/>
    <w:rsid w:val="001414EB"/>
    <w:rsid w:val="001470B3"/>
    <w:rsid w:val="0014785E"/>
    <w:rsid w:val="001479DA"/>
    <w:rsid w:val="00152B57"/>
    <w:rsid w:val="00155407"/>
    <w:rsid w:val="0015741E"/>
    <w:rsid w:val="0016238D"/>
    <w:rsid w:val="0016316C"/>
    <w:rsid w:val="00167892"/>
    <w:rsid w:val="00175D58"/>
    <w:rsid w:val="00176F19"/>
    <w:rsid w:val="001775CB"/>
    <w:rsid w:val="001778FC"/>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5A5C"/>
    <w:rsid w:val="001D5006"/>
    <w:rsid w:val="001D5465"/>
    <w:rsid w:val="001D58BB"/>
    <w:rsid w:val="001D680A"/>
    <w:rsid w:val="001D7436"/>
    <w:rsid w:val="001E045F"/>
    <w:rsid w:val="001E0907"/>
    <w:rsid w:val="001E151C"/>
    <w:rsid w:val="001F0319"/>
    <w:rsid w:val="001F05D4"/>
    <w:rsid w:val="001F2AB1"/>
    <w:rsid w:val="001F384F"/>
    <w:rsid w:val="001F7EDB"/>
    <w:rsid w:val="002106EA"/>
    <w:rsid w:val="0021182F"/>
    <w:rsid w:val="002168AE"/>
    <w:rsid w:val="002175C7"/>
    <w:rsid w:val="00227DEC"/>
    <w:rsid w:val="002300F0"/>
    <w:rsid w:val="00231129"/>
    <w:rsid w:val="002311B8"/>
    <w:rsid w:val="002319F1"/>
    <w:rsid w:val="00236201"/>
    <w:rsid w:val="002445BF"/>
    <w:rsid w:val="002467F8"/>
    <w:rsid w:val="0025622C"/>
    <w:rsid w:val="00263611"/>
    <w:rsid w:val="00263A8C"/>
    <w:rsid w:val="00264ABE"/>
    <w:rsid w:val="002651A9"/>
    <w:rsid w:val="00266AB1"/>
    <w:rsid w:val="00272FBC"/>
    <w:rsid w:val="00273693"/>
    <w:rsid w:val="00275A9F"/>
    <w:rsid w:val="00276E8D"/>
    <w:rsid w:val="00277473"/>
    <w:rsid w:val="0028310B"/>
    <w:rsid w:val="00283DBB"/>
    <w:rsid w:val="002856C0"/>
    <w:rsid w:val="00285C9D"/>
    <w:rsid w:val="00286194"/>
    <w:rsid w:val="0029081E"/>
    <w:rsid w:val="0029114F"/>
    <w:rsid w:val="00291452"/>
    <w:rsid w:val="002962F2"/>
    <w:rsid w:val="002A239D"/>
    <w:rsid w:val="002A5D54"/>
    <w:rsid w:val="002B4A9D"/>
    <w:rsid w:val="002B57B7"/>
    <w:rsid w:val="002C4191"/>
    <w:rsid w:val="002C5D7B"/>
    <w:rsid w:val="002D1EEE"/>
    <w:rsid w:val="002D4014"/>
    <w:rsid w:val="002D5CB3"/>
    <w:rsid w:val="002D7A94"/>
    <w:rsid w:val="002E0BD8"/>
    <w:rsid w:val="002E0C8C"/>
    <w:rsid w:val="002E16B2"/>
    <w:rsid w:val="002E48DD"/>
    <w:rsid w:val="002F3042"/>
    <w:rsid w:val="002F3DA2"/>
    <w:rsid w:val="00302674"/>
    <w:rsid w:val="00303D63"/>
    <w:rsid w:val="0030452B"/>
    <w:rsid w:val="0030526B"/>
    <w:rsid w:val="00305C4B"/>
    <w:rsid w:val="00305E91"/>
    <w:rsid w:val="00310A3B"/>
    <w:rsid w:val="003111D5"/>
    <w:rsid w:val="00314DD6"/>
    <w:rsid w:val="00317607"/>
    <w:rsid w:val="003211A4"/>
    <w:rsid w:val="00321DF0"/>
    <w:rsid w:val="00331D77"/>
    <w:rsid w:val="00332179"/>
    <w:rsid w:val="003330E4"/>
    <w:rsid w:val="003334C2"/>
    <w:rsid w:val="003345C3"/>
    <w:rsid w:val="00341B80"/>
    <w:rsid w:val="0034343B"/>
    <w:rsid w:val="00347717"/>
    <w:rsid w:val="00347A56"/>
    <w:rsid w:val="00350113"/>
    <w:rsid w:val="00351F3D"/>
    <w:rsid w:val="00353015"/>
    <w:rsid w:val="003531EF"/>
    <w:rsid w:val="003602EC"/>
    <w:rsid w:val="003657E2"/>
    <w:rsid w:val="0036760C"/>
    <w:rsid w:val="00371417"/>
    <w:rsid w:val="003800E0"/>
    <w:rsid w:val="00380ADA"/>
    <w:rsid w:val="0038240F"/>
    <w:rsid w:val="003832DF"/>
    <w:rsid w:val="00383D15"/>
    <w:rsid w:val="00387DB6"/>
    <w:rsid w:val="00391CAA"/>
    <w:rsid w:val="003922F4"/>
    <w:rsid w:val="00392883"/>
    <w:rsid w:val="00392F81"/>
    <w:rsid w:val="003951D5"/>
    <w:rsid w:val="00396E0B"/>
    <w:rsid w:val="003A66FC"/>
    <w:rsid w:val="003A6F8E"/>
    <w:rsid w:val="003B0D9D"/>
    <w:rsid w:val="003B22C3"/>
    <w:rsid w:val="003C1111"/>
    <w:rsid w:val="003C170B"/>
    <w:rsid w:val="003C6392"/>
    <w:rsid w:val="003C64AE"/>
    <w:rsid w:val="003D08BF"/>
    <w:rsid w:val="003D400C"/>
    <w:rsid w:val="003D6FCB"/>
    <w:rsid w:val="003E16E3"/>
    <w:rsid w:val="003E1D98"/>
    <w:rsid w:val="003E4655"/>
    <w:rsid w:val="003E5D26"/>
    <w:rsid w:val="003E66F3"/>
    <w:rsid w:val="003F18FC"/>
    <w:rsid w:val="003F24CB"/>
    <w:rsid w:val="003F2C0F"/>
    <w:rsid w:val="003F4232"/>
    <w:rsid w:val="00400BC9"/>
    <w:rsid w:val="0040440A"/>
    <w:rsid w:val="004053AB"/>
    <w:rsid w:val="00406E83"/>
    <w:rsid w:val="00414AD9"/>
    <w:rsid w:val="004201FA"/>
    <w:rsid w:val="004207FD"/>
    <w:rsid w:val="0042309A"/>
    <w:rsid w:val="00423500"/>
    <w:rsid w:val="004236DB"/>
    <w:rsid w:val="00423D2E"/>
    <w:rsid w:val="00425AB7"/>
    <w:rsid w:val="004268C5"/>
    <w:rsid w:val="00427679"/>
    <w:rsid w:val="00432779"/>
    <w:rsid w:val="00441FC6"/>
    <w:rsid w:val="00444E42"/>
    <w:rsid w:val="00452FD4"/>
    <w:rsid w:val="00454DED"/>
    <w:rsid w:val="00455C2C"/>
    <w:rsid w:val="00457B8A"/>
    <w:rsid w:val="0046086C"/>
    <w:rsid w:val="00460BAE"/>
    <w:rsid w:val="00467D4A"/>
    <w:rsid w:val="004710D2"/>
    <w:rsid w:val="00471824"/>
    <w:rsid w:val="0047690A"/>
    <w:rsid w:val="00485D64"/>
    <w:rsid w:val="00486264"/>
    <w:rsid w:val="00487AA9"/>
    <w:rsid w:val="00487E5D"/>
    <w:rsid w:val="00490D8F"/>
    <w:rsid w:val="0049169A"/>
    <w:rsid w:val="00492B53"/>
    <w:rsid w:val="004945B4"/>
    <w:rsid w:val="004946E1"/>
    <w:rsid w:val="00494E8A"/>
    <w:rsid w:val="00496D7F"/>
    <w:rsid w:val="004A08A3"/>
    <w:rsid w:val="004A2415"/>
    <w:rsid w:val="004A26AE"/>
    <w:rsid w:val="004A4364"/>
    <w:rsid w:val="004A717A"/>
    <w:rsid w:val="004C14F2"/>
    <w:rsid w:val="004C4777"/>
    <w:rsid w:val="004C4F52"/>
    <w:rsid w:val="004C756B"/>
    <w:rsid w:val="004C76AD"/>
    <w:rsid w:val="004D1932"/>
    <w:rsid w:val="004D4588"/>
    <w:rsid w:val="004E1106"/>
    <w:rsid w:val="004E196C"/>
    <w:rsid w:val="004E2BC6"/>
    <w:rsid w:val="004E614B"/>
    <w:rsid w:val="004E7D87"/>
    <w:rsid w:val="004E7DB5"/>
    <w:rsid w:val="004F0012"/>
    <w:rsid w:val="004F52AA"/>
    <w:rsid w:val="004F5885"/>
    <w:rsid w:val="004F74B2"/>
    <w:rsid w:val="00502832"/>
    <w:rsid w:val="005125F7"/>
    <w:rsid w:val="00512CC3"/>
    <w:rsid w:val="0051569C"/>
    <w:rsid w:val="00520F39"/>
    <w:rsid w:val="00521617"/>
    <w:rsid w:val="00521CBB"/>
    <w:rsid w:val="0052223D"/>
    <w:rsid w:val="00523485"/>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13B1"/>
    <w:rsid w:val="00562FAA"/>
    <w:rsid w:val="005747C2"/>
    <w:rsid w:val="00575708"/>
    <w:rsid w:val="00577137"/>
    <w:rsid w:val="005815C1"/>
    <w:rsid w:val="00581DF7"/>
    <w:rsid w:val="00581F4A"/>
    <w:rsid w:val="00582F45"/>
    <w:rsid w:val="00584BC6"/>
    <w:rsid w:val="0058677F"/>
    <w:rsid w:val="005877F9"/>
    <w:rsid w:val="005917FB"/>
    <w:rsid w:val="005935E5"/>
    <w:rsid w:val="005940A4"/>
    <w:rsid w:val="00594907"/>
    <w:rsid w:val="00594916"/>
    <w:rsid w:val="00594E70"/>
    <w:rsid w:val="005A1ED6"/>
    <w:rsid w:val="005A2B42"/>
    <w:rsid w:val="005A37F0"/>
    <w:rsid w:val="005A4A90"/>
    <w:rsid w:val="005A6B2F"/>
    <w:rsid w:val="005A78CD"/>
    <w:rsid w:val="005A7DDC"/>
    <w:rsid w:val="005B15DB"/>
    <w:rsid w:val="005B1EB9"/>
    <w:rsid w:val="005B7EB0"/>
    <w:rsid w:val="005C2DF7"/>
    <w:rsid w:val="005C4504"/>
    <w:rsid w:val="005C641B"/>
    <w:rsid w:val="005C694F"/>
    <w:rsid w:val="005C6E36"/>
    <w:rsid w:val="005C740A"/>
    <w:rsid w:val="005C799D"/>
    <w:rsid w:val="005D484B"/>
    <w:rsid w:val="005D6F0E"/>
    <w:rsid w:val="005D7FBE"/>
    <w:rsid w:val="005E165F"/>
    <w:rsid w:val="005E2115"/>
    <w:rsid w:val="005E4A0D"/>
    <w:rsid w:val="005E503D"/>
    <w:rsid w:val="005E5CCA"/>
    <w:rsid w:val="005E7B38"/>
    <w:rsid w:val="005F0DA4"/>
    <w:rsid w:val="005F3C47"/>
    <w:rsid w:val="005F4770"/>
    <w:rsid w:val="005F6B68"/>
    <w:rsid w:val="006022EA"/>
    <w:rsid w:val="00605433"/>
    <w:rsid w:val="006061B3"/>
    <w:rsid w:val="00606441"/>
    <w:rsid w:val="00610455"/>
    <w:rsid w:val="00611718"/>
    <w:rsid w:val="00612B2D"/>
    <w:rsid w:val="00613885"/>
    <w:rsid w:val="00615A5E"/>
    <w:rsid w:val="00615BA0"/>
    <w:rsid w:val="00626773"/>
    <w:rsid w:val="00627ADC"/>
    <w:rsid w:val="00632BA5"/>
    <w:rsid w:val="00636542"/>
    <w:rsid w:val="0064061A"/>
    <w:rsid w:val="006532A2"/>
    <w:rsid w:val="006555E7"/>
    <w:rsid w:val="0065571B"/>
    <w:rsid w:val="00656BF7"/>
    <w:rsid w:val="00660692"/>
    <w:rsid w:val="00661354"/>
    <w:rsid w:val="00664EC2"/>
    <w:rsid w:val="006677F5"/>
    <w:rsid w:val="00680EC0"/>
    <w:rsid w:val="00681BA0"/>
    <w:rsid w:val="00682B76"/>
    <w:rsid w:val="00684DA7"/>
    <w:rsid w:val="006867C3"/>
    <w:rsid w:val="00693BD2"/>
    <w:rsid w:val="00696BFF"/>
    <w:rsid w:val="006A1A5B"/>
    <w:rsid w:val="006A3CCF"/>
    <w:rsid w:val="006B0B79"/>
    <w:rsid w:val="006B361D"/>
    <w:rsid w:val="006B6921"/>
    <w:rsid w:val="006C131F"/>
    <w:rsid w:val="006C1445"/>
    <w:rsid w:val="006C144A"/>
    <w:rsid w:val="006C3CE9"/>
    <w:rsid w:val="006C3D37"/>
    <w:rsid w:val="006C55A1"/>
    <w:rsid w:val="006D20C7"/>
    <w:rsid w:val="006D3439"/>
    <w:rsid w:val="006D4370"/>
    <w:rsid w:val="006D564B"/>
    <w:rsid w:val="006D5BC6"/>
    <w:rsid w:val="006E6CD5"/>
    <w:rsid w:val="006E7FA3"/>
    <w:rsid w:val="006F0E03"/>
    <w:rsid w:val="006F177A"/>
    <w:rsid w:val="006F1B02"/>
    <w:rsid w:val="006F276C"/>
    <w:rsid w:val="006F312F"/>
    <w:rsid w:val="006F39A7"/>
    <w:rsid w:val="006F5BD4"/>
    <w:rsid w:val="00703D06"/>
    <w:rsid w:val="00706068"/>
    <w:rsid w:val="00706BDC"/>
    <w:rsid w:val="00706DD4"/>
    <w:rsid w:val="00712D98"/>
    <w:rsid w:val="0071467B"/>
    <w:rsid w:val="007202CE"/>
    <w:rsid w:val="00720BED"/>
    <w:rsid w:val="00722CD2"/>
    <w:rsid w:val="00722D24"/>
    <w:rsid w:val="00725B1E"/>
    <w:rsid w:val="0073027D"/>
    <w:rsid w:val="007303E2"/>
    <w:rsid w:val="007417C1"/>
    <w:rsid w:val="007421E4"/>
    <w:rsid w:val="0074281F"/>
    <w:rsid w:val="007436D6"/>
    <w:rsid w:val="00744CC1"/>
    <w:rsid w:val="007457F6"/>
    <w:rsid w:val="0074734F"/>
    <w:rsid w:val="007478C3"/>
    <w:rsid w:val="00747F79"/>
    <w:rsid w:val="007500FD"/>
    <w:rsid w:val="00752640"/>
    <w:rsid w:val="00755680"/>
    <w:rsid w:val="0075687D"/>
    <w:rsid w:val="0076359D"/>
    <w:rsid w:val="007653E9"/>
    <w:rsid w:val="00766F52"/>
    <w:rsid w:val="00774533"/>
    <w:rsid w:val="00780764"/>
    <w:rsid w:val="00780914"/>
    <w:rsid w:val="00781804"/>
    <w:rsid w:val="0078488A"/>
    <w:rsid w:val="0079265A"/>
    <w:rsid w:val="00792A05"/>
    <w:rsid w:val="007938A9"/>
    <w:rsid w:val="00796A8C"/>
    <w:rsid w:val="0079714A"/>
    <w:rsid w:val="00797AEB"/>
    <w:rsid w:val="007A01AF"/>
    <w:rsid w:val="007A0872"/>
    <w:rsid w:val="007A126E"/>
    <w:rsid w:val="007A403A"/>
    <w:rsid w:val="007A5C64"/>
    <w:rsid w:val="007B000E"/>
    <w:rsid w:val="007B5D4F"/>
    <w:rsid w:val="007B5F7D"/>
    <w:rsid w:val="007C0EA2"/>
    <w:rsid w:val="007C12F8"/>
    <w:rsid w:val="007C59C2"/>
    <w:rsid w:val="007C5B22"/>
    <w:rsid w:val="007C7DC7"/>
    <w:rsid w:val="007D084D"/>
    <w:rsid w:val="007D36E0"/>
    <w:rsid w:val="007D3F4A"/>
    <w:rsid w:val="007D43B5"/>
    <w:rsid w:val="007D518C"/>
    <w:rsid w:val="007D72BE"/>
    <w:rsid w:val="007D7AA0"/>
    <w:rsid w:val="007E0569"/>
    <w:rsid w:val="007E2C0B"/>
    <w:rsid w:val="007E6783"/>
    <w:rsid w:val="007F0365"/>
    <w:rsid w:val="007F1BCE"/>
    <w:rsid w:val="007F2186"/>
    <w:rsid w:val="007F50B9"/>
    <w:rsid w:val="007F51BE"/>
    <w:rsid w:val="007F546B"/>
    <w:rsid w:val="007F6BF0"/>
    <w:rsid w:val="00802521"/>
    <w:rsid w:val="00802F6E"/>
    <w:rsid w:val="0080359D"/>
    <w:rsid w:val="008102A6"/>
    <w:rsid w:val="0081063D"/>
    <w:rsid w:val="00812206"/>
    <w:rsid w:val="008126F6"/>
    <w:rsid w:val="00816036"/>
    <w:rsid w:val="00820EF2"/>
    <w:rsid w:val="0082331A"/>
    <w:rsid w:val="00823DE6"/>
    <w:rsid w:val="00825896"/>
    <w:rsid w:val="0082774F"/>
    <w:rsid w:val="008341C9"/>
    <w:rsid w:val="00840C49"/>
    <w:rsid w:val="00843F25"/>
    <w:rsid w:val="00845ABE"/>
    <w:rsid w:val="0084679D"/>
    <w:rsid w:val="00847466"/>
    <w:rsid w:val="00853257"/>
    <w:rsid w:val="00854902"/>
    <w:rsid w:val="00855296"/>
    <w:rsid w:val="00855B52"/>
    <w:rsid w:val="00856890"/>
    <w:rsid w:val="00861EBF"/>
    <w:rsid w:val="00865CCB"/>
    <w:rsid w:val="00867EA0"/>
    <w:rsid w:val="00871F25"/>
    <w:rsid w:val="00871F51"/>
    <w:rsid w:val="00881AC6"/>
    <w:rsid w:val="00881BC0"/>
    <w:rsid w:val="0088342F"/>
    <w:rsid w:val="0088575A"/>
    <w:rsid w:val="00893E61"/>
    <w:rsid w:val="00893EA1"/>
    <w:rsid w:val="00894719"/>
    <w:rsid w:val="00897C9A"/>
    <w:rsid w:val="008A1999"/>
    <w:rsid w:val="008A2A98"/>
    <w:rsid w:val="008A5F21"/>
    <w:rsid w:val="008A7881"/>
    <w:rsid w:val="008B6022"/>
    <w:rsid w:val="008C0EC5"/>
    <w:rsid w:val="008C5FB9"/>
    <w:rsid w:val="008C763C"/>
    <w:rsid w:val="008D20CB"/>
    <w:rsid w:val="008D70FF"/>
    <w:rsid w:val="008E02AB"/>
    <w:rsid w:val="008E1D8E"/>
    <w:rsid w:val="008E449C"/>
    <w:rsid w:val="008E4892"/>
    <w:rsid w:val="008E4E7B"/>
    <w:rsid w:val="008E5483"/>
    <w:rsid w:val="008E5D41"/>
    <w:rsid w:val="008E5EE3"/>
    <w:rsid w:val="008F251E"/>
    <w:rsid w:val="008F436C"/>
    <w:rsid w:val="008F6525"/>
    <w:rsid w:val="008F7090"/>
    <w:rsid w:val="008F7514"/>
    <w:rsid w:val="00903537"/>
    <w:rsid w:val="0090369F"/>
    <w:rsid w:val="009065FD"/>
    <w:rsid w:val="00907488"/>
    <w:rsid w:val="009120DA"/>
    <w:rsid w:val="00914A50"/>
    <w:rsid w:val="00916F3D"/>
    <w:rsid w:val="00917B88"/>
    <w:rsid w:val="009208AB"/>
    <w:rsid w:val="009227A5"/>
    <w:rsid w:val="009323F3"/>
    <w:rsid w:val="0093695B"/>
    <w:rsid w:val="00940ABE"/>
    <w:rsid w:val="0094386F"/>
    <w:rsid w:val="00951A67"/>
    <w:rsid w:val="00953651"/>
    <w:rsid w:val="00954B18"/>
    <w:rsid w:val="0095650F"/>
    <w:rsid w:val="00961BC3"/>
    <w:rsid w:val="0096418E"/>
    <w:rsid w:val="00965E08"/>
    <w:rsid w:val="00967089"/>
    <w:rsid w:val="009706A0"/>
    <w:rsid w:val="00970B13"/>
    <w:rsid w:val="00971233"/>
    <w:rsid w:val="00977648"/>
    <w:rsid w:val="009807C6"/>
    <w:rsid w:val="009831AE"/>
    <w:rsid w:val="00983429"/>
    <w:rsid w:val="00984AFE"/>
    <w:rsid w:val="00990441"/>
    <w:rsid w:val="009A2198"/>
    <w:rsid w:val="009A27BA"/>
    <w:rsid w:val="009A7E86"/>
    <w:rsid w:val="009B11DC"/>
    <w:rsid w:val="009B137E"/>
    <w:rsid w:val="009B1F80"/>
    <w:rsid w:val="009B4D27"/>
    <w:rsid w:val="009B6192"/>
    <w:rsid w:val="009C11B0"/>
    <w:rsid w:val="009C42A1"/>
    <w:rsid w:val="009C6186"/>
    <w:rsid w:val="009C71B2"/>
    <w:rsid w:val="009C72BA"/>
    <w:rsid w:val="009D1332"/>
    <w:rsid w:val="009D1765"/>
    <w:rsid w:val="009E3DF2"/>
    <w:rsid w:val="009E62D1"/>
    <w:rsid w:val="009E69FA"/>
    <w:rsid w:val="009F1CAC"/>
    <w:rsid w:val="00A02312"/>
    <w:rsid w:val="00A06476"/>
    <w:rsid w:val="00A12487"/>
    <w:rsid w:val="00A138F6"/>
    <w:rsid w:val="00A169E1"/>
    <w:rsid w:val="00A20DFF"/>
    <w:rsid w:val="00A22EB1"/>
    <w:rsid w:val="00A236DB"/>
    <w:rsid w:val="00A24E2E"/>
    <w:rsid w:val="00A3070A"/>
    <w:rsid w:val="00A3093C"/>
    <w:rsid w:val="00A31813"/>
    <w:rsid w:val="00A4109E"/>
    <w:rsid w:val="00A431F8"/>
    <w:rsid w:val="00A43684"/>
    <w:rsid w:val="00A43F90"/>
    <w:rsid w:val="00A44BB6"/>
    <w:rsid w:val="00A457E2"/>
    <w:rsid w:val="00A50E9D"/>
    <w:rsid w:val="00A51403"/>
    <w:rsid w:val="00A51E20"/>
    <w:rsid w:val="00A527AC"/>
    <w:rsid w:val="00A5649C"/>
    <w:rsid w:val="00A60F39"/>
    <w:rsid w:val="00A6197D"/>
    <w:rsid w:val="00A62EE1"/>
    <w:rsid w:val="00A63C9B"/>
    <w:rsid w:val="00A63FB2"/>
    <w:rsid w:val="00A67E1A"/>
    <w:rsid w:val="00A701D9"/>
    <w:rsid w:val="00A717E0"/>
    <w:rsid w:val="00A7694B"/>
    <w:rsid w:val="00A77485"/>
    <w:rsid w:val="00A81413"/>
    <w:rsid w:val="00A82D0B"/>
    <w:rsid w:val="00A835ED"/>
    <w:rsid w:val="00A90800"/>
    <w:rsid w:val="00A91050"/>
    <w:rsid w:val="00A93BA9"/>
    <w:rsid w:val="00A95873"/>
    <w:rsid w:val="00AA0E8E"/>
    <w:rsid w:val="00AA4A61"/>
    <w:rsid w:val="00AA7F32"/>
    <w:rsid w:val="00AB539F"/>
    <w:rsid w:val="00AB67F8"/>
    <w:rsid w:val="00AB6A58"/>
    <w:rsid w:val="00AC0EA8"/>
    <w:rsid w:val="00AC5CBE"/>
    <w:rsid w:val="00AD3374"/>
    <w:rsid w:val="00AD3BFD"/>
    <w:rsid w:val="00AD7183"/>
    <w:rsid w:val="00AD7348"/>
    <w:rsid w:val="00AE1624"/>
    <w:rsid w:val="00AE1D83"/>
    <w:rsid w:val="00AE6D53"/>
    <w:rsid w:val="00AF3910"/>
    <w:rsid w:val="00AF43ED"/>
    <w:rsid w:val="00B03CED"/>
    <w:rsid w:val="00B1095D"/>
    <w:rsid w:val="00B11E0F"/>
    <w:rsid w:val="00B1745A"/>
    <w:rsid w:val="00B20A4C"/>
    <w:rsid w:val="00B22DA2"/>
    <w:rsid w:val="00B239CD"/>
    <w:rsid w:val="00B25437"/>
    <w:rsid w:val="00B26673"/>
    <w:rsid w:val="00B306C4"/>
    <w:rsid w:val="00B349A2"/>
    <w:rsid w:val="00B40FD4"/>
    <w:rsid w:val="00B50B8A"/>
    <w:rsid w:val="00B52108"/>
    <w:rsid w:val="00B522F7"/>
    <w:rsid w:val="00B57E31"/>
    <w:rsid w:val="00B64832"/>
    <w:rsid w:val="00B65CDB"/>
    <w:rsid w:val="00B72F56"/>
    <w:rsid w:val="00B7406A"/>
    <w:rsid w:val="00B74984"/>
    <w:rsid w:val="00B800A4"/>
    <w:rsid w:val="00B84418"/>
    <w:rsid w:val="00B84B8A"/>
    <w:rsid w:val="00B85394"/>
    <w:rsid w:val="00B87DB4"/>
    <w:rsid w:val="00B92789"/>
    <w:rsid w:val="00B940CF"/>
    <w:rsid w:val="00BA60BB"/>
    <w:rsid w:val="00BA60BF"/>
    <w:rsid w:val="00BA6695"/>
    <w:rsid w:val="00BB568C"/>
    <w:rsid w:val="00BB5C07"/>
    <w:rsid w:val="00BB72DD"/>
    <w:rsid w:val="00BC1D5F"/>
    <w:rsid w:val="00BC2419"/>
    <w:rsid w:val="00BC247E"/>
    <w:rsid w:val="00BD23F1"/>
    <w:rsid w:val="00BD49B0"/>
    <w:rsid w:val="00BE099B"/>
    <w:rsid w:val="00BE1108"/>
    <w:rsid w:val="00BE4354"/>
    <w:rsid w:val="00BF0F6E"/>
    <w:rsid w:val="00BF1348"/>
    <w:rsid w:val="00BF6D40"/>
    <w:rsid w:val="00BF7234"/>
    <w:rsid w:val="00C00C8E"/>
    <w:rsid w:val="00C03BDB"/>
    <w:rsid w:val="00C041CD"/>
    <w:rsid w:val="00C11310"/>
    <w:rsid w:val="00C16C71"/>
    <w:rsid w:val="00C2108F"/>
    <w:rsid w:val="00C2783E"/>
    <w:rsid w:val="00C3249B"/>
    <w:rsid w:val="00C32A04"/>
    <w:rsid w:val="00C36289"/>
    <w:rsid w:val="00C37BDD"/>
    <w:rsid w:val="00C513DF"/>
    <w:rsid w:val="00C5319E"/>
    <w:rsid w:val="00C578C8"/>
    <w:rsid w:val="00C60A85"/>
    <w:rsid w:val="00C60CF6"/>
    <w:rsid w:val="00C6210A"/>
    <w:rsid w:val="00C664A9"/>
    <w:rsid w:val="00C70484"/>
    <w:rsid w:val="00C707CC"/>
    <w:rsid w:val="00C71923"/>
    <w:rsid w:val="00C72C7A"/>
    <w:rsid w:val="00C73E51"/>
    <w:rsid w:val="00C75678"/>
    <w:rsid w:val="00C777D4"/>
    <w:rsid w:val="00C80095"/>
    <w:rsid w:val="00C80370"/>
    <w:rsid w:val="00C80E03"/>
    <w:rsid w:val="00C849DC"/>
    <w:rsid w:val="00C85C6A"/>
    <w:rsid w:val="00C86D59"/>
    <w:rsid w:val="00C9261D"/>
    <w:rsid w:val="00C93786"/>
    <w:rsid w:val="00C9502C"/>
    <w:rsid w:val="00C97BFB"/>
    <w:rsid w:val="00CA22B3"/>
    <w:rsid w:val="00CA27B6"/>
    <w:rsid w:val="00CA2F3F"/>
    <w:rsid w:val="00CA787A"/>
    <w:rsid w:val="00CB1CE1"/>
    <w:rsid w:val="00CB2C17"/>
    <w:rsid w:val="00CB2CA9"/>
    <w:rsid w:val="00CB39CE"/>
    <w:rsid w:val="00CB3C79"/>
    <w:rsid w:val="00CB647A"/>
    <w:rsid w:val="00CB70C5"/>
    <w:rsid w:val="00CB7B2E"/>
    <w:rsid w:val="00CC03F8"/>
    <w:rsid w:val="00CC0658"/>
    <w:rsid w:val="00CC3416"/>
    <w:rsid w:val="00CC4E19"/>
    <w:rsid w:val="00CC53B2"/>
    <w:rsid w:val="00CD18E5"/>
    <w:rsid w:val="00CD1A32"/>
    <w:rsid w:val="00CD481E"/>
    <w:rsid w:val="00CD52DB"/>
    <w:rsid w:val="00CD7C7B"/>
    <w:rsid w:val="00CE1A2E"/>
    <w:rsid w:val="00CE3F29"/>
    <w:rsid w:val="00CE4234"/>
    <w:rsid w:val="00CE5144"/>
    <w:rsid w:val="00CE6A45"/>
    <w:rsid w:val="00CF0A7D"/>
    <w:rsid w:val="00CF2AA6"/>
    <w:rsid w:val="00CF5069"/>
    <w:rsid w:val="00CF50DD"/>
    <w:rsid w:val="00CF6814"/>
    <w:rsid w:val="00CF7F18"/>
    <w:rsid w:val="00D032DB"/>
    <w:rsid w:val="00D0334E"/>
    <w:rsid w:val="00D036C2"/>
    <w:rsid w:val="00D057F1"/>
    <w:rsid w:val="00D073F5"/>
    <w:rsid w:val="00D115D3"/>
    <w:rsid w:val="00D15AF1"/>
    <w:rsid w:val="00D175C1"/>
    <w:rsid w:val="00D176B7"/>
    <w:rsid w:val="00D17827"/>
    <w:rsid w:val="00D17F6E"/>
    <w:rsid w:val="00D20179"/>
    <w:rsid w:val="00D21973"/>
    <w:rsid w:val="00D22135"/>
    <w:rsid w:val="00D269C1"/>
    <w:rsid w:val="00D27C82"/>
    <w:rsid w:val="00D3320B"/>
    <w:rsid w:val="00D36C5C"/>
    <w:rsid w:val="00D373FA"/>
    <w:rsid w:val="00D40806"/>
    <w:rsid w:val="00D4197E"/>
    <w:rsid w:val="00D53971"/>
    <w:rsid w:val="00D54D37"/>
    <w:rsid w:val="00D65705"/>
    <w:rsid w:val="00D65726"/>
    <w:rsid w:val="00D662E5"/>
    <w:rsid w:val="00D67A8B"/>
    <w:rsid w:val="00D702BE"/>
    <w:rsid w:val="00D74A73"/>
    <w:rsid w:val="00D80856"/>
    <w:rsid w:val="00D814A4"/>
    <w:rsid w:val="00D81FF2"/>
    <w:rsid w:val="00D82764"/>
    <w:rsid w:val="00D853B3"/>
    <w:rsid w:val="00D854DA"/>
    <w:rsid w:val="00D86D99"/>
    <w:rsid w:val="00D86DF4"/>
    <w:rsid w:val="00D9005F"/>
    <w:rsid w:val="00D96E20"/>
    <w:rsid w:val="00D9781D"/>
    <w:rsid w:val="00DA34D5"/>
    <w:rsid w:val="00DB482C"/>
    <w:rsid w:val="00DB6435"/>
    <w:rsid w:val="00DC0410"/>
    <w:rsid w:val="00DC1450"/>
    <w:rsid w:val="00DC22CD"/>
    <w:rsid w:val="00DC335B"/>
    <w:rsid w:val="00DD030C"/>
    <w:rsid w:val="00DD10DB"/>
    <w:rsid w:val="00DD6F2E"/>
    <w:rsid w:val="00DE0D3D"/>
    <w:rsid w:val="00DE3C47"/>
    <w:rsid w:val="00DE46F8"/>
    <w:rsid w:val="00DE5BD2"/>
    <w:rsid w:val="00DE775F"/>
    <w:rsid w:val="00DE7A1C"/>
    <w:rsid w:val="00E03C8A"/>
    <w:rsid w:val="00E043B0"/>
    <w:rsid w:val="00E06174"/>
    <w:rsid w:val="00E0651A"/>
    <w:rsid w:val="00E0689E"/>
    <w:rsid w:val="00E13010"/>
    <w:rsid w:val="00E2436A"/>
    <w:rsid w:val="00E24655"/>
    <w:rsid w:val="00E251C5"/>
    <w:rsid w:val="00E253E1"/>
    <w:rsid w:val="00E31479"/>
    <w:rsid w:val="00E3182D"/>
    <w:rsid w:val="00E32EC8"/>
    <w:rsid w:val="00E36764"/>
    <w:rsid w:val="00E44B57"/>
    <w:rsid w:val="00E47178"/>
    <w:rsid w:val="00E47B3F"/>
    <w:rsid w:val="00E532C6"/>
    <w:rsid w:val="00E57ECF"/>
    <w:rsid w:val="00E60B2D"/>
    <w:rsid w:val="00E61051"/>
    <w:rsid w:val="00E631D7"/>
    <w:rsid w:val="00E6483F"/>
    <w:rsid w:val="00E65708"/>
    <w:rsid w:val="00E65820"/>
    <w:rsid w:val="00E659F5"/>
    <w:rsid w:val="00E6651E"/>
    <w:rsid w:val="00E665BD"/>
    <w:rsid w:val="00E676C5"/>
    <w:rsid w:val="00E7254B"/>
    <w:rsid w:val="00E749A2"/>
    <w:rsid w:val="00E76FE1"/>
    <w:rsid w:val="00E804C9"/>
    <w:rsid w:val="00E8286B"/>
    <w:rsid w:val="00E91DB9"/>
    <w:rsid w:val="00E93EA0"/>
    <w:rsid w:val="00E947BE"/>
    <w:rsid w:val="00E97688"/>
    <w:rsid w:val="00EA18AC"/>
    <w:rsid w:val="00EA1B05"/>
    <w:rsid w:val="00EA4F98"/>
    <w:rsid w:val="00EA7AF4"/>
    <w:rsid w:val="00EB1B85"/>
    <w:rsid w:val="00EB29B5"/>
    <w:rsid w:val="00EB3D82"/>
    <w:rsid w:val="00EB4E98"/>
    <w:rsid w:val="00EB6A42"/>
    <w:rsid w:val="00EC1003"/>
    <w:rsid w:val="00EC505D"/>
    <w:rsid w:val="00EC51E1"/>
    <w:rsid w:val="00EC75C0"/>
    <w:rsid w:val="00ED3649"/>
    <w:rsid w:val="00ED49F9"/>
    <w:rsid w:val="00ED60AA"/>
    <w:rsid w:val="00EE20F4"/>
    <w:rsid w:val="00EE262F"/>
    <w:rsid w:val="00EE50DA"/>
    <w:rsid w:val="00EE5733"/>
    <w:rsid w:val="00EE5D7A"/>
    <w:rsid w:val="00EE701C"/>
    <w:rsid w:val="00EF116E"/>
    <w:rsid w:val="00EF1F17"/>
    <w:rsid w:val="00EF2555"/>
    <w:rsid w:val="00EF2A50"/>
    <w:rsid w:val="00EF2FD6"/>
    <w:rsid w:val="00EF730F"/>
    <w:rsid w:val="00EF76C4"/>
    <w:rsid w:val="00F04EF7"/>
    <w:rsid w:val="00F05024"/>
    <w:rsid w:val="00F079D0"/>
    <w:rsid w:val="00F22C80"/>
    <w:rsid w:val="00F253A7"/>
    <w:rsid w:val="00F25A60"/>
    <w:rsid w:val="00F27CFA"/>
    <w:rsid w:val="00F3001E"/>
    <w:rsid w:val="00F30839"/>
    <w:rsid w:val="00F31AA4"/>
    <w:rsid w:val="00F34642"/>
    <w:rsid w:val="00F3563C"/>
    <w:rsid w:val="00F45768"/>
    <w:rsid w:val="00F46146"/>
    <w:rsid w:val="00F47A48"/>
    <w:rsid w:val="00F523E7"/>
    <w:rsid w:val="00F54DC2"/>
    <w:rsid w:val="00F54FDF"/>
    <w:rsid w:val="00F5571B"/>
    <w:rsid w:val="00F55B87"/>
    <w:rsid w:val="00F569D8"/>
    <w:rsid w:val="00F60D02"/>
    <w:rsid w:val="00F61C7A"/>
    <w:rsid w:val="00F70D37"/>
    <w:rsid w:val="00F70DB7"/>
    <w:rsid w:val="00F71B19"/>
    <w:rsid w:val="00F71D48"/>
    <w:rsid w:val="00F8025B"/>
    <w:rsid w:val="00F80DC2"/>
    <w:rsid w:val="00F81847"/>
    <w:rsid w:val="00F84F0D"/>
    <w:rsid w:val="00F85845"/>
    <w:rsid w:val="00F90A56"/>
    <w:rsid w:val="00F90E94"/>
    <w:rsid w:val="00F910EA"/>
    <w:rsid w:val="00F93BE7"/>
    <w:rsid w:val="00F967B0"/>
    <w:rsid w:val="00F97B8C"/>
    <w:rsid w:val="00FA1B94"/>
    <w:rsid w:val="00FA58E9"/>
    <w:rsid w:val="00FA5DAA"/>
    <w:rsid w:val="00FB101F"/>
    <w:rsid w:val="00FB21E0"/>
    <w:rsid w:val="00FB24E8"/>
    <w:rsid w:val="00FB35D1"/>
    <w:rsid w:val="00FB6377"/>
    <w:rsid w:val="00FB660D"/>
    <w:rsid w:val="00FB6856"/>
    <w:rsid w:val="00FC243E"/>
    <w:rsid w:val="00FD7548"/>
    <w:rsid w:val="00FE05E8"/>
    <w:rsid w:val="00FE0E73"/>
    <w:rsid w:val="00FE25FB"/>
    <w:rsid w:val="00FE2D72"/>
    <w:rsid w:val="00FE2EDC"/>
    <w:rsid w:val="00FE78F3"/>
    <w:rsid w:val="00FF4CCF"/>
    <w:rsid w:val="00FF58DA"/>
    <w:rsid w:val="00FF5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0E9CCB3B"/>
  <w15:docId w15:val="{57388EF6-1B1A-4CEB-A284-D44CAE03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1"/>
      </w:numPr>
    </w:pPr>
    <w:rPr>
      <w:rFonts w:ascii="Arial" w:hAnsi="Arial" w:cs="Arial"/>
      <w:sz w:val="20"/>
      <w:lang w:eastAsia="en-US"/>
    </w:rPr>
  </w:style>
  <w:style w:type="paragraph" w:styleId="CommentText">
    <w:name w:val="annotation text"/>
    <w:basedOn w:val="Normal"/>
    <w:link w:val="CommentTextChar"/>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rsid w:val="003334C2"/>
    <w:pPr>
      <w:tabs>
        <w:tab w:val="center" w:pos="4513"/>
        <w:tab w:val="right" w:pos="9026"/>
      </w:tabs>
    </w:pPr>
  </w:style>
  <w:style w:type="character" w:customStyle="1" w:styleId="FooterChar">
    <w:name w:val="Footer Char"/>
    <w:link w:val="Footer"/>
    <w:rsid w:val="003334C2"/>
    <w:rPr>
      <w:sz w:val="24"/>
      <w:szCs w:val="24"/>
    </w:rPr>
  </w:style>
  <w:style w:type="paragraph" w:styleId="ListParagraph">
    <w:name w:val="List Paragraph"/>
    <w:basedOn w:val="Normal"/>
    <w:uiPriority w:val="34"/>
    <w:qFormat/>
    <w:rsid w:val="00AA4A61"/>
    <w:pPr>
      <w:ind w:left="720"/>
      <w:contextualSpacing/>
    </w:pPr>
  </w:style>
  <w:style w:type="character" w:styleId="CommentReference">
    <w:name w:val="annotation reference"/>
    <w:basedOn w:val="DefaultParagraphFont"/>
    <w:semiHidden/>
    <w:unhideWhenUsed/>
    <w:rsid w:val="00114D37"/>
    <w:rPr>
      <w:sz w:val="16"/>
      <w:szCs w:val="16"/>
    </w:rPr>
  </w:style>
  <w:style w:type="paragraph" w:styleId="CommentSubject">
    <w:name w:val="annotation subject"/>
    <w:basedOn w:val="CommentText"/>
    <w:next w:val="CommentText"/>
    <w:link w:val="CommentSubjectChar"/>
    <w:semiHidden/>
    <w:unhideWhenUsed/>
    <w:rsid w:val="00114D37"/>
    <w:rPr>
      <w:b/>
      <w:bCs/>
    </w:rPr>
  </w:style>
  <w:style w:type="character" w:customStyle="1" w:styleId="CommentTextChar">
    <w:name w:val="Comment Text Char"/>
    <w:basedOn w:val="DefaultParagraphFont"/>
    <w:link w:val="CommentText"/>
    <w:rsid w:val="00114D37"/>
  </w:style>
  <w:style w:type="character" w:customStyle="1" w:styleId="CommentSubjectChar">
    <w:name w:val="Comment Subject Char"/>
    <w:basedOn w:val="CommentTextChar"/>
    <w:link w:val="CommentSubject"/>
    <w:semiHidden/>
    <w:rsid w:val="00114D37"/>
    <w:rPr>
      <w:b/>
      <w:bCs/>
    </w:rPr>
  </w:style>
  <w:style w:type="paragraph" w:customStyle="1" w:styleId="paragraph">
    <w:name w:val="paragraph"/>
    <w:basedOn w:val="Normal"/>
    <w:rsid w:val="00F60D02"/>
    <w:pPr>
      <w:spacing w:before="100" w:beforeAutospacing="1" w:after="100" w:afterAutospacing="1"/>
    </w:pPr>
  </w:style>
  <w:style w:type="character" w:customStyle="1" w:styleId="eop">
    <w:name w:val="eop"/>
    <w:basedOn w:val="DefaultParagraphFont"/>
    <w:rsid w:val="00F60D02"/>
  </w:style>
  <w:style w:type="character" w:customStyle="1" w:styleId="normaltextrun">
    <w:name w:val="normaltextrun"/>
    <w:basedOn w:val="DefaultParagraphFont"/>
    <w:rsid w:val="00F60D02"/>
  </w:style>
  <w:style w:type="paragraph" w:styleId="Revision">
    <w:name w:val="Revision"/>
    <w:hidden/>
    <w:uiPriority w:val="99"/>
    <w:semiHidden/>
    <w:rsid w:val="009B11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842012302">
      <w:bodyDiv w:val="1"/>
      <w:marLeft w:val="0"/>
      <w:marRight w:val="0"/>
      <w:marTop w:val="0"/>
      <w:marBottom w:val="0"/>
      <w:divBdr>
        <w:top w:val="none" w:sz="0" w:space="0" w:color="auto"/>
        <w:left w:val="none" w:sz="0" w:space="0" w:color="auto"/>
        <w:bottom w:val="none" w:sz="0" w:space="0" w:color="auto"/>
        <w:right w:val="none" w:sz="0" w:space="0" w:color="auto"/>
      </w:divBdr>
      <w:divsChild>
        <w:div w:id="1090391289">
          <w:marLeft w:val="0"/>
          <w:marRight w:val="0"/>
          <w:marTop w:val="0"/>
          <w:marBottom w:val="0"/>
          <w:divBdr>
            <w:top w:val="none" w:sz="0" w:space="0" w:color="auto"/>
            <w:left w:val="none" w:sz="0" w:space="0" w:color="auto"/>
            <w:bottom w:val="none" w:sz="0" w:space="0" w:color="auto"/>
            <w:right w:val="none" w:sz="0" w:space="0" w:color="auto"/>
          </w:divBdr>
        </w:div>
        <w:div w:id="755707978">
          <w:marLeft w:val="0"/>
          <w:marRight w:val="0"/>
          <w:marTop w:val="0"/>
          <w:marBottom w:val="0"/>
          <w:divBdr>
            <w:top w:val="none" w:sz="0" w:space="0" w:color="auto"/>
            <w:left w:val="none" w:sz="0" w:space="0" w:color="auto"/>
            <w:bottom w:val="none" w:sz="0" w:space="0" w:color="auto"/>
            <w:right w:val="none" w:sz="0" w:space="0" w:color="auto"/>
          </w:divBdr>
        </w:div>
        <w:div w:id="798062926">
          <w:marLeft w:val="0"/>
          <w:marRight w:val="0"/>
          <w:marTop w:val="0"/>
          <w:marBottom w:val="0"/>
          <w:divBdr>
            <w:top w:val="none" w:sz="0" w:space="0" w:color="auto"/>
            <w:left w:val="none" w:sz="0" w:space="0" w:color="auto"/>
            <w:bottom w:val="none" w:sz="0" w:space="0" w:color="auto"/>
            <w:right w:val="none" w:sz="0" w:space="0" w:color="auto"/>
          </w:divBdr>
        </w:div>
        <w:div w:id="1091976177">
          <w:marLeft w:val="0"/>
          <w:marRight w:val="0"/>
          <w:marTop w:val="0"/>
          <w:marBottom w:val="0"/>
          <w:divBdr>
            <w:top w:val="none" w:sz="0" w:space="0" w:color="auto"/>
            <w:left w:val="none" w:sz="0" w:space="0" w:color="auto"/>
            <w:bottom w:val="none" w:sz="0" w:space="0" w:color="auto"/>
            <w:right w:val="none" w:sz="0" w:space="0" w:color="auto"/>
          </w:divBdr>
        </w:div>
        <w:div w:id="516620441">
          <w:marLeft w:val="0"/>
          <w:marRight w:val="0"/>
          <w:marTop w:val="0"/>
          <w:marBottom w:val="0"/>
          <w:divBdr>
            <w:top w:val="none" w:sz="0" w:space="0" w:color="auto"/>
            <w:left w:val="none" w:sz="0" w:space="0" w:color="auto"/>
            <w:bottom w:val="none" w:sz="0" w:space="0" w:color="auto"/>
            <w:right w:val="none" w:sz="0" w:space="0" w:color="auto"/>
          </w:divBdr>
        </w:div>
        <w:div w:id="123238053">
          <w:marLeft w:val="0"/>
          <w:marRight w:val="0"/>
          <w:marTop w:val="0"/>
          <w:marBottom w:val="0"/>
          <w:divBdr>
            <w:top w:val="none" w:sz="0" w:space="0" w:color="auto"/>
            <w:left w:val="none" w:sz="0" w:space="0" w:color="auto"/>
            <w:bottom w:val="none" w:sz="0" w:space="0" w:color="auto"/>
            <w:right w:val="none" w:sz="0" w:space="0" w:color="auto"/>
          </w:divBdr>
        </w:div>
        <w:div w:id="1240600225">
          <w:marLeft w:val="0"/>
          <w:marRight w:val="0"/>
          <w:marTop w:val="0"/>
          <w:marBottom w:val="0"/>
          <w:divBdr>
            <w:top w:val="none" w:sz="0" w:space="0" w:color="auto"/>
            <w:left w:val="none" w:sz="0" w:space="0" w:color="auto"/>
            <w:bottom w:val="none" w:sz="0" w:space="0" w:color="auto"/>
            <w:right w:val="none" w:sz="0" w:space="0" w:color="auto"/>
          </w:divBdr>
        </w:div>
        <w:div w:id="1163665225">
          <w:marLeft w:val="0"/>
          <w:marRight w:val="0"/>
          <w:marTop w:val="0"/>
          <w:marBottom w:val="0"/>
          <w:divBdr>
            <w:top w:val="none" w:sz="0" w:space="0" w:color="auto"/>
            <w:left w:val="none" w:sz="0" w:space="0" w:color="auto"/>
            <w:bottom w:val="none" w:sz="0" w:space="0" w:color="auto"/>
            <w:right w:val="none" w:sz="0" w:space="0" w:color="auto"/>
          </w:divBdr>
        </w:div>
      </w:divsChild>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9" ma:contentTypeDescription="Create a new document." ma:contentTypeScope="" ma:versionID="a72c716f2a2657c7a24ae9da0793e5e1">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5b58bf87d544f3ec58c7bbf1501aa321"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element ref="ns2:MediaServiceObjectDetectorVersions" minOccurs="0"/>
                <xsd:element ref="ns2:MovedtoWF_x002f_CUMB_x002f_BO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ovedtoWF_x002f_CUMB_x002f_BOTH" ma:index="16" nillable="true" ma:displayName="Moved to W&amp;F/CUMB/BOTH" ma:format="Dropdown" ma:internalName="MovedtoWF_x002f_CUMB_x002f_BO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MovedtoWF_x002f_CUMB_x002f_BOTH xmlns="0ac63c59-0a8f-47f1-88ca-a6386bd20b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9496F-DCF3-4F26-A975-7ABA0F9AD6BD}">
  <ds:schemaRefs>
    <ds:schemaRef ds:uri="http://schemas.openxmlformats.org/officeDocument/2006/bibliography"/>
  </ds:schemaRefs>
</ds:datastoreItem>
</file>

<file path=customXml/itemProps2.xml><?xml version="1.0" encoding="utf-8"?>
<ds:datastoreItem xmlns:ds="http://schemas.openxmlformats.org/officeDocument/2006/customXml" ds:itemID="{5515BFE6-A91C-4AE1-9599-AD2120A1F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3c59-0a8f-47f1-88ca-a6386bd20b1c"/>
    <ds:schemaRef ds:uri="4e4291cd-6461-43ed-a61a-e9cbc313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3B33D-914E-4349-BB90-F2D33D16B628}">
  <ds:schemaRefs>
    <ds:schemaRef ds:uri="http://schemas.microsoft.com/office/2006/metadata/properties"/>
    <ds:schemaRef ds:uri="http://schemas.microsoft.com/office/infopath/2007/PartnerControls"/>
    <ds:schemaRef ds:uri="0ac63c59-0a8f-47f1-88ca-a6386bd20b1c"/>
  </ds:schemaRefs>
</ds:datastoreItem>
</file>

<file path=customXml/itemProps4.xml><?xml version="1.0" encoding="utf-8"?>
<ds:datastoreItem xmlns:ds="http://schemas.openxmlformats.org/officeDocument/2006/customXml" ds:itemID="{A954188D-3327-4DFA-8C0E-F938EF3E8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Handyperson</vt:lpstr>
    </vt:vector>
  </TitlesOfParts>
  <Company>Agilisys</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Handyperson</dc:title>
  <dc:creator>Jonny Slee</dc:creator>
  <cp:lastModifiedBy>Cullen, Joanne</cp:lastModifiedBy>
  <cp:revision>2</cp:revision>
  <cp:lastPrinted>2024-12-03T12:52:00Z</cp:lastPrinted>
  <dcterms:created xsi:type="dcterms:W3CDTF">2025-02-13T15:37:00Z</dcterms:created>
  <dcterms:modified xsi:type="dcterms:W3CDTF">2025-02-13T15:37:00Z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ies>
</file>