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0659C0C0" w:rsidR="000E2C35" w:rsidRPr="009C6C81" w:rsidRDefault="00EB2C8E" w:rsidP="00835F95">
      <w:pPr>
        <w:pStyle w:val="Heading1"/>
      </w:pPr>
      <w:r>
        <w:rPr>
          <w:color w:val="A92530"/>
        </w:rPr>
        <w:br/>
      </w: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DE6CE"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2CD60D7D" w:rsidR="00282847" w:rsidRDefault="0049775E" w:rsidP="00835F95">
                            <w:pPr>
                              <w:pStyle w:val="Heading2"/>
                            </w:pPr>
                            <w:r>
                              <w:t>Neurodiversity Guidance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2CD60D7D" w:rsidR="00282847" w:rsidRDefault="0049775E" w:rsidP="00835F95">
                      <w:pPr>
                        <w:pStyle w:val="Heading2"/>
                      </w:pPr>
                      <w:r>
                        <w:t>Neurodiversity Guidance</w:t>
                      </w:r>
                    </w:p>
                  </w:txbxContent>
                </v:textbox>
              </v:shape>
            </w:pict>
          </mc:Fallback>
        </mc:AlternateContent>
      </w:r>
      <w:r w:rsidR="0049775E">
        <w:rPr>
          <w:noProof/>
        </w:rPr>
        <w:t>HR</w:t>
      </w:r>
      <w:r w:rsidR="00723434">
        <w:rPr>
          <w:noProof/>
        </w:rPr>
        <w:br/>
      </w:r>
      <w:r w:rsidR="0049775E">
        <w:t>Guidance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835F95" w:rsidRDefault="00D13FF1" w:rsidP="00835F95">
            <w:pPr>
              <w:spacing w:line="276" w:lineRule="auto"/>
              <w:jc w:val="center"/>
              <w:rPr>
                <w:rFonts w:cs="Arial"/>
                <w:color w:val="FF0000"/>
              </w:rPr>
            </w:pPr>
            <w:r w:rsidRPr="00835F95">
              <w:rPr>
                <w:rFonts w:cs="Arial"/>
                <w:color w:val="FF0000"/>
              </w:rPr>
              <w:t>Version 1</w:t>
            </w:r>
          </w:p>
          <w:p w14:paraId="0B3A911E" w14:textId="11414BB2" w:rsidR="00D13FF1" w:rsidRPr="00835F95" w:rsidRDefault="00161CE4" w:rsidP="00835F95">
            <w:pPr>
              <w:spacing w:line="276" w:lineRule="auto"/>
              <w:jc w:val="center"/>
              <w:rPr>
                <w:rFonts w:eastAsiaTheme="minorHAnsi" w:cs="Arial"/>
                <w:color w:val="FF0000"/>
                <w:lang w:eastAsia="en-US"/>
              </w:rPr>
            </w:pPr>
            <w:r>
              <w:rPr>
                <w:rFonts w:eastAsiaTheme="minorHAnsi" w:cs="Arial"/>
                <w:color w:val="FF0000"/>
                <w:lang w:eastAsia="en-US"/>
              </w:rPr>
              <w:t>Sept 2019</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64DFBD40" w:rsidR="00D13FF1" w:rsidRPr="00835F95" w:rsidRDefault="00161CE4" w:rsidP="00835F95">
            <w:pPr>
              <w:spacing w:line="276" w:lineRule="auto"/>
              <w:jc w:val="center"/>
              <w:rPr>
                <w:rFonts w:eastAsiaTheme="minorHAnsi" w:cs="Arial"/>
                <w:color w:val="FF0000"/>
                <w:lang w:eastAsia="en-US"/>
              </w:rPr>
            </w:pPr>
            <w:r>
              <w:rPr>
                <w:rFonts w:eastAsiaTheme="minorHAnsi" w:cs="Arial"/>
                <w:color w:val="FF0000"/>
                <w:lang w:eastAsia="en-US"/>
              </w:rPr>
              <w:t>First version of guidance published</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77777777" w:rsidR="00D13FF1" w:rsidRPr="00835F95" w:rsidRDefault="00884016" w:rsidP="00835F95">
            <w:pPr>
              <w:spacing w:line="276" w:lineRule="auto"/>
              <w:jc w:val="center"/>
              <w:rPr>
                <w:rFonts w:eastAsiaTheme="minorHAnsi" w:cs="Arial"/>
                <w:color w:val="FF0000"/>
                <w:lang w:eastAsia="en-US"/>
              </w:rPr>
            </w:pPr>
            <w:r w:rsidRPr="00835F95">
              <w:rPr>
                <w:rFonts w:eastAsiaTheme="minorHAnsi" w:cs="Arial"/>
                <w:color w:val="FF0000"/>
                <w:lang w:eastAsia="en-US"/>
              </w:rPr>
              <w:t>People Management</w:t>
            </w:r>
          </w:p>
        </w:tc>
      </w:tr>
      <w:tr w:rsidR="00D13FF1" w:rsidRPr="00440B9D" w14:paraId="21697243"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0B681" w14:textId="77777777" w:rsidR="00D13FF1" w:rsidRPr="00835F95" w:rsidRDefault="00D13FF1" w:rsidP="00835F95">
            <w:pPr>
              <w:spacing w:line="276" w:lineRule="auto"/>
              <w:jc w:val="center"/>
              <w:rPr>
                <w:rFonts w:cs="Arial"/>
                <w:color w:val="FF0000"/>
              </w:rPr>
            </w:pPr>
            <w:r w:rsidRPr="00835F95">
              <w:rPr>
                <w:rFonts w:cs="Arial"/>
                <w:color w:val="FF0000"/>
              </w:rPr>
              <w:t>Version 2</w:t>
            </w:r>
          </w:p>
          <w:p w14:paraId="76F644D6" w14:textId="59BDA802" w:rsidR="00D13FF1" w:rsidRPr="00835F95" w:rsidRDefault="00161CE4" w:rsidP="00835F95">
            <w:pPr>
              <w:spacing w:line="276" w:lineRule="auto"/>
              <w:jc w:val="center"/>
              <w:rPr>
                <w:rFonts w:cs="Arial"/>
                <w:color w:val="FF0000"/>
              </w:rPr>
            </w:pPr>
            <w:r>
              <w:rPr>
                <w:rFonts w:cs="Arial"/>
                <w:color w:val="FF0000"/>
              </w:rPr>
              <w:t>Feb 2025</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BBABA5" w14:textId="4D7D3928" w:rsidR="00D13FF1" w:rsidRPr="00835F95" w:rsidRDefault="00161CE4" w:rsidP="00835F95">
            <w:pPr>
              <w:spacing w:line="276" w:lineRule="auto"/>
              <w:jc w:val="center"/>
              <w:rPr>
                <w:rFonts w:eastAsiaTheme="minorHAnsi" w:cs="Arial"/>
                <w:color w:val="FF0000"/>
                <w:lang w:eastAsia="en-US"/>
              </w:rPr>
            </w:pPr>
            <w:r>
              <w:rPr>
                <w:rFonts w:eastAsiaTheme="minorHAnsi" w:cs="Arial"/>
                <w:color w:val="FF0000"/>
                <w:lang w:eastAsia="en-US"/>
              </w:rPr>
              <w:t>Rebranded</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B4B3FB" w14:textId="3C16EA11" w:rsidR="00D13FF1" w:rsidRPr="00835F95" w:rsidRDefault="00161CE4" w:rsidP="00835F95">
            <w:pPr>
              <w:spacing w:line="276" w:lineRule="auto"/>
              <w:jc w:val="center"/>
              <w:rPr>
                <w:rFonts w:eastAsiaTheme="minorHAnsi" w:cs="Arial"/>
                <w:color w:val="FF0000"/>
                <w:lang w:eastAsia="en-US"/>
              </w:rPr>
            </w:pPr>
            <w:r>
              <w:rPr>
                <w:rFonts w:eastAsiaTheme="minorHAnsi" w:cs="Arial"/>
                <w:color w:val="FF0000"/>
                <w:lang w:eastAsia="en-US"/>
              </w:rPr>
              <w:t>HR</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61D9CCB3" w14:textId="6BC042C5" w:rsidR="001E0E1F" w:rsidRPr="007D2C1C" w:rsidRDefault="00161CE4" w:rsidP="00835F95">
      <w:pPr>
        <w:pStyle w:val="Heading3"/>
        <w:rPr>
          <w:sz w:val="32"/>
          <w:szCs w:val="32"/>
        </w:rPr>
      </w:pPr>
      <w:r w:rsidRPr="007D2C1C">
        <w:rPr>
          <w:rStyle w:val="Hyperlink"/>
          <w:rFonts w:ascii="Arial Black" w:hAnsi="Arial Black"/>
          <w:sz w:val="32"/>
          <w:szCs w:val="32"/>
        </w:rPr>
        <w:t>Introduction</w:t>
      </w:r>
    </w:p>
    <w:p w14:paraId="6D01A736" w14:textId="77777777" w:rsidR="00161CE4" w:rsidRPr="001333FD" w:rsidRDefault="00161CE4" w:rsidP="00161CE4">
      <w:pPr>
        <w:pStyle w:val="SubHead"/>
        <w:spacing w:line="276" w:lineRule="auto"/>
        <w:rPr>
          <w:rFonts w:ascii="Arial" w:hAnsi="Arial" w:cs="Arial"/>
          <w:b w:val="0"/>
          <w:sz w:val="24"/>
          <w:szCs w:val="24"/>
          <w:lang w:eastAsia="en-GB"/>
        </w:rPr>
      </w:pPr>
    </w:p>
    <w:p w14:paraId="7378C1FE" w14:textId="77777777" w:rsidR="00161CE4" w:rsidRPr="00A83D22" w:rsidRDefault="00161CE4" w:rsidP="00161CE4">
      <w:pPr>
        <w:pStyle w:val="SubHead"/>
        <w:spacing w:line="276" w:lineRule="auto"/>
        <w:rPr>
          <w:rFonts w:ascii="Arial" w:hAnsi="Arial" w:cs="Arial"/>
          <w:b w:val="0"/>
          <w:sz w:val="24"/>
          <w:szCs w:val="24"/>
          <w:lang w:eastAsia="en-GB"/>
        </w:rPr>
      </w:pPr>
      <w:r w:rsidRPr="001333FD">
        <w:rPr>
          <w:rFonts w:ascii="Arial" w:hAnsi="Arial" w:cs="Arial"/>
          <w:b w:val="0"/>
          <w:sz w:val="24"/>
          <w:szCs w:val="24"/>
          <w:lang w:eastAsia="en-GB"/>
        </w:rPr>
        <w:t>The aim</w:t>
      </w:r>
      <w:r>
        <w:rPr>
          <w:rFonts w:ascii="Arial" w:hAnsi="Arial" w:cs="Arial"/>
          <w:b w:val="0"/>
          <w:sz w:val="24"/>
          <w:szCs w:val="24"/>
          <w:lang w:eastAsia="en-GB"/>
        </w:rPr>
        <w:t xml:space="preserve"> of this guidance is </w:t>
      </w:r>
      <w:r w:rsidRPr="001333FD">
        <w:rPr>
          <w:rFonts w:ascii="Arial" w:hAnsi="Arial" w:cs="Arial"/>
          <w:b w:val="0"/>
          <w:sz w:val="24"/>
          <w:szCs w:val="24"/>
          <w:lang w:eastAsia="en-GB"/>
        </w:rPr>
        <w:t>to</w:t>
      </w:r>
      <w:r>
        <w:rPr>
          <w:rFonts w:ascii="Arial" w:hAnsi="Arial" w:cs="Arial"/>
          <w:b w:val="0"/>
          <w:sz w:val="24"/>
          <w:szCs w:val="24"/>
          <w:lang w:eastAsia="en-GB"/>
        </w:rPr>
        <w:t xml:space="preserve"> help support managers and employees with any queries regarding neurodiversity in the workplace. </w:t>
      </w:r>
      <w:r w:rsidRPr="001333FD">
        <w:rPr>
          <w:rFonts w:ascii="Arial" w:hAnsi="Arial" w:cs="Arial"/>
          <w:b w:val="0"/>
          <w:sz w:val="24"/>
          <w:szCs w:val="24"/>
          <w:lang w:eastAsia="en-GB"/>
        </w:rPr>
        <w:t xml:space="preserve">We </w:t>
      </w:r>
      <w:r>
        <w:rPr>
          <w:rFonts w:ascii="Arial" w:hAnsi="Arial" w:cs="Arial"/>
          <w:b w:val="0"/>
          <w:sz w:val="24"/>
          <w:szCs w:val="24"/>
          <w:lang w:eastAsia="en-GB"/>
        </w:rPr>
        <w:t>aim to promote</w:t>
      </w:r>
      <w:r w:rsidRPr="001333FD">
        <w:rPr>
          <w:rFonts w:ascii="Arial" w:hAnsi="Arial" w:cs="Arial"/>
          <w:b w:val="0"/>
          <w:sz w:val="24"/>
          <w:szCs w:val="24"/>
          <w:lang w:eastAsia="en-GB"/>
        </w:rPr>
        <w:t xml:space="preserve"> a greater understanding of </w:t>
      </w:r>
      <w:r w:rsidRPr="00A83D22">
        <w:rPr>
          <w:rFonts w:ascii="Arial" w:hAnsi="Arial" w:cs="Arial"/>
          <w:b w:val="0"/>
          <w:sz w:val="24"/>
          <w:szCs w:val="24"/>
          <w:lang w:eastAsia="en-GB"/>
        </w:rPr>
        <w:t>neurodiversity and seek to eradicate any discriminatory practices.</w:t>
      </w:r>
    </w:p>
    <w:p w14:paraId="7AB72561" w14:textId="77777777" w:rsidR="00161CE4" w:rsidRPr="00A83D22" w:rsidRDefault="00161CE4" w:rsidP="00161CE4">
      <w:pPr>
        <w:pStyle w:val="SubHead"/>
        <w:spacing w:line="276" w:lineRule="auto"/>
        <w:rPr>
          <w:rFonts w:ascii="Arial" w:hAnsi="Arial" w:cs="Arial"/>
          <w:b w:val="0"/>
          <w:sz w:val="24"/>
          <w:szCs w:val="24"/>
          <w:lang w:eastAsia="en-GB"/>
        </w:rPr>
      </w:pPr>
    </w:p>
    <w:p w14:paraId="5F220108" w14:textId="77777777" w:rsidR="00161CE4" w:rsidRDefault="00161CE4" w:rsidP="00161CE4">
      <w:pPr>
        <w:pStyle w:val="SubHead"/>
        <w:spacing w:line="276" w:lineRule="auto"/>
        <w:rPr>
          <w:rFonts w:ascii="Arial" w:hAnsi="Arial" w:cs="Arial"/>
          <w:b w:val="0"/>
          <w:sz w:val="24"/>
          <w:szCs w:val="24"/>
          <w:lang w:eastAsia="en-GB"/>
        </w:rPr>
      </w:pPr>
      <w:r w:rsidRPr="00A83D22">
        <w:rPr>
          <w:rFonts w:ascii="Arial" w:hAnsi="Arial" w:cs="Arial"/>
          <w:b w:val="0"/>
          <w:sz w:val="24"/>
          <w:szCs w:val="24"/>
          <w:lang w:eastAsia="en-GB"/>
        </w:rPr>
        <w:t>Neurodiversity is a relatively new term that many people may not yet know much about. Learning more about neurodiversity and taking steps to understand how to best support everyone in workplaces can be hugely beneficial for employers and employees</w:t>
      </w:r>
      <w:r w:rsidRPr="00611424">
        <w:rPr>
          <w:rFonts w:ascii="Arial" w:hAnsi="Arial" w:cs="Arial"/>
          <w:b w:val="0"/>
          <w:sz w:val="24"/>
          <w:szCs w:val="24"/>
          <w:lang w:eastAsia="en-GB"/>
        </w:rPr>
        <w:t>.</w:t>
      </w:r>
    </w:p>
    <w:p w14:paraId="368E876B" w14:textId="77777777" w:rsidR="00161CE4" w:rsidRDefault="00161CE4" w:rsidP="00161CE4">
      <w:pPr>
        <w:pStyle w:val="SubHead"/>
        <w:spacing w:line="276" w:lineRule="auto"/>
        <w:rPr>
          <w:rFonts w:ascii="Arial" w:hAnsi="Arial" w:cs="Arial"/>
          <w:b w:val="0"/>
          <w:sz w:val="24"/>
          <w:szCs w:val="24"/>
          <w:lang w:eastAsia="en-GB"/>
        </w:rPr>
      </w:pPr>
    </w:p>
    <w:p w14:paraId="14EDE2D9" w14:textId="77777777" w:rsidR="00161CE4" w:rsidRDefault="00161CE4" w:rsidP="00161CE4">
      <w:pPr>
        <w:pStyle w:val="SubHead"/>
        <w:spacing w:line="276" w:lineRule="auto"/>
        <w:rPr>
          <w:rFonts w:ascii="Arial" w:hAnsi="Arial" w:cs="Arial"/>
          <w:b w:val="0"/>
          <w:sz w:val="24"/>
          <w:szCs w:val="24"/>
          <w:lang w:eastAsia="en-GB"/>
        </w:rPr>
      </w:pPr>
    </w:p>
    <w:bookmarkStart w:id="0" w:name="_Toc535584581" w:displacedByCustomXml="next"/>
    <w:bookmarkStart w:id="1" w:name="_Toc527104849" w:displacedByCustomXml="next"/>
    <w:bookmarkStart w:id="2" w:name="_Toc527104303" w:displacedByCustomXml="next"/>
    <w:bookmarkStart w:id="3" w:name="_Toc525819970" w:displacedByCustomXml="next"/>
    <w:bookmarkStart w:id="4" w:name="_Toc525818569" w:displacedByCustomXml="next"/>
    <w:bookmarkStart w:id="5" w:name="_Toc527621487" w:displacedByCustomXml="next"/>
    <w:bookmarkStart w:id="6" w:name="_Toc20391280" w:displacedByCustomXml="next"/>
    <w:sdt>
      <w:sdtPr>
        <w:rPr>
          <w:rFonts w:cs="Times New Roman"/>
          <w:bCs w:val="0"/>
          <w:color w:val="auto"/>
          <w:sz w:val="20"/>
          <w:szCs w:val="24"/>
        </w:rPr>
        <w:id w:val="-544371483"/>
        <w:docPartObj>
          <w:docPartGallery w:val="Table of Contents"/>
          <w:docPartUnique/>
        </w:docPartObj>
      </w:sdtPr>
      <w:sdtEndPr>
        <w:rPr>
          <w:iCs w:val="0"/>
          <w:noProof/>
          <w:sz w:val="24"/>
        </w:rPr>
      </w:sdtEndPr>
      <w:sdtContent>
        <w:p w14:paraId="0524638C" w14:textId="77777777" w:rsidR="00161CE4" w:rsidRPr="00450205" w:rsidRDefault="00161CE4" w:rsidP="00161CE4">
          <w:pPr>
            <w:pStyle w:val="Heading2"/>
            <w:rPr>
              <w:noProof/>
            </w:rPr>
          </w:pPr>
          <w:r w:rsidRPr="007D2C1C">
            <w:rPr>
              <w:rStyle w:val="Heading1Char"/>
              <w:sz w:val="28"/>
              <w:szCs w:val="28"/>
            </w:rPr>
            <w:t>Table of Contents</w:t>
          </w:r>
          <w:bookmarkEnd w:id="6"/>
          <w:bookmarkEnd w:id="5"/>
          <w:bookmarkEnd w:id="4"/>
          <w:bookmarkEnd w:id="3"/>
          <w:bookmarkEnd w:id="2"/>
          <w:bookmarkEnd w:id="1"/>
          <w:bookmarkEnd w:id="0"/>
          <w:r>
            <w:rPr>
              <w:rFonts w:ascii="Arial Black" w:hAnsi="Arial Black"/>
              <w:b w:val="0"/>
              <w:bCs w:val="0"/>
              <w:noProof/>
              <w:color w:val="31849B"/>
              <w:sz w:val="24"/>
              <w:lang w:eastAsia="en-US"/>
            </w:rPr>
            <w:fldChar w:fldCharType="begin"/>
          </w:r>
          <w:r>
            <w:rPr>
              <w:noProof/>
            </w:rPr>
            <w:instrText xml:space="preserve"> TOC \o "1-3" \h \z \u </w:instrText>
          </w:r>
          <w:r>
            <w:rPr>
              <w:rFonts w:ascii="Arial Black" w:hAnsi="Arial Black"/>
              <w:b w:val="0"/>
              <w:bCs w:val="0"/>
              <w:noProof/>
              <w:color w:val="31849B"/>
              <w:sz w:val="24"/>
              <w:lang w:eastAsia="en-US"/>
            </w:rPr>
            <w:fldChar w:fldCharType="separate"/>
          </w:r>
        </w:p>
        <w:p w14:paraId="600B94A0" w14:textId="77777777" w:rsidR="00161CE4" w:rsidRDefault="00161CE4" w:rsidP="00161CE4">
          <w:pPr>
            <w:pStyle w:val="TOC1"/>
            <w:rPr>
              <w:rFonts w:asciiTheme="minorHAnsi" w:eastAsiaTheme="minorEastAsia" w:hAnsiTheme="minorHAnsi" w:cstheme="minorBidi"/>
              <w:b w:val="0"/>
              <w:sz w:val="22"/>
              <w:szCs w:val="22"/>
            </w:rPr>
          </w:pPr>
          <w:hyperlink w:anchor="_Toc20391281" w:history="1">
            <w:r w:rsidRPr="00F333A4">
              <w:rPr>
                <w:rStyle w:val="Hyperlink"/>
              </w:rPr>
              <w:t>What is Neurodiversity?</w:t>
            </w:r>
            <w:r>
              <w:rPr>
                <w:webHidden/>
              </w:rPr>
              <w:tab/>
            </w:r>
            <w:r>
              <w:rPr>
                <w:webHidden/>
              </w:rPr>
              <w:fldChar w:fldCharType="begin"/>
            </w:r>
            <w:r>
              <w:rPr>
                <w:webHidden/>
              </w:rPr>
              <w:instrText xml:space="preserve"> PAGEREF _Toc20391281 \h </w:instrText>
            </w:r>
            <w:r>
              <w:rPr>
                <w:webHidden/>
              </w:rPr>
            </w:r>
            <w:r>
              <w:rPr>
                <w:webHidden/>
              </w:rPr>
              <w:fldChar w:fldCharType="separate"/>
            </w:r>
            <w:r>
              <w:rPr>
                <w:webHidden/>
              </w:rPr>
              <w:t>2</w:t>
            </w:r>
            <w:r>
              <w:rPr>
                <w:webHidden/>
              </w:rPr>
              <w:fldChar w:fldCharType="end"/>
            </w:r>
          </w:hyperlink>
        </w:p>
        <w:p w14:paraId="3751A2C1" w14:textId="77777777" w:rsidR="00161CE4" w:rsidRDefault="00161CE4" w:rsidP="00161CE4">
          <w:pPr>
            <w:pStyle w:val="TOC1"/>
            <w:rPr>
              <w:rFonts w:asciiTheme="minorHAnsi" w:eastAsiaTheme="minorEastAsia" w:hAnsiTheme="minorHAnsi" w:cstheme="minorBidi"/>
              <w:b w:val="0"/>
              <w:sz w:val="22"/>
              <w:szCs w:val="22"/>
            </w:rPr>
          </w:pPr>
          <w:hyperlink w:anchor="_Toc20391282" w:history="1">
            <w:r w:rsidRPr="00F333A4">
              <w:rPr>
                <w:rStyle w:val="Hyperlink"/>
              </w:rPr>
              <w:t>Types of neurodivergence?</w:t>
            </w:r>
            <w:r>
              <w:rPr>
                <w:webHidden/>
              </w:rPr>
              <w:tab/>
            </w:r>
            <w:r>
              <w:rPr>
                <w:webHidden/>
              </w:rPr>
              <w:fldChar w:fldCharType="begin"/>
            </w:r>
            <w:r>
              <w:rPr>
                <w:webHidden/>
              </w:rPr>
              <w:instrText xml:space="preserve"> PAGEREF _Toc20391282 \h </w:instrText>
            </w:r>
            <w:r>
              <w:rPr>
                <w:webHidden/>
              </w:rPr>
            </w:r>
            <w:r>
              <w:rPr>
                <w:webHidden/>
              </w:rPr>
              <w:fldChar w:fldCharType="separate"/>
            </w:r>
            <w:r>
              <w:rPr>
                <w:webHidden/>
              </w:rPr>
              <w:t>2</w:t>
            </w:r>
            <w:r>
              <w:rPr>
                <w:webHidden/>
              </w:rPr>
              <w:fldChar w:fldCharType="end"/>
            </w:r>
          </w:hyperlink>
        </w:p>
        <w:p w14:paraId="51DD9DC7" w14:textId="77777777" w:rsidR="00161CE4" w:rsidRDefault="00161CE4" w:rsidP="00161CE4">
          <w:pPr>
            <w:pStyle w:val="TOC2"/>
            <w:tabs>
              <w:tab w:val="right" w:leader="dot" w:pos="10194"/>
            </w:tabs>
            <w:rPr>
              <w:rFonts w:asciiTheme="minorHAnsi" w:eastAsiaTheme="minorEastAsia" w:hAnsiTheme="minorHAnsi" w:cstheme="minorBidi"/>
              <w:noProof/>
              <w:sz w:val="22"/>
              <w:szCs w:val="22"/>
            </w:rPr>
          </w:pPr>
          <w:hyperlink w:anchor="_Toc20391283" w:history="1">
            <w:r w:rsidRPr="00F333A4">
              <w:rPr>
                <w:rStyle w:val="Hyperlink"/>
                <w:noProof/>
              </w:rPr>
              <w:t>ADHD (Attention Deficit Hyperactivity Disorder)</w:t>
            </w:r>
            <w:r>
              <w:rPr>
                <w:noProof/>
                <w:webHidden/>
              </w:rPr>
              <w:tab/>
            </w:r>
            <w:r>
              <w:rPr>
                <w:noProof/>
                <w:webHidden/>
              </w:rPr>
              <w:fldChar w:fldCharType="begin"/>
            </w:r>
            <w:r>
              <w:rPr>
                <w:noProof/>
                <w:webHidden/>
              </w:rPr>
              <w:instrText xml:space="preserve"> PAGEREF _Toc20391283 \h </w:instrText>
            </w:r>
            <w:r>
              <w:rPr>
                <w:noProof/>
                <w:webHidden/>
              </w:rPr>
            </w:r>
            <w:r>
              <w:rPr>
                <w:noProof/>
                <w:webHidden/>
              </w:rPr>
              <w:fldChar w:fldCharType="separate"/>
            </w:r>
            <w:r>
              <w:rPr>
                <w:noProof/>
                <w:webHidden/>
              </w:rPr>
              <w:t>3</w:t>
            </w:r>
            <w:r>
              <w:rPr>
                <w:noProof/>
                <w:webHidden/>
              </w:rPr>
              <w:fldChar w:fldCharType="end"/>
            </w:r>
          </w:hyperlink>
        </w:p>
        <w:p w14:paraId="3DFAC910" w14:textId="77777777" w:rsidR="00161CE4" w:rsidRDefault="00161CE4" w:rsidP="00161CE4">
          <w:pPr>
            <w:pStyle w:val="TOC2"/>
            <w:tabs>
              <w:tab w:val="right" w:leader="dot" w:pos="10194"/>
            </w:tabs>
            <w:rPr>
              <w:rFonts w:asciiTheme="minorHAnsi" w:eastAsiaTheme="minorEastAsia" w:hAnsiTheme="minorHAnsi" w:cstheme="minorBidi"/>
              <w:noProof/>
              <w:sz w:val="22"/>
              <w:szCs w:val="22"/>
            </w:rPr>
          </w:pPr>
          <w:hyperlink w:anchor="_Toc20391284" w:history="1">
            <w:r w:rsidRPr="00F333A4">
              <w:rPr>
                <w:rStyle w:val="Hyperlink"/>
                <w:noProof/>
              </w:rPr>
              <w:t>Autism (which includes Asperger's Syndrome)</w:t>
            </w:r>
            <w:r>
              <w:rPr>
                <w:noProof/>
                <w:webHidden/>
              </w:rPr>
              <w:tab/>
            </w:r>
            <w:r>
              <w:rPr>
                <w:noProof/>
                <w:webHidden/>
              </w:rPr>
              <w:fldChar w:fldCharType="begin"/>
            </w:r>
            <w:r>
              <w:rPr>
                <w:noProof/>
                <w:webHidden/>
              </w:rPr>
              <w:instrText xml:space="preserve"> PAGEREF _Toc20391284 \h </w:instrText>
            </w:r>
            <w:r>
              <w:rPr>
                <w:noProof/>
                <w:webHidden/>
              </w:rPr>
            </w:r>
            <w:r>
              <w:rPr>
                <w:noProof/>
                <w:webHidden/>
              </w:rPr>
              <w:fldChar w:fldCharType="separate"/>
            </w:r>
            <w:r>
              <w:rPr>
                <w:noProof/>
                <w:webHidden/>
              </w:rPr>
              <w:t>3</w:t>
            </w:r>
            <w:r>
              <w:rPr>
                <w:noProof/>
                <w:webHidden/>
              </w:rPr>
              <w:fldChar w:fldCharType="end"/>
            </w:r>
          </w:hyperlink>
        </w:p>
        <w:p w14:paraId="5900489F" w14:textId="77777777" w:rsidR="00161CE4" w:rsidRDefault="00161CE4" w:rsidP="00161CE4">
          <w:pPr>
            <w:pStyle w:val="TOC2"/>
            <w:tabs>
              <w:tab w:val="right" w:leader="dot" w:pos="10194"/>
            </w:tabs>
            <w:rPr>
              <w:rFonts w:asciiTheme="minorHAnsi" w:eastAsiaTheme="minorEastAsia" w:hAnsiTheme="minorHAnsi" w:cstheme="minorBidi"/>
              <w:noProof/>
              <w:sz w:val="22"/>
              <w:szCs w:val="22"/>
            </w:rPr>
          </w:pPr>
          <w:hyperlink w:anchor="_Toc20391285" w:history="1">
            <w:r w:rsidRPr="00F333A4">
              <w:rPr>
                <w:rStyle w:val="Hyperlink"/>
                <w:noProof/>
              </w:rPr>
              <w:t>Dyslexia</w:t>
            </w:r>
            <w:r>
              <w:rPr>
                <w:noProof/>
                <w:webHidden/>
              </w:rPr>
              <w:tab/>
            </w:r>
            <w:r>
              <w:rPr>
                <w:noProof/>
                <w:webHidden/>
              </w:rPr>
              <w:fldChar w:fldCharType="begin"/>
            </w:r>
            <w:r>
              <w:rPr>
                <w:noProof/>
                <w:webHidden/>
              </w:rPr>
              <w:instrText xml:space="preserve"> PAGEREF _Toc20391285 \h </w:instrText>
            </w:r>
            <w:r>
              <w:rPr>
                <w:noProof/>
                <w:webHidden/>
              </w:rPr>
            </w:r>
            <w:r>
              <w:rPr>
                <w:noProof/>
                <w:webHidden/>
              </w:rPr>
              <w:fldChar w:fldCharType="separate"/>
            </w:r>
            <w:r>
              <w:rPr>
                <w:noProof/>
                <w:webHidden/>
              </w:rPr>
              <w:t>3</w:t>
            </w:r>
            <w:r>
              <w:rPr>
                <w:noProof/>
                <w:webHidden/>
              </w:rPr>
              <w:fldChar w:fldCharType="end"/>
            </w:r>
          </w:hyperlink>
        </w:p>
        <w:p w14:paraId="7AEEE57B" w14:textId="77777777" w:rsidR="00161CE4" w:rsidRDefault="00161CE4" w:rsidP="00161CE4">
          <w:pPr>
            <w:pStyle w:val="TOC2"/>
            <w:tabs>
              <w:tab w:val="right" w:leader="dot" w:pos="10194"/>
            </w:tabs>
            <w:rPr>
              <w:rFonts w:asciiTheme="minorHAnsi" w:eastAsiaTheme="minorEastAsia" w:hAnsiTheme="minorHAnsi" w:cstheme="minorBidi"/>
              <w:noProof/>
              <w:sz w:val="22"/>
              <w:szCs w:val="22"/>
            </w:rPr>
          </w:pPr>
          <w:hyperlink w:anchor="_Toc20391286" w:history="1">
            <w:r w:rsidRPr="00F333A4">
              <w:rPr>
                <w:rStyle w:val="Hyperlink"/>
                <w:noProof/>
              </w:rPr>
              <w:t>Other forms of neurodivergence</w:t>
            </w:r>
            <w:r>
              <w:rPr>
                <w:noProof/>
                <w:webHidden/>
              </w:rPr>
              <w:tab/>
            </w:r>
            <w:r>
              <w:rPr>
                <w:noProof/>
                <w:webHidden/>
              </w:rPr>
              <w:fldChar w:fldCharType="begin"/>
            </w:r>
            <w:r>
              <w:rPr>
                <w:noProof/>
                <w:webHidden/>
              </w:rPr>
              <w:instrText xml:space="preserve"> PAGEREF _Toc20391286 \h </w:instrText>
            </w:r>
            <w:r>
              <w:rPr>
                <w:noProof/>
                <w:webHidden/>
              </w:rPr>
            </w:r>
            <w:r>
              <w:rPr>
                <w:noProof/>
                <w:webHidden/>
              </w:rPr>
              <w:fldChar w:fldCharType="separate"/>
            </w:r>
            <w:r>
              <w:rPr>
                <w:noProof/>
                <w:webHidden/>
              </w:rPr>
              <w:t>4</w:t>
            </w:r>
            <w:r>
              <w:rPr>
                <w:noProof/>
                <w:webHidden/>
              </w:rPr>
              <w:fldChar w:fldCharType="end"/>
            </w:r>
          </w:hyperlink>
        </w:p>
        <w:p w14:paraId="39E6AB33" w14:textId="77777777" w:rsidR="00161CE4" w:rsidRDefault="00161CE4" w:rsidP="00161CE4">
          <w:pPr>
            <w:pStyle w:val="TOC1"/>
            <w:rPr>
              <w:rFonts w:asciiTheme="minorHAnsi" w:eastAsiaTheme="minorEastAsia" w:hAnsiTheme="minorHAnsi" w:cstheme="minorBidi"/>
              <w:b w:val="0"/>
              <w:sz w:val="22"/>
              <w:szCs w:val="22"/>
            </w:rPr>
          </w:pPr>
          <w:hyperlink w:anchor="_Toc20391287" w:history="1">
            <w:r w:rsidRPr="00F333A4">
              <w:rPr>
                <w:rStyle w:val="Hyperlink"/>
              </w:rPr>
              <w:t>Everyday actions that will help neurodivergent employees</w:t>
            </w:r>
            <w:r>
              <w:rPr>
                <w:webHidden/>
              </w:rPr>
              <w:tab/>
            </w:r>
            <w:r>
              <w:rPr>
                <w:webHidden/>
              </w:rPr>
              <w:fldChar w:fldCharType="begin"/>
            </w:r>
            <w:r>
              <w:rPr>
                <w:webHidden/>
              </w:rPr>
              <w:instrText xml:space="preserve"> PAGEREF _Toc20391287 \h </w:instrText>
            </w:r>
            <w:r>
              <w:rPr>
                <w:webHidden/>
              </w:rPr>
            </w:r>
            <w:r>
              <w:rPr>
                <w:webHidden/>
              </w:rPr>
              <w:fldChar w:fldCharType="separate"/>
            </w:r>
            <w:r>
              <w:rPr>
                <w:webHidden/>
              </w:rPr>
              <w:t>4</w:t>
            </w:r>
            <w:r>
              <w:rPr>
                <w:webHidden/>
              </w:rPr>
              <w:fldChar w:fldCharType="end"/>
            </w:r>
          </w:hyperlink>
        </w:p>
        <w:p w14:paraId="6142A5C2" w14:textId="77777777" w:rsidR="00161CE4" w:rsidRDefault="00161CE4" w:rsidP="00161CE4">
          <w:pPr>
            <w:pStyle w:val="TOC1"/>
            <w:rPr>
              <w:rFonts w:asciiTheme="minorHAnsi" w:eastAsiaTheme="minorEastAsia" w:hAnsiTheme="minorHAnsi" w:cstheme="minorBidi"/>
              <w:b w:val="0"/>
              <w:sz w:val="22"/>
              <w:szCs w:val="22"/>
            </w:rPr>
          </w:pPr>
          <w:hyperlink w:anchor="_Toc20391288" w:history="1">
            <w:r w:rsidRPr="00F333A4">
              <w:rPr>
                <w:rStyle w:val="Hyperlink"/>
              </w:rPr>
              <w:t>Supporting a team member disclosing their neurodivergence</w:t>
            </w:r>
            <w:r>
              <w:rPr>
                <w:webHidden/>
              </w:rPr>
              <w:tab/>
            </w:r>
            <w:r>
              <w:rPr>
                <w:webHidden/>
              </w:rPr>
              <w:fldChar w:fldCharType="begin"/>
            </w:r>
            <w:r>
              <w:rPr>
                <w:webHidden/>
              </w:rPr>
              <w:instrText xml:space="preserve"> PAGEREF _Toc20391288 \h </w:instrText>
            </w:r>
            <w:r>
              <w:rPr>
                <w:webHidden/>
              </w:rPr>
            </w:r>
            <w:r>
              <w:rPr>
                <w:webHidden/>
              </w:rPr>
              <w:fldChar w:fldCharType="separate"/>
            </w:r>
            <w:r>
              <w:rPr>
                <w:webHidden/>
              </w:rPr>
              <w:t>5</w:t>
            </w:r>
            <w:r>
              <w:rPr>
                <w:webHidden/>
              </w:rPr>
              <w:fldChar w:fldCharType="end"/>
            </w:r>
          </w:hyperlink>
        </w:p>
        <w:p w14:paraId="54DDE256" w14:textId="77777777" w:rsidR="00161CE4" w:rsidRDefault="00161CE4" w:rsidP="00161CE4">
          <w:pPr>
            <w:pStyle w:val="TOC2"/>
            <w:tabs>
              <w:tab w:val="right" w:leader="dot" w:pos="10194"/>
            </w:tabs>
            <w:rPr>
              <w:rFonts w:asciiTheme="minorHAnsi" w:eastAsiaTheme="minorEastAsia" w:hAnsiTheme="minorHAnsi" w:cstheme="minorBidi"/>
              <w:noProof/>
              <w:sz w:val="22"/>
              <w:szCs w:val="22"/>
            </w:rPr>
          </w:pPr>
          <w:hyperlink w:anchor="_Toc20391289" w:history="1">
            <w:r w:rsidRPr="00F333A4">
              <w:rPr>
                <w:rStyle w:val="Hyperlink"/>
                <w:noProof/>
              </w:rPr>
              <w:t>Does an employee need to disclose this to their manager?</w:t>
            </w:r>
            <w:r>
              <w:rPr>
                <w:noProof/>
                <w:webHidden/>
              </w:rPr>
              <w:tab/>
            </w:r>
            <w:r>
              <w:rPr>
                <w:noProof/>
                <w:webHidden/>
              </w:rPr>
              <w:fldChar w:fldCharType="begin"/>
            </w:r>
            <w:r>
              <w:rPr>
                <w:noProof/>
                <w:webHidden/>
              </w:rPr>
              <w:instrText xml:space="preserve"> PAGEREF _Toc20391289 \h </w:instrText>
            </w:r>
            <w:r>
              <w:rPr>
                <w:noProof/>
                <w:webHidden/>
              </w:rPr>
            </w:r>
            <w:r>
              <w:rPr>
                <w:noProof/>
                <w:webHidden/>
              </w:rPr>
              <w:fldChar w:fldCharType="separate"/>
            </w:r>
            <w:r>
              <w:rPr>
                <w:noProof/>
                <w:webHidden/>
              </w:rPr>
              <w:t>6</w:t>
            </w:r>
            <w:r>
              <w:rPr>
                <w:noProof/>
                <w:webHidden/>
              </w:rPr>
              <w:fldChar w:fldCharType="end"/>
            </w:r>
          </w:hyperlink>
        </w:p>
        <w:p w14:paraId="5F40D56E" w14:textId="77777777" w:rsidR="00161CE4" w:rsidRDefault="00161CE4" w:rsidP="00161CE4">
          <w:pPr>
            <w:pStyle w:val="TOC1"/>
            <w:rPr>
              <w:rFonts w:asciiTheme="minorHAnsi" w:eastAsiaTheme="minorEastAsia" w:hAnsiTheme="minorHAnsi" w:cstheme="minorBidi"/>
              <w:b w:val="0"/>
              <w:sz w:val="22"/>
              <w:szCs w:val="22"/>
            </w:rPr>
          </w:pPr>
          <w:hyperlink w:anchor="_Toc20391290" w:history="1">
            <w:r w:rsidRPr="00F333A4">
              <w:rPr>
                <w:rStyle w:val="Hyperlink"/>
              </w:rPr>
              <w:t>Identifying what actions and support they need?</w:t>
            </w:r>
            <w:r>
              <w:rPr>
                <w:webHidden/>
              </w:rPr>
              <w:tab/>
            </w:r>
            <w:r>
              <w:rPr>
                <w:webHidden/>
              </w:rPr>
              <w:fldChar w:fldCharType="begin"/>
            </w:r>
            <w:r>
              <w:rPr>
                <w:webHidden/>
              </w:rPr>
              <w:instrText xml:space="preserve"> PAGEREF _Toc20391290 \h </w:instrText>
            </w:r>
            <w:r>
              <w:rPr>
                <w:webHidden/>
              </w:rPr>
            </w:r>
            <w:r>
              <w:rPr>
                <w:webHidden/>
              </w:rPr>
              <w:fldChar w:fldCharType="separate"/>
            </w:r>
            <w:r>
              <w:rPr>
                <w:webHidden/>
              </w:rPr>
              <w:t>6</w:t>
            </w:r>
            <w:r>
              <w:rPr>
                <w:webHidden/>
              </w:rPr>
              <w:fldChar w:fldCharType="end"/>
            </w:r>
          </w:hyperlink>
        </w:p>
        <w:p w14:paraId="5548D525" w14:textId="77777777" w:rsidR="00161CE4" w:rsidRDefault="00161CE4" w:rsidP="00161CE4">
          <w:pPr>
            <w:pStyle w:val="TOC1"/>
            <w:rPr>
              <w:rFonts w:asciiTheme="minorHAnsi" w:eastAsiaTheme="minorEastAsia" w:hAnsiTheme="minorHAnsi" w:cstheme="minorBidi"/>
              <w:b w:val="0"/>
              <w:sz w:val="22"/>
              <w:szCs w:val="22"/>
            </w:rPr>
          </w:pPr>
          <w:hyperlink w:anchor="_Toc20391291" w:history="1">
            <w:r w:rsidRPr="00F333A4">
              <w:rPr>
                <w:rStyle w:val="Hyperlink"/>
              </w:rPr>
              <w:t>Making reasonable adjustments</w:t>
            </w:r>
            <w:r>
              <w:rPr>
                <w:webHidden/>
              </w:rPr>
              <w:tab/>
            </w:r>
            <w:r>
              <w:rPr>
                <w:webHidden/>
              </w:rPr>
              <w:fldChar w:fldCharType="begin"/>
            </w:r>
            <w:r>
              <w:rPr>
                <w:webHidden/>
              </w:rPr>
              <w:instrText xml:space="preserve"> PAGEREF _Toc20391291 \h </w:instrText>
            </w:r>
            <w:r>
              <w:rPr>
                <w:webHidden/>
              </w:rPr>
            </w:r>
            <w:r>
              <w:rPr>
                <w:webHidden/>
              </w:rPr>
              <w:fldChar w:fldCharType="separate"/>
            </w:r>
            <w:r>
              <w:rPr>
                <w:webHidden/>
              </w:rPr>
              <w:t>6</w:t>
            </w:r>
            <w:r>
              <w:rPr>
                <w:webHidden/>
              </w:rPr>
              <w:fldChar w:fldCharType="end"/>
            </w:r>
          </w:hyperlink>
        </w:p>
        <w:p w14:paraId="6625D3C4" w14:textId="77777777" w:rsidR="00161CE4" w:rsidRDefault="00161CE4" w:rsidP="00161CE4">
          <w:pPr>
            <w:pStyle w:val="TOC1"/>
            <w:rPr>
              <w:rFonts w:asciiTheme="minorHAnsi" w:eastAsiaTheme="minorEastAsia" w:hAnsiTheme="minorHAnsi" w:cstheme="minorBidi"/>
              <w:b w:val="0"/>
              <w:sz w:val="22"/>
              <w:szCs w:val="22"/>
            </w:rPr>
          </w:pPr>
          <w:hyperlink w:anchor="_Toc20391292" w:history="1">
            <w:r w:rsidRPr="00F333A4">
              <w:rPr>
                <w:rStyle w:val="Hyperlink"/>
              </w:rPr>
              <w:t>Considering the rest of the team</w:t>
            </w:r>
            <w:r>
              <w:rPr>
                <w:webHidden/>
              </w:rPr>
              <w:tab/>
            </w:r>
            <w:r>
              <w:rPr>
                <w:webHidden/>
              </w:rPr>
              <w:fldChar w:fldCharType="begin"/>
            </w:r>
            <w:r>
              <w:rPr>
                <w:webHidden/>
              </w:rPr>
              <w:instrText xml:space="preserve"> PAGEREF _Toc20391292 \h </w:instrText>
            </w:r>
            <w:r>
              <w:rPr>
                <w:webHidden/>
              </w:rPr>
            </w:r>
            <w:r>
              <w:rPr>
                <w:webHidden/>
              </w:rPr>
              <w:fldChar w:fldCharType="separate"/>
            </w:r>
            <w:r>
              <w:rPr>
                <w:webHidden/>
              </w:rPr>
              <w:t>7</w:t>
            </w:r>
            <w:r>
              <w:rPr>
                <w:webHidden/>
              </w:rPr>
              <w:fldChar w:fldCharType="end"/>
            </w:r>
          </w:hyperlink>
        </w:p>
        <w:p w14:paraId="5439F28C" w14:textId="77777777" w:rsidR="00161CE4" w:rsidRDefault="00161CE4" w:rsidP="00161CE4">
          <w:pPr>
            <w:pStyle w:val="TOC2"/>
            <w:tabs>
              <w:tab w:val="right" w:leader="dot" w:pos="10194"/>
            </w:tabs>
            <w:rPr>
              <w:rFonts w:asciiTheme="minorHAnsi" w:eastAsiaTheme="minorEastAsia" w:hAnsiTheme="minorHAnsi" w:cstheme="minorBidi"/>
              <w:noProof/>
              <w:sz w:val="22"/>
              <w:szCs w:val="22"/>
            </w:rPr>
          </w:pPr>
          <w:hyperlink w:anchor="_Toc20391293" w:history="1">
            <w:r w:rsidRPr="00F333A4">
              <w:rPr>
                <w:rStyle w:val="Hyperlink"/>
                <w:noProof/>
              </w:rPr>
              <w:t>Raising awareness within the team</w:t>
            </w:r>
            <w:r>
              <w:rPr>
                <w:noProof/>
                <w:webHidden/>
              </w:rPr>
              <w:tab/>
            </w:r>
            <w:r>
              <w:rPr>
                <w:noProof/>
                <w:webHidden/>
              </w:rPr>
              <w:fldChar w:fldCharType="begin"/>
            </w:r>
            <w:r>
              <w:rPr>
                <w:noProof/>
                <w:webHidden/>
              </w:rPr>
              <w:instrText xml:space="preserve"> PAGEREF _Toc20391293 \h </w:instrText>
            </w:r>
            <w:r>
              <w:rPr>
                <w:noProof/>
                <w:webHidden/>
              </w:rPr>
            </w:r>
            <w:r>
              <w:rPr>
                <w:noProof/>
                <w:webHidden/>
              </w:rPr>
              <w:fldChar w:fldCharType="separate"/>
            </w:r>
            <w:r>
              <w:rPr>
                <w:noProof/>
                <w:webHidden/>
              </w:rPr>
              <w:t>7</w:t>
            </w:r>
            <w:r>
              <w:rPr>
                <w:noProof/>
                <w:webHidden/>
              </w:rPr>
              <w:fldChar w:fldCharType="end"/>
            </w:r>
          </w:hyperlink>
        </w:p>
        <w:p w14:paraId="4E1AD7B9" w14:textId="77777777" w:rsidR="00161CE4" w:rsidRDefault="00161CE4" w:rsidP="00161CE4">
          <w:pPr>
            <w:pStyle w:val="TOC2"/>
            <w:tabs>
              <w:tab w:val="right" w:leader="dot" w:pos="10194"/>
            </w:tabs>
            <w:rPr>
              <w:rFonts w:asciiTheme="minorHAnsi" w:eastAsiaTheme="minorEastAsia" w:hAnsiTheme="minorHAnsi" w:cstheme="minorBidi"/>
              <w:noProof/>
              <w:sz w:val="22"/>
              <w:szCs w:val="22"/>
            </w:rPr>
          </w:pPr>
          <w:hyperlink w:anchor="_Toc20391294" w:history="1">
            <w:r w:rsidRPr="00F333A4">
              <w:rPr>
                <w:rStyle w:val="Hyperlink"/>
                <w:noProof/>
              </w:rPr>
              <w:t>Organising tasks within the team</w:t>
            </w:r>
            <w:r>
              <w:rPr>
                <w:noProof/>
                <w:webHidden/>
              </w:rPr>
              <w:tab/>
            </w:r>
            <w:r>
              <w:rPr>
                <w:noProof/>
                <w:webHidden/>
              </w:rPr>
              <w:fldChar w:fldCharType="begin"/>
            </w:r>
            <w:r>
              <w:rPr>
                <w:noProof/>
                <w:webHidden/>
              </w:rPr>
              <w:instrText xml:space="preserve"> PAGEREF _Toc20391294 \h </w:instrText>
            </w:r>
            <w:r>
              <w:rPr>
                <w:noProof/>
                <w:webHidden/>
              </w:rPr>
            </w:r>
            <w:r>
              <w:rPr>
                <w:noProof/>
                <w:webHidden/>
              </w:rPr>
              <w:fldChar w:fldCharType="separate"/>
            </w:r>
            <w:r>
              <w:rPr>
                <w:noProof/>
                <w:webHidden/>
              </w:rPr>
              <w:t>8</w:t>
            </w:r>
            <w:r>
              <w:rPr>
                <w:noProof/>
                <w:webHidden/>
              </w:rPr>
              <w:fldChar w:fldCharType="end"/>
            </w:r>
          </w:hyperlink>
        </w:p>
        <w:p w14:paraId="76D2BF80" w14:textId="77777777" w:rsidR="00161CE4" w:rsidRDefault="00161CE4" w:rsidP="00161CE4">
          <w:pPr>
            <w:pStyle w:val="TOC1"/>
            <w:rPr>
              <w:rFonts w:asciiTheme="minorHAnsi" w:eastAsiaTheme="minorEastAsia" w:hAnsiTheme="minorHAnsi" w:cstheme="minorBidi"/>
              <w:b w:val="0"/>
              <w:sz w:val="22"/>
              <w:szCs w:val="22"/>
            </w:rPr>
          </w:pPr>
          <w:hyperlink w:anchor="_Toc20391295" w:history="1">
            <w:r w:rsidRPr="00F333A4">
              <w:rPr>
                <w:rStyle w:val="Hyperlink"/>
              </w:rPr>
              <w:t>Responding to issues or problems fairly</w:t>
            </w:r>
            <w:r>
              <w:rPr>
                <w:webHidden/>
              </w:rPr>
              <w:tab/>
            </w:r>
            <w:r>
              <w:rPr>
                <w:webHidden/>
              </w:rPr>
              <w:fldChar w:fldCharType="begin"/>
            </w:r>
            <w:r>
              <w:rPr>
                <w:webHidden/>
              </w:rPr>
              <w:instrText xml:space="preserve"> PAGEREF _Toc20391295 \h </w:instrText>
            </w:r>
            <w:r>
              <w:rPr>
                <w:webHidden/>
              </w:rPr>
            </w:r>
            <w:r>
              <w:rPr>
                <w:webHidden/>
              </w:rPr>
              <w:fldChar w:fldCharType="separate"/>
            </w:r>
            <w:r>
              <w:rPr>
                <w:webHidden/>
              </w:rPr>
              <w:t>8</w:t>
            </w:r>
            <w:r>
              <w:rPr>
                <w:webHidden/>
              </w:rPr>
              <w:fldChar w:fldCharType="end"/>
            </w:r>
          </w:hyperlink>
        </w:p>
        <w:p w14:paraId="0E0995E7" w14:textId="77777777" w:rsidR="00161CE4" w:rsidRDefault="00161CE4" w:rsidP="00161CE4">
          <w:pPr>
            <w:pStyle w:val="TOC1"/>
            <w:rPr>
              <w:rFonts w:asciiTheme="minorHAnsi" w:eastAsiaTheme="minorEastAsia" w:hAnsiTheme="minorHAnsi" w:cstheme="minorBidi"/>
              <w:b w:val="0"/>
              <w:sz w:val="22"/>
              <w:szCs w:val="22"/>
            </w:rPr>
          </w:pPr>
          <w:hyperlink w:anchor="_Toc20391296" w:history="1">
            <w:r w:rsidRPr="00F333A4">
              <w:rPr>
                <w:rStyle w:val="Hyperlink"/>
              </w:rPr>
              <w:t>Appendix 1: Where to go for additional support and information</w:t>
            </w:r>
            <w:r>
              <w:rPr>
                <w:webHidden/>
              </w:rPr>
              <w:tab/>
            </w:r>
            <w:r>
              <w:rPr>
                <w:webHidden/>
              </w:rPr>
              <w:fldChar w:fldCharType="begin"/>
            </w:r>
            <w:r>
              <w:rPr>
                <w:webHidden/>
              </w:rPr>
              <w:instrText xml:space="preserve"> PAGEREF _Toc20391296 \h </w:instrText>
            </w:r>
            <w:r>
              <w:rPr>
                <w:webHidden/>
              </w:rPr>
            </w:r>
            <w:r>
              <w:rPr>
                <w:webHidden/>
              </w:rPr>
              <w:fldChar w:fldCharType="separate"/>
            </w:r>
            <w:r>
              <w:rPr>
                <w:webHidden/>
              </w:rPr>
              <w:t>1</w:t>
            </w:r>
            <w:r>
              <w:rPr>
                <w:webHidden/>
              </w:rPr>
              <w:fldChar w:fldCharType="end"/>
            </w:r>
          </w:hyperlink>
        </w:p>
        <w:p w14:paraId="20C870E6" w14:textId="77777777" w:rsidR="00161CE4" w:rsidRDefault="00161CE4" w:rsidP="00161CE4">
          <w:pPr>
            <w:pStyle w:val="TOC3"/>
            <w:tabs>
              <w:tab w:val="left" w:pos="880"/>
              <w:tab w:val="right" w:leader="dot" w:pos="10194"/>
            </w:tabs>
            <w:rPr>
              <w:rFonts w:asciiTheme="minorHAnsi" w:eastAsiaTheme="minorEastAsia" w:hAnsiTheme="minorHAnsi" w:cstheme="minorBidi"/>
              <w:noProof/>
              <w:sz w:val="22"/>
              <w:szCs w:val="22"/>
            </w:rPr>
          </w:pPr>
          <w:hyperlink w:anchor="_Toc20391297" w:history="1">
            <w:r w:rsidRPr="00F333A4">
              <w:rPr>
                <w:rStyle w:val="Hyperlink"/>
                <w:rFonts w:ascii="Symbol" w:hAnsi="Symbol"/>
                <w:noProof/>
              </w:rPr>
              <w:t></w:t>
            </w:r>
            <w:r>
              <w:rPr>
                <w:rFonts w:asciiTheme="minorHAnsi" w:eastAsiaTheme="minorEastAsia" w:hAnsiTheme="minorHAnsi" w:cstheme="minorBidi"/>
                <w:noProof/>
                <w:sz w:val="22"/>
                <w:szCs w:val="22"/>
              </w:rPr>
              <w:tab/>
            </w:r>
            <w:r w:rsidRPr="00F333A4">
              <w:rPr>
                <w:rStyle w:val="Hyperlink"/>
                <w:noProof/>
              </w:rPr>
              <w:t>ADHD Foundation - Adults section</w:t>
            </w:r>
            <w:r>
              <w:rPr>
                <w:noProof/>
                <w:webHidden/>
              </w:rPr>
              <w:tab/>
            </w:r>
            <w:r>
              <w:rPr>
                <w:noProof/>
                <w:webHidden/>
              </w:rPr>
              <w:fldChar w:fldCharType="begin"/>
            </w:r>
            <w:r>
              <w:rPr>
                <w:noProof/>
                <w:webHidden/>
              </w:rPr>
              <w:instrText xml:space="preserve"> PAGEREF _Toc20391297 \h </w:instrText>
            </w:r>
            <w:r>
              <w:rPr>
                <w:noProof/>
                <w:webHidden/>
              </w:rPr>
            </w:r>
            <w:r>
              <w:rPr>
                <w:noProof/>
                <w:webHidden/>
              </w:rPr>
              <w:fldChar w:fldCharType="separate"/>
            </w:r>
            <w:r>
              <w:rPr>
                <w:noProof/>
                <w:webHidden/>
              </w:rPr>
              <w:t>1</w:t>
            </w:r>
            <w:r>
              <w:rPr>
                <w:noProof/>
                <w:webHidden/>
              </w:rPr>
              <w:fldChar w:fldCharType="end"/>
            </w:r>
          </w:hyperlink>
        </w:p>
        <w:p w14:paraId="449FE0F3" w14:textId="77777777" w:rsidR="00161CE4" w:rsidRDefault="00161CE4" w:rsidP="00161CE4">
          <w:pPr>
            <w:pStyle w:val="TOC3"/>
            <w:tabs>
              <w:tab w:val="left" w:pos="880"/>
              <w:tab w:val="right" w:leader="dot" w:pos="10194"/>
            </w:tabs>
            <w:rPr>
              <w:rFonts w:asciiTheme="minorHAnsi" w:eastAsiaTheme="minorEastAsia" w:hAnsiTheme="minorHAnsi" w:cstheme="minorBidi"/>
              <w:noProof/>
              <w:sz w:val="22"/>
              <w:szCs w:val="22"/>
            </w:rPr>
          </w:pPr>
          <w:hyperlink w:anchor="_Toc20391298" w:history="1">
            <w:r w:rsidRPr="00F333A4">
              <w:rPr>
                <w:rStyle w:val="Hyperlink"/>
                <w:rFonts w:ascii="Symbol" w:hAnsi="Symbol"/>
                <w:noProof/>
              </w:rPr>
              <w:t></w:t>
            </w:r>
            <w:r>
              <w:rPr>
                <w:rFonts w:asciiTheme="minorHAnsi" w:eastAsiaTheme="minorEastAsia" w:hAnsiTheme="minorHAnsi" w:cstheme="minorBidi"/>
                <w:noProof/>
                <w:sz w:val="22"/>
                <w:szCs w:val="22"/>
              </w:rPr>
              <w:tab/>
            </w:r>
            <w:r w:rsidRPr="00F333A4">
              <w:rPr>
                <w:rStyle w:val="Hyperlink"/>
                <w:noProof/>
              </w:rPr>
              <w:t>British Dyslexic Association - Employer section</w:t>
            </w:r>
            <w:r>
              <w:rPr>
                <w:noProof/>
                <w:webHidden/>
              </w:rPr>
              <w:tab/>
            </w:r>
            <w:r>
              <w:rPr>
                <w:noProof/>
                <w:webHidden/>
              </w:rPr>
              <w:fldChar w:fldCharType="begin"/>
            </w:r>
            <w:r>
              <w:rPr>
                <w:noProof/>
                <w:webHidden/>
              </w:rPr>
              <w:instrText xml:space="preserve"> PAGEREF _Toc20391298 \h </w:instrText>
            </w:r>
            <w:r>
              <w:rPr>
                <w:noProof/>
                <w:webHidden/>
              </w:rPr>
            </w:r>
            <w:r>
              <w:rPr>
                <w:noProof/>
                <w:webHidden/>
              </w:rPr>
              <w:fldChar w:fldCharType="separate"/>
            </w:r>
            <w:r>
              <w:rPr>
                <w:noProof/>
                <w:webHidden/>
              </w:rPr>
              <w:t>1</w:t>
            </w:r>
            <w:r>
              <w:rPr>
                <w:noProof/>
                <w:webHidden/>
              </w:rPr>
              <w:fldChar w:fldCharType="end"/>
            </w:r>
          </w:hyperlink>
        </w:p>
        <w:p w14:paraId="4485A95D" w14:textId="77777777" w:rsidR="00161CE4" w:rsidRDefault="00161CE4" w:rsidP="00161CE4">
          <w:pPr>
            <w:pStyle w:val="TOC3"/>
            <w:tabs>
              <w:tab w:val="left" w:pos="880"/>
              <w:tab w:val="right" w:leader="dot" w:pos="10194"/>
            </w:tabs>
            <w:rPr>
              <w:rFonts w:asciiTheme="minorHAnsi" w:eastAsiaTheme="minorEastAsia" w:hAnsiTheme="minorHAnsi" w:cstheme="minorBidi"/>
              <w:noProof/>
              <w:sz w:val="22"/>
              <w:szCs w:val="22"/>
            </w:rPr>
          </w:pPr>
          <w:hyperlink w:anchor="_Toc20391299" w:history="1">
            <w:r w:rsidRPr="00F333A4">
              <w:rPr>
                <w:rStyle w:val="Hyperlink"/>
                <w:rFonts w:ascii="Symbol" w:hAnsi="Symbol"/>
                <w:noProof/>
              </w:rPr>
              <w:t></w:t>
            </w:r>
            <w:r>
              <w:rPr>
                <w:rFonts w:asciiTheme="minorHAnsi" w:eastAsiaTheme="minorEastAsia" w:hAnsiTheme="minorHAnsi" w:cstheme="minorBidi"/>
                <w:noProof/>
                <w:sz w:val="22"/>
                <w:szCs w:val="22"/>
              </w:rPr>
              <w:tab/>
            </w:r>
            <w:r w:rsidRPr="00F333A4">
              <w:rPr>
                <w:rStyle w:val="Hyperlink"/>
                <w:noProof/>
              </w:rPr>
              <w:t>Dyspraxia Foundation - Adults section</w:t>
            </w:r>
            <w:r>
              <w:rPr>
                <w:noProof/>
                <w:webHidden/>
              </w:rPr>
              <w:tab/>
            </w:r>
            <w:r>
              <w:rPr>
                <w:noProof/>
                <w:webHidden/>
              </w:rPr>
              <w:fldChar w:fldCharType="begin"/>
            </w:r>
            <w:r>
              <w:rPr>
                <w:noProof/>
                <w:webHidden/>
              </w:rPr>
              <w:instrText xml:space="preserve"> PAGEREF _Toc20391299 \h </w:instrText>
            </w:r>
            <w:r>
              <w:rPr>
                <w:noProof/>
                <w:webHidden/>
              </w:rPr>
            </w:r>
            <w:r>
              <w:rPr>
                <w:noProof/>
                <w:webHidden/>
              </w:rPr>
              <w:fldChar w:fldCharType="separate"/>
            </w:r>
            <w:r>
              <w:rPr>
                <w:noProof/>
                <w:webHidden/>
              </w:rPr>
              <w:t>1</w:t>
            </w:r>
            <w:r>
              <w:rPr>
                <w:noProof/>
                <w:webHidden/>
              </w:rPr>
              <w:fldChar w:fldCharType="end"/>
            </w:r>
          </w:hyperlink>
        </w:p>
        <w:p w14:paraId="56BF1B84" w14:textId="77777777" w:rsidR="00161CE4" w:rsidRDefault="00161CE4" w:rsidP="00161CE4">
          <w:pPr>
            <w:pStyle w:val="TOC3"/>
            <w:tabs>
              <w:tab w:val="left" w:pos="880"/>
              <w:tab w:val="right" w:leader="dot" w:pos="10194"/>
            </w:tabs>
            <w:rPr>
              <w:rFonts w:asciiTheme="minorHAnsi" w:eastAsiaTheme="minorEastAsia" w:hAnsiTheme="minorHAnsi" w:cstheme="minorBidi"/>
              <w:noProof/>
              <w:sz w:val="22"/>
              <w:szCs w:val="22"/>
            </w:rPr>
          </w:pPr>
          <w:hyperlink w:anchor="_Toc20391300" w:history="1">
            <w:r w:rsidRPr="00F333A4">
              <w:rPr>
                <w:rStyle w:val="Hyperlink"/>
                <w:rFonts w:ascii="Symbol" w:hAnsi="Symbol"/>
                <w:noProof/>
              </w:rPr>
              <w:t></w:t>
            </w:r>
            <w:r>
              <w:rPr>
                <w:rFonts w:asciiTheme="minorHAnsi" w:eastAsiaTheme="minorEastAsia" w:hAnsiTheme="minorHAnsi" w:cstheme="minorBidi"/>
                <w:noProof/>
                <w:sz w:val="22"/>
                <w:szCs w:val="22"/>
              </w:rPr>
              <w:tab/>
            </w:r>
            <w:r w:rsidRPr="00F333A4">
              <w:rPr>
                <w:rStyle w:val="Hyperlink"/>
                <w:noProof/>
              </w:rPr>
              <w:t>National Autistic Society - Support for employers</w:t>
            </w:r>
            <w:r>
              <w:rPr>
                <w:noProof/>
                <w:webHidden/>
              </w:rPr>
              <w:tab/>
            </w:r>
            <w:r>
              <w:rPr>
                <w:noProof/>
                <w:webHidden/>
              </w:rPr>
              <w:fldChar w:fldCharType="begin"/>
            </w:r>
            <w:r>
              <w:rPr>
                <w:noProof/>
                <w:webHidden/>
              </w:rPr>
              <w:instrText xml:space="preserve"> PAGEREF _Toc20391300 \h </w:instrText>
            </w:r>
            <w:r>
              <w:rPr>
                <w:noProof/>
                <w:webHidden/>
              </w:rPr>
            </w:r>
            <w:r>
              <w:rPr>
                <w:noProof/>
                <w:webHidden/>
              </w:rPr>
              <w:fldChar w:fldCharType="separate"/>
            </w:r>
            <w:r>
              <w:rPr>
                <w:noProof/>
                <w:webHidden/>
              </w:rPr>
              <w:t>1</w:t>
            </w:r>
            <w:r>
              <w:rPr>
                <w:noProof/>
                <w:webHidden/>
              </w:rPr>
              <w:fldChar w:fldCharType="end"/>
            </w:r>
          </w:hyperlink>
        </w:p>
        <w:p w14:paraId="7C8F82C6" w14:textId="77777777" w:rsidR="00161CE4" w:rsidRDefault="00161CE4" w:rsidP="00161CE4">
          <w:pPr>
            <w:pStyle w:val="TOC3"/>
            <w:tabs>
              <w:tab w:val="left" w:pos="880"/>
              <w:tab w:val="right" w:leader="dot" w:pos="10194"/>
            </w:tabs>
            <w:rPr>
              <w:rFonts w:asciiTheme="minorHAnsi" w:eastAsiaTheme="minorEastAsia" w:hAnsiTheme="minorHAnsi" w:cstheme="minorBidi"/>
              <w:noProof/>
              <w:sz w:val="22"/>
              <w:szCs w:val="22"/>
            </w:rPr>
          </w:pPr>
          <w:hyperlink w:anchor="_Toc20391301" w:history="1">
            <w:r w:rsidRPr="00F333A4">
              <w:rPr>
                <w:rStyle w:val="Hyperlink"/>
                <w:rFonts w:ascii="Symbol" w:hAnsi="Symbol"/>
                <w:noProof/>
              </w:rPr>
              <w:t></w:t>
            </w:r>
            <w:r>
              <w:rPr>
                <w:rFonts w:asciiTheme="minorHAnsi" w:eastAsiaTheme="minorEastAsia" w:hAnsiTheme="minorHAnsi" w:cstheme="minorBidi"/>
                <w:noProof/>
                <w:sz w:val="22"/>
                <w:szCs w:val="22"/>
              </w:rPr>
              <w:tab/>
            </w:r>
            <w:r w:rsidRPr="00F333A4">
              <w:rPr>
                <w:rStyle w:val="Hyperlink"/>
                <w:noProof/>
              </w:rPr>
              <w:t>Hyperlexia – Spangle Fish</w:t>
            </w:r>
            <w:r>
              <w:rPr>
                <w:noProof/>
                <w:webHidden/>
              </w:rPr>
              <w:tab/>
            </w:r>
            <w:r>
              <w:rPr>
                <w:noProof/>
                <w:webHidden/>
              </w:rPr>
              <w:fldChar w:fldCharType="begin"/>
            </w:r>
            <w:r>
              <w:rPr>
                <w:noProof/>
                <w:webHidden/>
              </w:rPr>
              <w:instrText xml:space="preserve"> PAGEREF _Toc20391301 \h </w:instrText>
            </w:r>
            <w:r>
              <w:rPr>
                <w:noProof/>
                <w:webHidden/>
              </w:rPr>
            </w:r>
            <w:r>
              <w:rPr>
                <w:noProof/>
                <w:webHidden/>
              </w:rPr>
              <w:fldChar w:fldCharType="separate"/>
            </w:r>
            <w:r>
              <w:rPr>
                <w:noProof/>
                <w:webHidden/>
              </w:rPr>
              <w:t>1</w:t>
            </w:r>
            <w:r>
              <w:rPr>
                <w:noProof/>
                <w:webHidden/>
              </w:rPr>
              <w:fldChar w:fldCharType="end"/>
            </w:r>
          </w:hyperlink>
        </w:p>
        <w:p w14:paraId="2898CE62" w14:textId="77777777" w:rsidR="00161CE4" w:rsidRDefault="00161CE4" w:rsidP="00161CE4">
          <w:pPr>
            <w:pStyle w:val="TOC3"/>
            <w:tabs>
              <w:tab w:val="left" w:pos="880"/>
              <w:tab w:val="right" w:leader="dot" w:pos="10194"/>
            </w:tabs>
            <w:rPr>
              <w:rFonts w:asciiTheme="minorHAnsi" w:eastAsiaTheme="minorEastAsia" w:hAnsiTheme="minorHAnsi" w:cstheme="minorBidi"/>
              <w:noProof/>
              <w:sz w:val="22"/>
              <w:szCs w:val="22"/>
            </w:rPr>
          </w:pPr>
          <w:hyperlink w:anchor="_Toc20391302" w:history="1">
            <w:r w:rsidRPr="00F333A4">
              <w:rPr>
                <w:rStyle w:val="Hyperlink"/>
                <w:rFonts w:ascii="Symbol" w:hAnsi="Symbol"/>
                <w:noProof/>
              </w:rPr>
              <w:t></w:t>
            </w:r>
            <w:r>
              <w:rPr>
                <w:rFonts w:asciiTheme="minorHAnsi" w:eastAsiaTheme="minorEastAsia" w:hAnsiTheme="minorHAnsi" w:cstheme="minorBidi"/>
                <w:noProof/>
                <w:sz w:val="22"/>
                <w:szCs w:val="22"/>
              </w:rPr>
              <w:tab/>
            </w:r>
            <w:r w:rsidRPr="00F333A4">
              <w:rPr>
                <w:rStyle w:val="Hyperlink"/>
                <w:noProof/>
              </w:rPr>
              <w:t>Tourettes Action - Employers section</w:t>
            </w:r>
            <w:r>
              <w:rPr>
                <w:noProof/>
                <w:webHidden/>
              </w:rPr>
              <w:tab/>
            </w:r>
            <w:r>
              <w:rPr>
                <w:noProof/>
                <w:webHidden/>
              </w:rPr>
              <w:fldChar w:fldCharType="begin"/>
            </w:r>
            <w:r>
              <w:rPr>
                <w:noProof/>
                <w:webHidden/>
              </w:rPr>
              <w:instrText xml:space="preserve"> PAGEREF _Toc20391302 \h </w:instrText>
            </w:r>
            <w:r>
              <w:rPr>
                <w:noProof/>
                <w:webHidden/>
              </w:rPr>
            </w:r>
            <w:r>
              <w:rPr>
                <w:noProof/>
                <w:webHidden/>
              </w:rPr>
              <w:fldChar w:fldCharType="separate"/>
            </w:r>
            <w:r>
              <w:rPr>
                <w:noProof/>
                <w:webHidden/>
              </w:rPr>
              <w:t>1</w:t>
            </w:r>
            <w:r>
              <w:rPr>
                <w:noProof/>
                <w:webHidden/>
              </w:rPr>
              <w:fldChar w:fldCharType="end"/>
            </w:r>
          </w:hyperlink>
        </w:p>
        <w:p w14:paraId="0932412C" w14:textId="77777777" w:rsidR="00161CE4" w:rsidRDefault="00161CE4" w:rsidP="00161CE4">
          <w:pPr>
            <w:pStyle w:val="TOC3"/>
            <w:tabs>
              <w:tab w:val="left" w:pos="880"/>
              <w:tab w:val="right" w:leader="dot" w:pos="10194"/>
            </w:tabs>
            <w:rPr>
              <w:rFonts w:asciiTheme="minorHAnsi" w:eastAsiaTheme="minorEastAsia" w:hAnsiTheme="minorHAnsi" w:cstheme="minorBidi"/>
              <w:noProof/>
              <w:sz w:val="22"/>
              <w:szCs w:val="22"/>
            </w:rPr>
          </w:pPr>
          <w:hyperlink w:anchor="_Toc20391303" w:history="1">
            <w:r w:rsidRPr="00F333A4">
              <w:rPr>
                <w:rStyle w:val="Hyperlink"/>
                <w:rFonts w:ascii="Symbol" w:hAnsi="Symbol"/>
                <w:noProof/>
              </w:rPr>
              <w:t></w:t>
            </w:r>
            <w:r>
              <w:rPr>
                <w:rFonts w:asciiTheme="minorHAnsi" w:eastAsiaTheme="minorEastAsia" w:hAnsiTheme="minorHAnsi" w:cstheme="minorBidi"/>
                <w:noProof/>
                <w:sz w:val="22"/>
                <w:szCs w:val="22"/>
              </w:rPr>
              <w:tab/>
            </w:r>
            <w:r w:rsidRPr="00F333A4">
              <w:rPr>
                <w:rStyle w:val="Hyperlink"/>
                <w:noProof/>
              </w:rPr>
              <w:t>NHS website and search for the specific form of neurodivergence</w:t>
            </w:r>
            <w:r>
              <w:rPr>
                <w:noProof/>
                <w:webHidden/>
              </w:rPr>
              <w:tab/>
            </w:r>
            <w:r>
              <w:rPr>
                <w:noProof/>
                <w:webHidden/>
              </w:rPr>
              <w:fldChar w:fldCharType="begin"/>
            </w:r>
            <w:r>
              <w:rPr>
                <w:noProof/>
                <w:webHidden/>
              </w:rPr>
              <w:instrText xml:space="preserve"> PAGEREF _Toc20391303 \h </w:instrText>
            </w:r>
            <w:r>
              <w:rPr>
                <w:noProof/>
                <w:webHidden/>
              </w:rPr>
            </w:r>
            <w:r>
              <w:rPr>
                <w:noProof/>
                <w:webHidden/>
              </w:rPr>
              <w:fldChar w:fldCharType="separate"/>
            </w:r>
            <w:r>
              <w:rPr>
                <w:noProof/>
                <w:webHidden/>
              </w:rPr>
              <w:t>1</w:t>
            </w:r>
            <w:r>
              <w:rPr>
                <w:noProof/>
                <w:webHidden/>
              </w:rPr>
              <w:fldChar w:fldCharType="end"/>
            </w:r>
          </w:hyperlink>
        </w:p>
        <w:p w14:paraId="67FAF7F8" w14:textId="77777777" w:rsidR="00161CE4" w:rsidRDefault="00161CE4" w:rsidP="00161CE4">
          <w:pPr>
            <w:pStyle w:val="TOC1"/>
            <w:rPr>
              <w:rFonts w:asciiTheme="minorHAnsi" w:eastAsiaTheme="minorEastAsia" w:hAnsiTheme="minorHAnsi" w:cstheme="minorBidi"/>
              <w:b w:val="0"/>
              <w:sz w:val="22"/>
              <w:szCs w:val="22"/>
            </w:rPr>
          </w:pPr>
          <w:hyperlink w:anchor="_Toc20391304" w:history="1">
            <w:r w:rsidRPr="00F333A4">
              <w:rPr>
                <w:rStyle w:val="Hyperlink"/>
              </w:rPr>
              <w:t>Appendix 2: Reasonable Adjustments</w:t>
            </w:r>
            <w:r>
              <w:rPr>
                <w:webHidden/>
              </w:rPr>
              <w:tab/>
            </w:r>
            <w:r>
              <w:rPr>
                <w:webHidden/>
              </w:rPr>
              <w:fldChar w:fldCharType="begin"/>
            </w:r>
            <w:r>
              <w:rPr>
                <w:webHidden/>
              </w:rPr>
              <w:instrText xml:space="preserve"> PAGEREF _Toc20391304 \h </w:instrText>
            </w:r>
            <w:r>
              <w:rPr>
                <w:webHidden/>
              </w:rPr>
            </w:r>
            <w:r>
              <w:rPr>
                <w:webHidden/>
              </w:rPr>
              <w:fldChar w:fldCharType="separate"/>
            </w:r>
            <w:r>
              <w:rPr>
                <w:webHidden/>
              </w:rPr>
              <w:t>1</w:t>
            </w:r>
            <w:r>
              <w:rPr>
                <w:webHidden/>
              </w:rPr>
              <w:fldChar w:fldCharType="end"/>
            </w:r>
          </w:hyperlink>
        </w:p>
        <w:p w14:paraId="2207CDC5" w14:textId="77777777" w:rsidR="00161CE4" w:rsidRDefault="00161CE4" w:rsidP="00161CE4">
          <w:pPr>
            <w:pStyle w:val="TOC2"/>
            <w:tabs>
              <w:tab w:val="right" w:leader="dot" w:pos="10194"/>
            </w:tabs>
            <w:rPr>
              <w:rFonts w:asciiTheme="minorHAnsi" w:eastAsiaTheme="minorEastAsia" w:hAnsiTheme="minorHAnsi" w:cstheme="minorBidi"/>
              <w:noProof/>
              <w:sz w:val="22"/>
              <w:szCs w:val="22"/>
            </w:rPr>
          </w:pPr>
          <w:hyperlink w:anchor="_Toc20391305" w:history="1">
            <w:r w:rsidRPr="00F333A4">
              <w:rPr>
                <w:rStyle w:val="Hyperlink"/>
                <w:noProof/>
              </w:rPr>
              <w:t>Employee Passport</w:t>
            </w:r>
            <w:r>
              <w:rPr>
                <w:noProof/>
                <w:webHidden/>
              </w:rPr>
              <w:tab/>
            </w:r>
            <w:r>
              <w:rPr>
                <w:noProof/>
                <w:webHidden/>
              </w:rPr>
              <w:fldChar w:fldCharType="begin"/>
            </w:r>
            <w:r>
              <w:rPr>
                <w:noProof/>
                <w:webHidden/>
              </w:rPr>
              <w:instrText xml:space="preserve"> PAGEREF _Toc20391305 \h </w:instrText>
            </w:r>
            <w:r>
              <w:rPr>
                <w:noProof/>
                <w:webHidden/>
              </w:rPr>
            </w:r>
            <w:r>
              <w:rPr>
                <w:noProof/>
                <w:webHidden/>
              </w:rPr>
              <w:fldChar w:fldCharType="separate"/>
            </w:r>
            <w:r>
              <w:rPr>
                <w:noProof/>
                <w:webHidden/>
              </w:rPr>
              <w:t>1</w:t>
            </w:r>
            <w:r>
              <w:rPr>
                <w:noProof/>
                <w:webHidden/>
              </w:rPr>
              <w:fldChar w:fldCharType="end"/>
            </w:r>
          </w:hyperlink>
        </w:p>
        <w:p w14:paraId="206DCEE4" w14:textId="77777777" w:rsidR="00161CE4" w:rsidRDefault="00161CE4" w:rsidP="00161CE4">
          <w:pPr>
            <w:pStyle w:val="TOC2"/>
            <w:tabs>
              <w:tab w:val="right" w:leader="dot" w:pos="10194"/>
            </w:tabs>
            <w:rPr>
              <w:rFonts w:asciiTheme="minorHAnsi" w:eastAsiaTheme="minorEastAsia" w:hAnsiTheme="minorHAnsi" w:cstheme="minorBidi"/>
              <w:noProof/>
              <w:sz w:val="22"/>
              <w:szCs w:val="22"/>
            </w:rPr>
          </w:pPr>
          <w:hyperlink w:anchor="_Toc20391306" w:history="1">
            <w:r w:rsidRPr="00F333A4">
              <w:rPr>
                <w:rStyle w:val="Hyperlink"/>
                <w:noProof/>
              </w:rPr>
              <w:t>Potential reasonable adjustments</w:t>
            </w:r>
            <w:r>
              <w:rPr>
                <w:noProof/>
                <w:webHidden/>
              </w:rPr>
              <w:tab/>
            </w:r>
            <w:r>
              <w:rPr>
                <w:noProof/>
                <w:webHidden/>
              </w:rPr>
              <w:fldChar w:fldCharType="begin"/>
            </w:r>
            <w:r>
              <w:rPr>
                <w:noProof/>
                <w:webHidden/>
              </w:rPr>
              <w:instrText xml:space="preserve"> PAGEREF _Toc20391306 \h </w:instrText>
            </w:r>
            <w:r>
              <w:rPr>
                <w:noProof/>
                <w:webHidden/>
              </w:rPr>
            </w:r>
            <w:r>
              <w:rPr>
                <w:noProof/>
                <w:webHidden/>
              </w:rPr>
              <w:fldChar w:fldCharType="separate"/>
            </w:r>
            <w:r>
              <w:rPr>
                <w:noProof/>
                <w:webHidden/>
              </w:rPr>
              <w:t>1</w:t>
            </w:r>
            <w:r>
              <w:rPr>
                <w:noProof/>
                <w:webHidden/>
              </w:rPr>
              <w:fldChar w:fldCharType="end"/>
            </w:r>
          </w:hyperlink>
        </w:p>
        <w:p w14:paraId="2FA6CFE1" w14:textId="77777777" w:rsidR="00161CE4" w:rsidRDefault="00161CE4" w:rsidP="00161CE4">
          <w:pPr>
            <w:pStyle w:val="TOC3"/>
            <w:tabs>
              <w:tab w:val="right" w:leader="dot" w:pos="10194"/>
            </w:tabs>
            <w:rPr>
              <w:rFonts w:asciiTheme="minorHAnsi" w:eastAsiaTheme="minorEastAsia" w:hAnsiTheme="minorHAnsi" w:cstheme="minorBidi"/>
              <w:noProof/>
              <w:sz w:val="22"/>
              <w:szCs w:val="22"/>
            </w:rPr>
          </w:pPr>
          <w:hyperlink w:anchor="_Toc20391307" w:history="1">
            <w:r w:rsidRPr="00F333A4">
              <w:rPr>
                <w:rStyle w:val="Hyperlink"/>
                <w:noProof/>
              </w:rPr>
              <w:t>Adjustments to work schedule</w:t>
            </w:r>
            <w:r>
              <w:rPr>
                <w:noProof/>
                <w:webHidden/>
              </w:rPr>
              <w:tab/>
            </w:r>
            <w:r>
              <w:rPr>
                <w:noProof/>
                <w:webHidden/>
              </w:rPr>
              <w:fldChar w:fldCharType="begin"/>
            </w:r>
            <w:r>
              <w:rPr>
                <w:noProof/>
                <w:webHidden/>
              </w:rPr>
              <w:instrText xml:space="preserve"> PAGEREF _Toc20391307 \h </w:instrText>
            </w:r>
            <w:r>
              <w:rPr>
                <w:noProof/>
                <w:webHidden/>
              </w:rPr>
            </w:r>
            <w:r>
              <w:rPr>
                <w:noProof/>
                <w:webHidden/>
              </w:rPr>
              <w:fldChar w:fldCharType="separate"/>
            </w:r>
            <w:r>
              <w:rPr>
                <w:noProof/>
                <w:webHidden/>
              </w:rPr>
              <w:t>1</w:t>
            </w:r>
            <w:r>
              <w:rPr>
                <w:noProof/>
                <w:webHidden/>
              </w:rPr>
              <w:fldChar w:fldCharType="end"/>
            </w:r>
          </w:hyperlink>
        </w:p>
        <w:p w14:paraId="2D81B66B" w14:textId="77777777" w:rsidR="00161CE4" w:rsidRDefault="00161CE4" w:rsidP="00161CE4">
          <w:pPr>
            <w:pStyle w:val="TOC3"/>
            <w:tabs>
              <w:tab w:val="right" w:leader="dot" w:pos="10194"/>
            </w:tabs>
            <w:rPr>
              <w:rFonts w:asciiTheme="minorHAnsi" w:eastAsiaTheme="minorEastAsia" w:hAnsiTheme="minorHAnsi" w:cstheme="minorBidi"/>
              <w:noProof/>
              <w:sz w:val="22"/>
              <w:szCs w:val="22"/>
            </w:rPr>
          </w:pPr>
          <w:hyperlink w:anchor="_Toc20391308" w:history="1">
            <w:r w:rsidRPr="00F333A4">
              <w:rPr>
                <w:rStyle w:val="Hyperlink"/>
                <w:noProof/>
              </w:rPr>
              <w:t>Adjustments to roles and responsibilities</w:t>
            </w:r>
            <w:r>
              <w:rPr>
                <w:noProof/>
                <w:webHidden/>
              </w:rPr>
              <w:tab/>
            </w:r>
            <w:r>
              <w:rPr>
                <w:noProof/>
                <w:webHidden/>
              </w:rPr>
              <w:fldChar w:fldCharType="begin"/>
            </w:r>
            <w:r>
              <w:rPr>
                <w:noProof/>
                <w:webHidden/>
              </w:rPr>
              <w:instrText xml:space="preserve"> PAGEREF _Toc20391308 \h </w:instrText>
            </w:r>
            <w:r>
              <w:rPr>
                <w:noProof/>
                <w:webHidden/>
              </w:rPr>
            </w:r>
            <w:r>
              <w:rPr>
                <w:noProof/>
                <w:webHidden/>
              </w:rPr>
              <w:fldChar w:fldCharType="separate"/>
            </w:r>
            <w:r>
              <w:rPr>
                <w:noProof/>
                <w:webHidden/>
              </w:rPr>
              <w:t>2</w:t>
            </w:r>
            <w:r>
              <w:rPr>
                <w:noProof/>
                <w:webHidden/>
              </w:rPr>
              <w:fldChar w:fldCharType="end"/>
            </w:r>
          </w:hyperlink>
        </w:p>
        <w:p w14:paraId="643FEBE1" w14:textId="77777777" w:rsidR="00161CE4" w:rsidRDefault="00161CE4" w:rsidP="00161CE4">
          <w:pPr>
            <w:pStyle w:val="TOC3"/>
            <w:tabs>
              <w:tab w:val="right" w:leader="dot" w:pos="10194"/>
            </w:tabs>
            <w:rPr>
              <w:rFonts w:asciiTheme="minorHAnsi" w:eastAsiaTheme="minorEastAsia" w:hAnsiTheme="minorHAnsi" w:cstheme="minorBidi"/>
              <w:noProof/>
              <w:sz w:val="22"/>
              <w:szCs w:val="22"/>
            </w:rPr>
          </w:pPr>
          <w:hyperlink w:anchor="_Toc20391309" w:history="1">
            <w:r w:rsidRPr="00F333A4">
              <w:rPr>
                <w:rStyle w:val="Hyperlink"/>
                <w:noProof/>
              </w:rPr>
              <w:t>Adjustments to working environment</w:t>
            </w:r>
            <w:r>
              <w:rPr>
                <w:noProof/>
                <w:webHidden/>
              </w:rPr>
              <w:tab/>
            </w:r>
            <w:r>
              <w:rPr>
                <w:noProof/>
                <w:webHidden/>
              </w:rPr>
              <w:fldChar w:fldCharType="begin"/>
            </w:r>
            <w:r>
              <w:rPr>
                <w:noProof/>
                <w:webHidden/>
              </w:rPr>
              <w:instrText xml:space="preserve"> PAGEREF _Toc20391309 \h </w:instrText>
            </w:r>
            <w:r>
              <w:rPr>
                <w:noProof/>
                <w:webHidden/>
              </w:rPr>
            </w:r>
            <w:r>
              <w:rPr>
                <w:noProof/>
                <w:webHidden/>
              </w:rPr>
              <w:fldChar w:fldCharType="separate"/>
            </w:r>
            <w:r>
              <w:rPr>
                <w:noProof/>
                <w:webHidden/>
              </w:rPr>
              <w:t>2</w:t>
            </w:r>
            <w:r>
              <w:rPr>
                <w:noProof/>
                <w:webHidden/>
              </w:rPr>
              <w:fldChar w:fldCharType="end"/>
            </w:r>
          </w:hyperlink>
        </w:p>
        <w:p w14:paraId="2C1AED0B" w14:textId="1D7235F2" w:rsidR="00835F95" w:rsidRDefault="00161CE4" w:rsidP="0064303C">
          <w:pPr>
            <w:spacing w:before="120" w:after="120" w:line="240" w:lineRule="auto"/>
            <w:jc w:val="both"/>
            <w:rPr>
              <w:rFonts w:cs="Arial"/>
              <w:bCs/>
              <w:color w:val="393938"/>
            </w:rPr>
          </w:pPr>
          <w:r>
            <w:rPr>
              <w:b/>
              <w:bCs/>
              <w:noProof/>
            </w:rPr>
            <w:fldChar w:fldCharType="end"/>
          </w:r>
        </w:p>
      </w:sdtContent>
    </w:sdt>
    <w:p w14:paraId="5CB0B987" w14:textId="77777777" w:rsidR="00161CE4" w:rsidRPr="007D2C1C" w:rsidRDefault="00161CE4" w:rsidP="00161CE4">
      <w:pPr>
        <w:pStyle w:val="Heading1"/>
        <w:rPr>
          <w:sz w:val="28"/>
          <w:szCs w:val="28"/>
        </w:rPr>
      </w:pPr>
      <w:bookmarkStart w:id="7" w:name="_Toc20391281"/>
      <w:r w:rsidRPr="007D2C1C">
        <w:rPr>
          <w:sz w:val="28"/>
          <w:szCs w:val="28"/>
        </w:rPr>
        <w:t>What is Neurodiversity?</w:t>
      </w:r>
      <w:bookmarkEnd w:id="7"/>
    </w:p>
    <w:p w14:paraId="02CA4EAE" w14:textId="77777777" w:rsidR="00161CE4" w:rsidRPr="001333FD" w:rsidRDefault="00161CE4" w:rsidP="00161CE4">
      <w:pPr>
        <w:pStyle w:val="SubHead"/>
        <w:spacing w:line="276" w:lineRule="auto"/>
        <w:rPr>
          <w:rFonts w:ascii="Arial" w:hAnsi="Arial" w:cs="Arial"/>
          <w:b w:val="0"/>
          <w:sz w:val="24"/>
          <w:szCs w:val="24"/>
          <w:lang w:eastAsia="en-GB"/>
        </w:rPr>
      </w:pPr>
    </w:p>
    <w:p w14:paraId="26392C80" w14:textId="77777777" w:rsidR="00161CE4" w:rsidRPr="00626F92" w:rsidRDefault="00161CE4" w:rsidP="00161CE4">
      <w:pPr>
        <w:pStyle w:val="SubHead"/>
        <w:spacing w:line="276" w:lineRule="auto"/>
        <w:rPr>
          <w:rFonts w:ascii="Arial" w:hAnsi="Arial" w:cs="Arial"/>
          <w:b w:val="0"/>
          <w:sz w:val="24"/>
          <w:szCs w:val="24"/>
          <w:lang w:eastAsia="en-GB"/>
        </w:rPr>
      </w:pPr>
      <w:r w:rsidRPr="00626F92">
        <w:rPr>
          <w:rFonts w:ascii="Arial" w:hAnsi="Arial" w:cs="Arial"/>
          <w:b w:val="0"/>
          <w:sz w:val="24"/>
          <w:szCs w:val="24"/>
          <w:lang w:eastAsia="en-GB"/>
        </w:rPr>
        <w:t xml:space="preserve">Neurodiversity refers to the different ways the brain can work and interpret information. It highlights that people naturally think about things differently. </w:t>
      </w:r>
      <w:r>
        <w:rPr>
          <w:rFonts w:ascii="Arial" w:hAnsi="Arial" w:cs="Arial"/>
          <w:b w:val="0"/>
          <w:sz w:val="24"/>
          <w:szCs w:val="24"/>
          <w:lang w:eastAsia="en-GB"/>
        </w:rPr>
        <w:t>People</w:t>
      </w:r>
      <w:r w:rsidRPr="00626F92">
        <w:rPr>
          <w:rFonts w:ascii="Arial" w:hAnsi="Arial" w:cs="Arial"/>
          <w:b w:val="0"/>
          <w:sz w:val="24"/>
          <w:szCs w:val="24"/>
          <w:lang w:eastAsia="en-GB"/>
        </w:rPr>
        <w:t xml:space="preserve"> have different interests and </w:t>
      </w:r>
      <w:proofErr w:type="gramStart"/>
      <w:r w:rsidRPr="00626F92">
        <w:rPr>
          <w:rFonts w:ascii="Arial" w:hAnsi="Arial" w:cs="Arial"/>
          <w:b w:val="0"/>
          <w:sz w:val="24"/>
          <w:szCs w:val="24"/>
          <w:lang w:eastAsia="en-GB"/>
        </w:rPr>
        <w:t>motivations, and</w:t>
      </w:r>
      <w:proofErr w:type="gramEnd"/>
      <w:r w:rsidRPr="00626F92">
        <w:rPr>
          <w:rFonts w:ascii="Arial" w:hAnsi="Arial" w:cs="Arial"/>
          <w:b w:val="0"/>
          <w:sz w:val="24"/>
          <w:szCs w:val="24"/>
          <w:lang w:eastAsia="en-GB"/>
        </w:rPr>
        <w:t xml:space="preserve"> are naturally better at some things and</w:t>
      </w:r>
      <w:r>
        <w:rPr>
          <w:rFonts w:ascii="Arial" w:hAnsi="Arial" w:cs="Arial"/>
          <w:b w:val="0"/>
          <w:sz w:val="24"/>
          <w:szCs w:val="24"/>
          <w:lang w:eastAsia="en-GB"/>
        </w:rPr>
        <w:t xml:space="preserve"> struggle with</w:t>
      </w:r>
      <w:r w:rsidRPr="00626F92">
        <w:rPr>
          <w:rFonts w:ascii="Arial" w:hAnsi="Arial" w:cs="Arial"/>
          <w:b w:val="0"/>
          <w:sz w:val="24"/>
          <w:szCs w:val="24"/>
          <w:lang w:eastAsia="en-GB"/>
        </w:rPr>
        <w:t xml:space="preserve"> others.</w:t>
      </w:r>
    </w:p>
    <w:p w14:paraId="7A6CE252" w14:textId="77777777" w:rsidR="00161CE4" w:rsidRPr="00626F92" w:rsidRDefault="00161CE4" w:rsidP="00161CE4">
      <w:pPr>
        <w:pStyle w:val="SubHead"/>
        <w:spacing w:line="276" w:lineRule="auto"/>
        <w:rPr>
          <w:rFonts w:ascii="Arial" w:hAnsi="Arial" w:cs="Arial"/>
          <w:b w:val="0"/>
          <w:sz w:val="24"/>
          <w:szCs w:val="24"/>
          <w:lang w:eastAsia="en-GB"/>
        </w:rPr>
      </w:pPr>
    </w:p>
    <w:p w14:paraId="3E3360FF" w14:textId="77777777" w:rsidR="00161CE4" w:rsidRPr="00A83D22" w:rsidRDefault="00161CE4" w:rsidP="00161CE4">
      <w:pPr>
        <w:pStyle w:val="SubHead"/>
        <w:spacing w:line="276" w:lineRule="auto"/>
        <w:rPr>
          <w:rFonts w:ascii="Arial" w:hAnsi="Arial" w:cs="Arial"/>
          <w:b w:val="0"/>
          <w:sz w:val="24"/>
          <w:szCs w:val="24"/>
          <w:lang w:eastAsia="en-GB"/>
        </w:rPr>
      </w:pPr>
      <w:r w:rsidRPr="00626F92">
        <w:rPr>
          <w:rFonts w:ascii="Arial" w:hAnsi="Arial" w:cs="Arial"/>
          <w:b w:val="0"/>
          <w:sz w:val="24"/>
          <w:szCs w:val="24"/>
          <w:lang w:eastAsia="en-GB"/>
        </w:rPr>
        <w:t xml:space="preserve">Most </w:t>
      </w:r>
      <w:r w:rsidRPr="00A83D22">
        <w:rPr>
          <w:rFonts w:ascii="Arial" w:hAnsi="Arial" w:cs="Arial"/>
          <w:b w:val="0"/>
          <w:sz w:val="24"/>
          <w:szCs w:val="24"/>
          <w:lang w:eastAsia="en-GB"/>
        </w:rPr>
        <w:t>people are neurologically typical or “neurotypical”, meaning that their brain functions and processes information in the way society expects.</w:t>
      </w:r>
    </w:p>
    <w:p w14:paraId="541CDE31" w14:textId="77777777" w:rsidR="00161CE4" w:rsidRPr="00A83D22" w:rsidRDefault="00161CE4" w:rsidP="00161CE4">
      <w:pPr>
        <w:pStyle w:val="SubHead"/>
        <w:spacing w:line="276" w:lineRule="auto"/>
        <w:rPr>
          <w:rFonts w:ascii="Bahnschrift Condensed" w:hAnsi="Bahnschrift Condensed" w:cs="Arial"/>
          <w:b w:val="0"/>
          <w:sz w:val="20"/>
          <w:lang w:eastAsia="en-GB"/>
        </w:rPr>
      </w:pPr>
    </w:p>
    <w:p w14:paraId="7284E98B" w14:textId="77777777" w:rsidR="00161CE4" w:rsidRPr="00A83D22" w:rsidRDefault="00161CE4" w:rsidP="00161CE4">
      <w:pPr>
        <w:pStyle w:val="SubHead"/>
        <w:spacing w:line="276" w:lineRule="auto"/>
        <w:rPr>
          <w:rFonts w:ascii="Arial" w:hAnsi="Arial" w:cs="Arial"/>
          <w:b w:val="0"/>
          <w:sz w:val="24"/>
          <w:szCs w:val="24"/>
          <w:lang w:eastAsia="en-GB"/>
        </w:rPr>
      </w:pPr>
      <w:r w:rsidRPr="00A83D22">
        <w:rPr>
          <w:rFonts w:ascii="Arial" w:hAnsi="Arial" w:cs="Arial"/>
          <w:b w:val="0"/>
          <w:sz w:val="24"/>
          <w:szCs w:val="24"/>
          <w:lang w:eastAsia="en-GB"/>
        </w:rPr>
        <w:lastRenderedPageBreak/>
        <w:t>However, it is estimated that around 1 in 7 people (more than 15% of people in the UK) are neurodivergent, meaning that their brain processes information differently and as a result they are observed to have a different learning style. Neurodivergence includes, but is not limited to, Attention Deficit Hyperactivity Disorder, Autism (including Asperger’s Syndrome), Epilepsy, Dyslexia and Dyspraxia.</w:t>
      </w:r>
    </w:p>
    <w:p w14:paraId="70008157" w14:textId="77777777" w:rsidR="00161CE4" w:rsidRPr="007D2C1C" w:rsidRDefault="00161CE4" w:rsidP="00161CE4">
      <w:pPr>
        <w:pStyle w:val="Heading1"/>
        <w:rPr>
          <w:sz w:val="28"/>
          <w:szCs w:val="28"/>
        </w:rPr>
      </w:pPr>
    </w:p>
    <w:p w14:paraId="5E6ECC95" w14:textId="77777777" w:rsidR="00161CE4" w:rsidRPr="007D2C1C" w:rsidRDefault="00161CE4" w:rsidP="00161CE4">
      <w:pPr>
        <w:pStyle w:val="Heading1"/>
        <w:rPr>
          <w:rFonts w:ascii="Arial" w:hAnsi="Arial"/>
          <w:b w:val="0"/>
          <w:sz w:val="28"/>
          <w:szCs w:val="28"/>
        </w:rPr>
      </w:pPr>
      <w:bookmarkStart w:id="8" w:name="_Toc20391282"/>
      <w:r w:rsidRPr="007D2C1C">
        <w:rPr>
          <w:sz w:val="28"/>
          <w:szCs w:val="28"/>
        </w:rPr>
        <w:t>Types of neurodivergence?</w:t>
      </w:r>
      <w:bookmarkEnd w:id="8"/>
    </w:p>
    <w:p w14:paraId="5BAB5235" w14:textId="77777777" w:rsidR="00161CE4" w:rsidRPr="00A83D22" w:rsidRDefault="00161CE4" w:rsidP="00161CE4">
      <w:pPr>
        <w:pStyle w:val="NormalWeb"/>
        <w:shd w:val="clear" w:color="auto" w:fill="FFFFFF"/>
        <w:textAlignment w:val="top"/>
        <w:rPr>
          <w:rFonts w:ascii="Arial" w:hAnsi="Arial" w:cs="Arial"/>
        </w:rPr>
      </w:pPr>
      <w:r w:rsidRPr="00A83D22">
        <w:rPr>
          <w:rFonts w:ascii="Arial" w:hAnsi="Arial" w:cs="Arial"/>
        </w:rPr>
        <w:t>Each form of neurodivergence has a range of associated characteristics and these can vary from individual to individual. For example, the effects of dyspraxia experienced by one person can be different to that of another person with dyspraxia. It is also recognised that the effects on the individual can change and be experienced differently over time.</w:t>
      </w:r>
    </w:p>
    <w:p w14:paraId="23311FBD" w14:textId="77777777" w:rsidR="00161CE4" w:rsidRPr="00A83D22" w:rsidRDefault="00161CE4" w:rsidP="00161CE4">
      <w:pPr>
        <w:pStyle w:val="NormalWeb"/>
        <w:shd w:val="clear" w:color="auto" w:fill="FFFFFF"/>
        <w:textAlignment w:val="top"/>
        <w:rPr>
          <w:rFonts w:ascii="Arial" w:hAnsi="Arial" w:cs="Arial"/>
        </w:rPr>
      </w:pPr>
      <w:r w:rsidRPr="00A83D22">
        <w:rPr>
          <w:rFonts w:ascii="Arial" w:hAnsi="Arial" w:cs="Arial"/>
        </w:rPr>
        <w:t>Additionally, individuals may often have the characteristics of more than one type of neurodivergence. It is therefore important that people are not stereotyped according to the better known characteristics. For example, not all autistic people will be good at maths.</w:t>
      </w:r>
    </w:p>
    <w:p w14:paraId="3F785BD1" w14:textId="77777777" w:rsidR="007D2C1C" w:rsidRDefault="00161CE4" w:rsidP="007D2C1C">
      <w:pPr>
        <w:pStyle w:val="NormalWeb"/>
        <w:shd w:val="clear" w:color="auto" w:fill="FFFFFF"/>
        <w:textAlignment w:val="top"/>
        <w:rPr>
          <w:rFonts w:ascii="Arial" w:hAnsi="Arial" w:cs="Arial"/>
        </w:rPr>
      </w:pPr>
      <w:r w:rsidRPr="00A83D22">
        <w:rPr>
          <w:rFonts w:ascii="Arial" w:hAnsi="Arial" w:cs="Arial"/>
        </w:rPr>
        <w:t>It can be helpful to have an awareness of some of the indicative traits that each type of neurodivergence can ha</w:t>
      </w:r>
      <w:r w:rsidRPr="00626F92">
        <w:rPr>
          <w:rFonts w:ascii="Arial" w:hAnsi="Arial" w:cs="Arial"/>
        </w:rPr>
        <w:t>ve:</w:t>
      </w:r>
      <w:bookmarkStart w:id="9" w:name="_Toc20391283"/>
    </w:p>
    <w:p w14:paraId="16827331" w14:textId="200DC42D" w:rsidR="00161CE4" w:rsidRPr="007D2C1C" w:rsidRDefault="007D2C1C" w:rsidP="007D2C1C">
      <w:pPr>
        <w:pStyle w:val="NormalWeb"/>
        <w:shd w:val="clear" w:color="auto" w:fill="FFFFFF"/>
        <w:textAlignment w:val="top"/>
        <w:rPr>
          <w:rFonts w:ascii="Arial Black" w:hAnsi="Arial Black" w:cs="Arial"/>
          <w:b/>
          <w:bCs/>
          <w:color w:val="C00000"/>
          <w:sz w:val="28"/>
          <w:szCs w:val="28"/>
        </w:rPr>
      </w:pPr>
      <w:r w:rsidRPr="007D2C1C">
        <w:rPr>
          <w:rFonts w:ascii="Arial Black" w:hAnsi="Arial Black" w:cs="Arial"/>
          <w:b/>
          <w:bCs/>
          <w:color w:val="C00000"/>
          <w:sz w:val="28"/>
          <w:szCs w:val="28"/>
        </w:rPr>
        <w:t>ADH</w:t>
      </w:r>
      <w:r w:rsidR="00161CE4" w:rsidRPr="007D2C1C">
        <w:rPr>
          <w:rFonts w:ascii="Arial Black" w:hAnsi="Arial Black" w:cs="Arial"/>
          <w:b/>
          <w:bCs/>
          <w:color w:val="C00000"/>
          <w:sz w:val="28"/>
          <w:szCs w:val="28"/>
        </w:rPr>
        <w:t>D (Attention Deficit Hyperactivity Disorder)</w:t>
      </w:r>
      <w:bookmarkEnd w:id="9"/>
    </w:p>
    <w:p w14:paraId="2589D87F" w14:textId="77777777" w:rsidR="00161CE4" w:rsidRPr="00626F92" w:rsidRDefault="00161CE4" w:rsidP="00161CE4">
      <w:pPr>
        <w:pStyle w:val="NormalWeb"/>
        <w:shd w:val="clear" w:color="auto" w:fill="FFFFFF"/>
        <w:textAlignment w:val="top"/>
        <w:rPr>
          <w:rFonts w:ascii="Arial" w:hAnsi="Arial" w:cs="Arial"/>
        </w:rPr>
      </w:pPr>
      <w:r w:rsidRPr="00626F92">
        <w:rPr>
          <w:rFonts w:ascii="Arial" w:hAnsi="Arial" w:cs="Arial"/>
        </w:rPr>
        <w:t xml:space="preserve">People with ADHD can often be good at completing urgent, or physically demanding tasks, pushing on through </w:t>
      </w:r>
      <w:proofErr w:type="gramStart"/>
      <w:r w:rsidRPr="00626F92">
        <w:rPr>
          <w:rFonts w:ascii="Arial" w:hAnsi="Arial" w:cs="Arial"/>
        </w:rPr>
        <w:t>set-backs</w:t>
      </w:r>
      <w:proofErr w:type="gramEnd"/>
      <w:r w:rsidRPr="00626F92">
        <w:rPr>
          <w:rFonts w:ascii="Arial" w:hAnsi="Arial" w:cs="Arial"/>
        </w:rPr>
        <w:t xml:space="preserve"> and showing a passion for their work.</w:t>
      </w:r>
    </w:p>
    <w:p w14:paraId="6A5121B7" w14:textId="77777777" w:rsidR="007D2C1C" w:rsidRDefault="00161CE4" w:rsidP="007D2C1C">
      <w:pPr>
        <w:pStyle w:val="NormalWeb"/>
        <w:shd w:val="clear" w:color="auto" w:fill="FFFFFF"/>
        <w:textAlignment w:val="top"/>
        <w:rPr>
          <w:rFonts w:ascii="Arial" w:hAnsi="Arial" w:cs="Arial"/>
        </w:rPr>
      </w:pPr>
      <w:r w:rsidRPr="00626F92">
        <w:rPr>
          <w:rFonts w:ascii="Arial" w:hAnsi="Arial" w:cs="Arial"/>
        </w:rPr>
        <w:t xml:space="preserve">It is estimated that </w:t>
      </w:r>
      <w:r w:rsidRPr="00A83D22">
        <w:rPr>
          <w:rFonts w:ascii="Arial" w:hAnsi="Arial" w:cs="Arial"/>
        </w:rPr>
        <w:t xml:space="preserve">about 4% of the UK population have ADHD. It affects the person's ability to control attention, impulses and concentration, and can cause inattention, hyperactivity and impulsivity. Some people have problems with attention but not the hyperactivity or impulsivity and this is sometimes referred to as Attention Deficit Disorder or ADD. </w:t>
      </w:r>
      <w:bookmarkStart w:id="10" w:name="_Toc20391284"/>
    </w:p>
    <w:p w14:paraId="1616668C" w14:textId="23AACB97" w:rsidR="00161CE4" w:rsidRPr="007D2C1C" w:rsidRDefault="00161CE4" w:rsidP="007D2C1C">
      <w:pPr>
        <w:pStyle w:val="NormalWeb"/>
        <w:shd w:val="clear" w:color="auto" w:fill="FFFFFF"/>
        <w:textAlignment w:val="top"/>
        <w:rPr>
          <w:rFonts w:ascii="Arial Black" w:hAnsi="Arial Black" w:cs="Arial"/>
          <w:b/>
          <w:bCs/>
          <w:color w:val="C00000"/>
          <w:sz w:val="28"/>
          <w:szCs w:val="28"/>
        </w:rPr>
      </w:pPr>
      <w:r w:rsidRPr="007D2C1C">
        <w:rPr>
          <w:rFonts w:ascii="Arial Black" w:hAnsi="Arial Black" w:cs="Arial"/>
          <w:b/>
          <w:bCs/>
          <w:color w:val="C00000"/>
          <w:sz w:val="28"/>
          <w:szCs w:val="28"/>
        </w:rPr>
        <w:t>Autism (which includes Asperger's Syndrome)</w:t>
      </w:r>
      <w:bookmarkEnd w:id="10"/>
    </w:p>
    <w:p w14:paraId="7468CFD0" w14:textId="77777777" w:rsidR="00161CE4" w:rsidRPr="00A83D22" w:rsidRDefault="00161CE4" w:rsidP="00161CE4">
      <w:pPr>
        <w:pStyle w:val="NormalWeb"/>
        <w:shd w:val="clear" w:color="auto" w:fill="FFFFFF"/>
        <w:textAlignment w:val="top"/>
        <w:rPr>
          <w:rFonts w:ascii="Arial" w:hAnsi="Arial" w:cs="Arial"/>
        </w:rPr>
      </w:pPr>
      <w:r w:rsidRPr="00A83D22">
        <w:rPr>
          <w:rFonts w:ascii="Arial" w:hAnsi="Arial" w:cs="Arial"/>
        </w:rPr>
        <w:t>Many people with autism can be very thorough in their work, punctual and rule observant. Many have skills, abilities and interests which are deemed very useful within the workplace.</w:t>
      </w:r>
    </w:p>
    <w:p w14:paraId="73F95F49" w14:textId="77777777" w:rsidR="00161CE4" w:rsidRPr="00A83D22" w:rsidRDefault="00161CE4" w:rsidP="00161CE4">
      <w:pPr>
        <w:pStyle w:val="NormalWeb"/>
        <w:shd w:val="clear" w:color="auto" w:fill="FFFFFF"/>
        <w:textAlignment w:val="top"/>
        <w:rPr>
          <w:rFonts w:ascii="Arial" w:hAnsi="Arial" w:cs="Arial"/>
        </w:rPr>
      </w:pPr>
      <w:r w:rsidRPr="00A83D22">
        <w:rPr>
          <w:rFonts w:ascii="Arial" w:hAnsi="Arial" w:cs="Arial"/>
        </w:rPr>
        <w:t>It is estimated that about 1-2% of the UK population are autistic. Autism impacts upon how a person perceives the world and interacts with others. They can have problems with processing and responding to social information and using language socially. It can be difficult for them to pick up and interpret social cues and detect implied meaning. Social interactions can be difficult as they can have difficulty 'reading' other people and expressing their own emotions. They can find change or new and unexpected things difficult and uncomfortable.</w:t>
      </w:r>
    </w:p>
    <w:p w14:paraId="40C9761F" w14:textId="77777777" w:rsidR="00161CE4" w:rsidRDefault="00161CE4" w:rsidP="00161CE4">
      <w:pPr>
        <w:pStyle w:val="NormalWeb"/>
        <w:shd w:val="clear" w:color="auto" w:fill="FFFFFF"/>
        <w:textAlignment w:val="top"/>
        <w:rPr>
          <w:rFonts w:ascii="Arial" w:hAnsi="Arial" w:cs="Arial"/>
        </w:rPr>
      </w:pPr>
      <w:r w:rsidRPr="00A83D22">
        <w:rPr>
          <w:rFonts w:ascii="Arial" w:hAnsi="Arial" w:cs="Arial"/>
        </w:rPr>
        <w:t>Some people on the autism spectrum can encounter problems with organising, sequencing and prioritising.</w:t>
      </w:r>
    </w:p>
    <w:p w14:paraId="636C3B29" w14:textId="77777777" w:rsidR="00161CE4" w:rsidRDefault="00161CE4" w:rsidP="00161CE4">
      <w:pPr>
        <w:pStyle w:val="NormalWeb"/>
        <w:shd w:val="clear" w:color="auto" w:fill="FFFFFF"/>
        <w:textAlignment w:val="top"/>
        <w:rPr>
          <w:rFonts w:ascii="Arial" w:hAnsi="Arial" w:cs="Arial"/>
        </w:rPr>
      </w:pPr>
      <w:r>
        <w:rPr>
          <w:rFonts w:ascii="Arial" w:hAnsi="Arial" w:cs="Arial"/>
        </w:rPr>
        <w:t>It is worth noting that h</w:t>
      </w:r>
      <w:r w:rsidRPr="004B4084">
        <w:rPr>
          <w:rFonts w:ascii="Arial" w:hAnsi="Arial" w:cs="Arial"/>
        </w:rPr>
        <w:t xml:space="preserve">istorically it was thought that women and girls were less likely to be autistic, however recent research has highlighted the challenges in identifying autism in women </w:t>
      </w:r>
      <w:r w:rsidRPr="004B4084">
        <w:rPr>
          <w:rFonts w:ascii="Arial" w:hAnsi="Arial" w:cs="Arial"/>
        </w:rPr>
        <w:lastRenderedPageBreak/>
        <w:t>and girls. It is now recognised from research, clinical practice and anecdotal reports that many autistic females or those who demonstrate the less traditionally obvious traits of autism are not recognised. This can result in misdiagnosis, late diagnosis, or women and girls not being diagnosed at all.</w:t>
      </w:r>
      <w:bookmarkStart w:id="11" w:name="_Toc20391285"/>
    </w:p>
    <w:p w14:paraId="2B471A80" w14:textId="22AE1522" w:rsidR="00161CE4" w:rsidRPr="007D2C1C" w:rsidRDefault="00161CE4" w:rsidP="00161CE4">
      <w:pPr>
        <w:pStyle w:val="NormalWeb"/>
        <w:shd w:val="clear" w:color="auto" w:fill="FFFFFF"/>
        <w:textAlignment w:val="top"/>
        <w:rPr>
          <w:rFonts w:ascii="Arial Black" w:hAnsi="Arial Black" w:cs="Arial"/>
          <w:b/>
          <w:bCs/>
          <w:color w:val="C00000"/>
          <w:sz w:val="28"/>
          <w:szCs w:val="28"/>
        </w:rPr>
      </w:pPr>
      <w:r w:rsidRPr="007D2C1C">
        <w:rPr>
          <w:rFonts w:ascii="Arial Black" w:hAnsi="Arial Black" w:cs="Arial"/>
          <w:b/>
          <w:bCs/>
          <w:color w:val="C00000"/>
          <w:sz w:val="28"/>
          <w:szCs w:val="28"/>
        </w:rPr>
        <w:t>Dyslexia</w:t>
      </w:r>
      <w:bookmarkEnd w:id="11"/>
    </w:p>
    <w:p w14:paraId="61D07697" w14:textId="77777777" w:rsidR="00161CE4" w:rsidRDefault="00161CE4" w:rsidP="00161CE4">
      <w:pPr>
        <w:pStyle w:val="NormalWeb"/>
        <w:shd w:val="clear" w:color="auto" w:fill="FFFFFF"/>
        <w:textAlignment w:val="top"/>
        <w:rPr>
          <w:rFonts w:ascii="Arial" w:hAnsi="Arial"/>
          <w:bCs/>
        </w:rPr>
      </w:pPr>
      <w:r w:rsidRPr="00626F92">
        <w:rPr>
          <w:rFonts w:ascii="Arial" w:hAnsi="Arial"/>
          <w:bCs/>
        </w:rPr>
        <w:t>People with dyslexia can often be very good at creative thinking and problem solving, story-telling and verbal communication.</w:t>
      </w:r>
    </w:p>
    <w:p w14:paraId="156273BF" w14:textId="77777777" w:rsidR="00161CE4" w:rsidRDefault="00161CE4" w:rsidP="00161CE4">
      <w:pPr>
        <w:pStyle w:val="NormalWeb"/>
        <w:shd w:val="clear" w:color="auto" w:fill="FFFFFF"/>
        <w:textAlignment w:val="top"/>
        <w:rPr>
          <w:rFonts w:ascii="Arial" w:hAnsi="Arial" w:cs="Arial"/>
        </w:rPr>
      </w:pPr>
      <w:r w:rsidRPr="00626F92">
        <w:rPr>
          <w:rFonts w:ascii="Arial" w:hAnsi="Arial" w:cs="Arial"/>
        </w:rPr>
        <w:t>It is estimated that 10% of the UK population are dyslexic. It is a language processing difficulty that can cause problems with aspects of reading, writing and spelling. They may have difficulties with processing information quickly, memory retention, organisation, sequencing, spoken language and motor skills.</w:t>
      </w:r>
    </w:p>
    <w:p w14:paraId="66362FD6" w14:textId="77777777" w:rsidR="00FB43EF" w:rsidRPr="007D2C1C" w:rsidRDefault="00FB43EF" w:rsidP="007D2C1C">
      <w:pPr>
        <w:pStyle w:val="Heading1"/>
        <w:rPr>
          <w:sz w:val="28"/>
          <w:szCs w:val="28"/>
        </w:rPr>
      </w:pPr>
      <w:r w:rsidRPr="007D2C1C">
        <w:rPr>
          <w:sz w:val="28"/>
          <w:szCs w:val="28"/>
          <w:lang w:eastAsia="en-US"/>
        </w:rPr>
        <w:t>Dyspraxia (also known as Developmental Coordination Disorder)</w:t>
      </w:r>
    </w:p>
    <w:p w14:paraId="47D616EF" w14:textId="77777777" w:rsidR="00FB43EF" w:rsidRDefault="00FB43EF" w:rsidP="00FB43EF">
      <w:pPr>
        <w:pStyle w:val="NormalWeb"/>
        <w:shd w:val="clear" w:color="auto" w:fill="FFFFFF"/>
        <w:textAlignment w:val="top"/>
        <w:rPr>
          <w:rFonts w:ascii="Arial" w:hAnsi="Arial" w:cs="Arial"/>
        </w:rPr>
      </w:pPr>
      <w:r w:rsidRPr="00626F92">
        <w:rPr>
          <w:rFonts w:ascii="Arial" w:hAnsi="Arial" w:cs="Arial"/>
        </w:rPr>
        <w:t>People with dyspraxia often have good literacy skills and can be very good at creative, holistic, and strategic thinking.</w:t>
      </w:r>
    </w:p>
    <w:p w14:paraId="7B3AA1C4" w14:textId="77777777" w:rsidR="00FB43EF" w:rsidRDefault="00FB43EF" w:rsidP="00FB43EF">
      <w:pPr>
        <w:pStyle w:val="NormalWeb"/>
        <w:shd w:val="clear" w:color="auto" w:fill="FFFFFF"/>
        <w:textAlignment w:val="top"/>
        <w:rPr>
          <w:rFonts w:ascii="Arial" w:hAnsi="Arial" w:cs="Arial"/>
        </w:rPr>
      </w:pPr>
      <w:r w:rsidRPr="00626F92">
        <w:rPr>
          <w:rFonts w:ascii="Arial" w:hAnsi="Arial" w:cs="Arial"/>
        </w:rPr>
        <w:t xml:space="preserve">It is estimated that up to 5% of the UK population are </w:t>
      </w:r>
      <w:proofErr w:type="spellStart"/>
      <w:r w:rsidRPr="00626F92">
        <w:rPr>
          <w:rFonts w:ascii="Arial" w:hAnsi="Arial" w:cs="Arial"/>
        </w:rPr>
        <w:t>dyspraxic</w:t>
      </w:r>
      <w:proofErr w:type="spellEnd"/>
      <w:r w:rsidRPr="00626F92">
        <w:rPr>
          <w:rFonts w:ascii="Arial" w:hAnsi="Arial" w:cs="Arial"/>
        </w:rPr>
        <w:t>. It relates to issues with physical co-ordination, and for most, organisation of thought. People with dyspraxia may appear clumsy or have speech impediments and might have difficulties with tasks requiring sequencing, structure, organisation and timekeeping.</w:t>
      </w:r>
    </w:p>
    <w:p w14:paraId="2CE33875" w14:textId="77777777" w:rsidR="007D2C1C" w:rsidRPr="007D2C1C" w:rsidRDefault="007D2C1C" w:rsidP="007D2C1C">
      <w:pPr>
        <w:pStyle w:val="NormalWeb"/>
        <w:shd w:val="clear" w:color="auto" w:fill="FFFFFF"/>
        <w:textAlignment w:val="top"/>
        <w:rPr>
          <w:rFonts w:ascii="Arial Black" w:hAnsi="Arial Black" w:cs="Arial"/>
          <w:b/>
          <w:bCs/>
          <w:color w:val="C00000"/>
          <w:sz w:val="28"/>
          <w:szCs w:val="28"/>
        </w:rPr>
      </w:pPr>
      <w:r w:rsidRPr="007D2C1C">
        <w:rPr>
          <w:rFonts w:ascii="Arial Black" w:hAnsi="Arial Black" w:cs="Arial"/>
          <w:b/>
          <w:bCs/>
          <w:color w:val="C00000"/>
          <w:sz w:val="28"/>
          <w:szCs w:val="28"/>
        </w:rPr>
        <w:t xml:space="preserve">Other forms of neurodivergence </w:t>
      </w:r>
      <w:bookmarkStart w:id="12" w:name="_Toc20391286"/>
    </w:p>
    <w:bookmarkEnd w:id="12"/>
    <w:p w14:paraId="6CF06E8F" w14:textId="77777777" w:rsidR="00FB43EF" w:rsidRPr="00A83D22" w:rsidRDefault="00FB43EF" w:rsidP="00FB43EF">
      <w:pPr>
        <w:pStyle w:val="NormalWeb"/>
        <w:shd w:val="clear" w:color="auto" w:fill="FFFFFF"/>
        <w:textAlignment w:val="top"/>
        <w:rPr>
          <w:rFonts w:ascii="Arial" w:hAnsi="Arial" w:cs="Arial"/>
        </w:rPr>
      </w:pPr>
      <w:r w:rsidRPr="00626F92">
        <w:rPr>
          <w:rFonts w:ascii="Arial" w:hAnsi="Arial" w:cs="Arial"/>
        </w:rPr>
        <w:t xml:space="preserve">Other forms of </w:t>
      </w:r>
      <w:r w:rsidRPr="00A83D22">
        <w:rPr>
          <w:rFonts w:ascii="Arial" w:hAnsi="Arial" w:cs="Arial"/>
        </w:rPr>
        <w:t>neurodivergence include Dyscalculia, Dysgraphia, Hyperlexia, Obsessive Compulsive disorder</w:t>
      </w:r>
      <w:r>
        <w:rPr>
          <w:rFonts w:ascii="Arial" w:hAnsi="Arial" w:cs="Arial"/>
        </w:rPr>
        <w:t>, epilepsy</w:t>
      </w:r>
      <w:r w:rsidRPr="00A83D22">
        <w:rPr>
          <w:rFonts w:ascii="Arial" w:hAnsi="Arial" w:cs="Arial"/>
        </w:rPr>
        <w:t xml:space="preserve"> and Tourette's syndrome.</w:t>
      </w:r>
    </w:p>
    <w:p w14:paraId="5ECE4401" w14:textId="77777777" w:rsidR="00FB43EF" w:rsidRPr="00A83D22" w:rsidRDefault="00FB43EF" w:rsidP="00FB43EF">
      <w:pPr>
        <w:pStyle w:val="NormalWeb"/>
        <w:shd w:val="clear" w:color="auto" w:fill="FFFFFF"/>
        <w:textAlignment w:val="top"/>
        <w:rPr>
          <w:rFonts w:ascii="Arial" w:hAnsi="Arial" w:cs="Arial"/>
          <w:b/>
          <w:color w:val="B25502" w:themeColor="accent6" w:themeShade="BF"/>
        </w:rPr>
      </w:pPr>
      <w:r w:rsidRPr="00A83D22">
        <w:rPr>
          <w:rFonts w:ascii="Arial" w:hAnsi="Arial" w:cs="Arial"/>
        </w:rPr>
        <w:t xml:space="preserve">As with those outlined above, these can bring strengths as well as difficulties.  </w:t>
      </w:r>
    </w:p>
    <w:p w14:paraId="2A13D579" w14:textId="77777777" w:rsidR="00FB43EF" w:rsidRPr="007D2C1C" w:rsidRDefault="00FB43EF" w:rsidP="00FB43EF">
      <w:pPr>
        <w:pStyle w:val="Heading1"/>
        <w:rPr>
          <w:rFonts w:ascii="Arial" w:hAnsi="Arial"/>
          <w:sz w:val="28"/>
          <w:szCs w:val="28"/>
        </w:rPr>
      </w:pPr>
      <w:bookmarkStart w:id="13" w:name="_Toc20391287"/>
      <w:r w:rsidRPr="007D2C1C">
        <w:rPr>
          <w:sz w:val="28"/>
          <w:szCs w:val="28"/>
        </w:rPr>
        <w:t>Everyday actions that will help neurodivergent employees</w:t>
      </w:r>
      <w:bookmarkEnd w:id="13"/>
    </w:p>
    <w:p w14:paraId="55F14724" w14:textId="77777777" w:rsidR="00FB43EF" w:rsidRPr="00A83D22" w:rsidRDefault="00FB43EF" w:rsidP="00FB43EF">
      <w:pPr>
        <w:pStyle w:val="NormalWeb"/>
        <w:shd w:val="clear" w:color="auto" w:fill="FFFFFF"/>
        <w:textAlignment w:val="top"/>
        <w:rPr>
          <w:rFonts w:ascii="Arial" w:hAnsi="Arial" w:cs="Arial"/>
        </w:rPr>
      </w:pPr>
      <w:r w:rsidRPr="00A83D22">
        <w:rPr>
          <w:rFonts w:ascii="Arial" w:hAnsi="Arial" w:cs="Arial"/>
        </w:rPr>
        <w:t>A manager should be effectively supporting employees to enable them to carry out their roles as expected and perform at their best.</w:t>
      </w:r>
    </w:p>
    <w:p w14:paraId="24431529" w14:textId="77777777" w:rsidR="00FB43EF" w:rsidRPr="00A83D22" w:rsidRDefault="00FB43EF" w:rsidP="00FB43EF">
      <w:pPr>
        <w:pStyle w:val="NormalWeb"/>
        <w:shd w:val="clear" w:color="auto" w:fill="FFFFFF"/>
        <w:textAlignment w:val="top"/>
        <w:rPr>
          <w:rFonts w:ascii="Arial" w:hAnsi="Arial" w:cs="Arial"/>
        </w:rPr>
      </w:pPr>
      <w:r w:rsidRPr="00A83D22">
        <w:rPr>
          <w:rFonts w:ascii="Arial" w:hAnsi="Arial" w:cs="Arial"/>
        </w:rPr>
        <w:t>To achieve this, a manager should be:</w:t>
      </w:r>
    </w:p>
    <w:p w14:paraId="3C8F7AA5" w14:textId="77777777" w:rsidR="00FB43EF" w:rsidRPr="00695D7E" w:rsidRDefault="00FB43EF" w:rsidP="00FB43EF">
      <w:pPr>
        <w:numPr>
          <w:ilvl w:val="0"/>
          <w:numId w:val="35"/>
        </w:numPr>
        <w:shd w:val="clear" w:color="auto" w:fill="FFFFFF"/>
        <w:spacing w:before="100" w:beforeAutospacing="1" w:after="168" w:line="240" w:lineRule="auto"/>
        <w:textAlignment w:val="top"/>
        <w:rPr>
          <w:rFonts w:cs="Arial"/>
        </w:rPr>
      </w:pPr>
      <w:r w:rsidRPr="00A83D22">
        <w:rPr>
          <w:rFonts w:cs="Arial"/>
        </w:rPr>
        <w:t>improving awareness of neurodiversity and the different</w:t>
      </w:r>
      <w:r w:rsidRPr="00695D7E">
        <w:rPr>
          <w:rFonts w:cs="Arial"/>
        </w:rPr>
        <w:t xml:space="preserve"> forms of neurodivergence</w:t>
      </w:r>
    </w:p>
    <w:p w14:paraId="6760E0FC" w14:textId="77777777" w:rsidR="00FB43EF" w:rsidRPr="00A83D22" w:rsidRDefault="00FB43EF" w:rsidP="00FB43EF">
      <w:pPr>
        <w:numPr>
          <w:ilvl w:val="0"/>
          <w:numId w:val="35"/>
        </w:numPr>
        <w:shd w:val="clear" w:color="auto" w:fill="FFFFFF"/>
        <w:spacing w:before="100" w:beforeAutospacing="1" w:after="168" w:line="240" w:lineRule="auto"/>
        <w:textAlignment w:val="top"/>
        <w:rPr>
          <w:rFonts w:cs="Arial"/>
        </w:rPr>
      </w:pPr>
      <w:r w:rsidRPr="00A83D22">
        <w:rPr>
          <w:rFonts w:cs="Arial"/>
        </w:rPr>
        <w:t>communicating clearly at all times</w:t>
      </w:r>
    </w:p>
    <w:p w14:paraId="0AA4039C" w14:textId="77777777" w:rsidR="00FB43EF" w:rsidRPr="00A83D22" w:rsidRDefault="00FB43EF" w:rsidP="00FB43EF">
      <w:pPr>
        <w:numPr>
          <w:ilvl w:val="0"/>
          <w:numId w:val="35"/>
        </w:numPr>
        <w:shd w:val="clear" w:color="auto" w:fill="FFFFFF"/>
        <w:spacing w:before="100" w:beforeAutospacing="1" w:after="168" w:line="240" w:lineRule="auto"/>
        <w:textAlignment w:val="top"/>
        <w:rPr>
          <w:rFonts w:cs="Arial"/>
        </w:rPr>
      </w:pPr>
      <w:r w:rsidRPr="00A83D22">
        <w:rPr>
          <w:rFonts w:cs="Arial"/>
        </w:rPr>
        <w:t>approachable, available and encouraging staff to come to them if they have questions or difficulties</w:t>
      </w:r>
    </w:p>
    <w:p w14:paraId="512B25E7" w14:textId="77777777" w:rsidR="00FB43EF" w:rsidRPr="00A83D22" w:rsidRDefault="00FB43EF" w:rsidP="00FB43EF">
      <w:pPr>
        <w:numPr>
          <w:ilvl w:val="0"/>
          <w:numId w:val="35"/>
        </w:numPr>
        <w:shd w:val="clear" w:color="auto" w:fill="FFFFFF"/>
        <w:spacing w:before="100" w:beforeAutospacing="1" w:after="168" w:line="240" w:lineRule="auto"/>
        <w:textAlignment w:val="top"/>
        <w:rPr>
          <w:rFonts w:cs="Arial"/>
        </w:rPr>
      </w:pPr>
      <w:r w:rsidRPr="00A83D22">
        <w:rPr>
          <w:rFonts w:cs="Arial"/>
        </w:rPr>
        <w:t>building good working relationships by getting to know each employee</w:t>
      </w:r>
    </w:p>
    <w:p w14:paraId="7F59EB87" w14:textId="77777777" w:rsidR="00FB43EF" w:rsidRPr="00A83D22" w:rsidRDefault="00FB43EF" w:rsidP="00FB43EF">
      <w:pPr>
        <w:numPr>
          <w:ilvl w:val="0"/>
          <w:numId w:val="35"/>
        </w:numPr>
        <w:shd w:val="clear" w:color="auto" w:fill="FFFFFF"/>
        <w:spacing w:before="100" w:beforeAutospacing="1" w:after="168" w:line="240" w:lineRule="auto"/>
        <w:textAlignment w:val="top"/>
        <w:rPr>
          <w:rFonts w:cs="Arial"/>
        </w:rPr>
      </w:pPr>
      <w:r w:rsidRPr="00A83D22">
        <w:rPr>
          <w:rFonts w:cs="Arial"/>
        </w:rPr>
        <w:lastRenderedPageBreak/>
        <w:t>responding to each team member as an individual and identifying what they each want and need from a manager</w:t>
      </w:r>
    </w:p>
    <w:p w14:paraId="37AD875D" w14:textId="77777777" w:rsidR="00FB43EF" w:rsidRPr="00A83D22" w:rsidRDefault="00FB43EF" w:rsidP="00FB43EF">
      <w:pPr>
        <w:numPr>
          <w:ilvl w:val="0"/>
          <w:numId w:val="35"/>
        </w:numPr>
        <w:shd w:val="clear" w:color="auto" w:fill="FFFFFF"/>
        <w:spacing w:before="100" w:beforeAutospacing="1" w:after="168" w:line="240" w:lineRule="auto"/>
        <w:textAlignment w:val="top"/>
        <w:rPr>
          <w:rFonts w:cs="Arial"/>
        </w:rPr>
      </w:pPr>
      <w:r w:rsidRPr="00A83D22">
        <w:rPr>
          <w:rFonts w:cs="Arial"/>
        </w:rPr>
        <w:t>monitoring staff workloads to ensure they are not overloaded or placed under excessive time-pressures</w:t>
      </w:r>
    </w:p>
    <w:p w14:paraId="172ED53A" w14:textId="77777777" w:rsidR="00FB43EF" w:rsidRPr="00A83D22" w:rsidRDefault="00FB43EF" w:rsidP="00FB43EF">
      <w:pPr>
        <w:numPr>
          <w:ilvl w:val="0"/>
          <w:numId w:val="35"/>
        </w:numPr>
        <w:shd w:val="clear" w:color="auto" w:fill="FFFFFF"/>
        <w:spacing w:before="100" w:beforeAutospacing="1" w:after="168" w:line="240" w:lineRule="auto"/>
        <w:textAlignment w:val="top"/>
        <w:rPr>
          <w:rFonts w:cs="Arial"/>
        </w:rPr>
      </w:pPr>
      <w:r w:rsidRPr="00A83D22">
        <w:rPr>
          <w:rFonts w:cs="Arial"/>
        </w:rPr>
        <w:t>regularly holding one-to-one supervisory meetings to discuss how work is going, identify upcoming challenges and agree how best to provide support.</w:t>
      </w:r>
    </w:p>
    <w:p w14:paraId="7AB6CEC2" w14:textId="77777777" w:rsidR="00FB43EF" w:rsidRPr="00A83D22" w:rsidRDefault="00FB43EF" w:rsidP="00FB43EF">
      <w:pPr>
        <w:numPr>
          <w:ilvl w:val="0"/>
          <w:numId w:val="35"/>
        </w:numPr>
        <w:shd w:val="clear" w:color="auto" w:fill="FFFFFF"/>
        <w:spacing w:before="100" w:beforeAutospacing="1" w:after="168" w:line="240" w:lineRule="auto"/>
        <w:textAlignment w:val="top"/>
        <w:rPr>
          <w:rFonts w:cs="Arial"/>
        </w:rPr>
      </w:pPr>
      <w:r w:rsidRPr="00A83D22">
        <w:rPr>
          <w:rFonts w:cs="Arial"/>
        </w:rPr>
        <w:t>continually reflecting upon how they can better manage and support each employee</w:t>
      </w:r>
    </w:p>
    <w:p w14:paraId="5226EDA0" w14:textId="77777777" w:rsidR="00FB43EF" w:rsidRDefault="00FB43EF" w:rsidP="00FB43EF">
      <w:pPr>
        <w:pStyle w:val="NormalWeb"/>
        <w:shd w:val="clear" w:color="auto" w:fill="FFFFFF"/>
        <w:textAlignment w:val="top"/>
        <w:rPr>
          <w:rFonts w:ascii="Arial" w:hAnsi="Arial" w:cs="Arial"/>
        </w:rPr>
      </w:pPr>
      <w:r w:rsidRPr="00A83D22">
        <w:rPr>
          <w:rFonts w:ascii="Arial" w:hAnsi="Arial" w:cs="Arial"/>
        </w:rPr>
        <w:t>While this can be of benefit to all staff, it can be particularly beneficial for neurodivergent employees by offering the right platform for issues to be identified early and</w:t>
      </w:r>
      <w:r>
        <w:rPr>
          <w:rFonts w:ascii="Arial" w:hAnsi="Arial" w:cs="Arial"/>
        </w:rPr>
        <w:t xml:space="preserve"> allowing any</w:t>
      </w:r>
      <w:r w:rsidRPr="00A83D22">
        <w:rPr>
          <w:rFonts w:ascii="Arial" w:hAnsi="Arial" w:cs="Arial"/>
        </w:rPr>
        <w:t xml:space="preserve"> misunderstandings to be resolved before they escalate.</w:t>
      </w:r>
    </w:p>
    <w:p w14:paraId="33DC7D08" w14:textId="77777777" w:rsidR="00FB43EF" w:rsidRPr="007D2C1C" w:rsidRDefault="00FB43EF" w:rsidP="00FB43EF">
      <w:pPr>
        <w:pStyle w:val="Heading1"/>
        <w:rPr>
          <w:sz w:val="28"/>
          <w:szCs w:val="28"/>
        </w:rPr>
      </w:pPr>
      <w:bookmarkStart w:id="14" w:name="_Toc20391288"/>
      <w:r w:rsidRPr="007D2C1C">
        <w:rPr>
          <w:sz w:val="28"/>
          <w:szCs w:val="28"/>
        </w:rPr>
        <w:t>Supporting a team member disclosing their neurodivergence</w:t>
      </w:r>
      <w:bookmarkEnd w:id="14"/>
    </w:p>
    <w:p w14:paraId="2CB55FDE" w14:textId="77777777" w:rsidR="00FB43EF" w:rsidRPr="00A83D22" w:rsidRDefault="00FB43EF" w:rsidP="00FB43EF">
      <w:pPr>
        <w:pStyle w:val="NormalWeb"/>
        <w:shd w:val="clear" w:color="auto" w:fill="FFFFFF"/>
        <w:textAlignment w:val="top"/>
        <w:rPr>
          <w:rFonts w:ascii="Arial" w:hAnsi="Arial" w:cs="Arial"/>
        </w:rPr>
      </w:pPr>
      <w:r w:rsidRPr="00A83D22">
        <w:rPr>
          <w:rFonts w:ascii="Arial" w:hAnsi="Arial" w:cs="Arial"/>
        </w:rPr>
        <w:t xml:space="preserve">A manager should never assume that a team member is neurodivergent or take it upon themselves to diagnose an employee with a form of neurodivergence. </w:t>
      </w:r>
    </w:p>
    <w:p w14:paraId="452B97D2" w14:textId="77777777" w:rsidR="00FB43EF" w:rsidRDefault="00FB43EF" w:rsidP="00FB43EF">
      <w:pPr>
        <w:pStyle w:val="NormalWeb"/>
        <w:shd w:val="clear" w:color="auto" w:fill="FFFFFF"/>
        <w:textAlignment w:val="top"/>
        <w:rPr>
          <w:rFonts w:ascii="Arial" w:hAnsi="Arial" w:cs="Arial"/>
        </w:rPr>
      </w:pPr>
      <w:r w:rsidRPr="00A83D22">
        <w:rPr>
          <w:rFonts w:ascii="Arial" w:hAnsi="Arial" w:cs="Arial"/>
        </w:rPr>
        <w:t>Although many individuals may have been diagnosed prior to starting employment, it is important that managers consider that some individuals are not aware that they are neurodivergent or may have only recently been diagnosed.</w:t>
      </w:r>
      <w:r>
        <w:rPr>
          <w:rFonts w:ascii="Arial" w:hAnsi="Arial" w:cs="Arial"/>
        </w:rPr>
        <w:t xml:space="preserve"> </w:t>
      </w:r>
    </w:p>
    <w:p w14:paraId="346C3AC4" w14:textId="77777777" w:rsidR="00FB43EF" w:rsidRPr="00A83D22" w:rsidRDefault="00FB43EF" w:rsidP="00FB43EF">
      <w:pPr>
        <w:pStyle w:val="NormalWeb"/>
        <w:shd w:val="clear" w:color="auto" w:fill="FFFFFF"/>
        <w:textAlignment w:val="top"/>
        <w:rPr>
          <w:rFonts w:ascii="Arial" w:hAnsi="Arial" w:cs="Arial"/>
        </w:rPr>
      </w:pPr>
      <w:r>
        <w:rPr>
          <w:rFonts w:ascii="Arial" w:hAnsi="Arial" w:cs="Arial"/>
        </w:rPr>
        <w:t xml:space="preserve">Managers may need to support an employee whilst they await a diagnosis. As an employer we are unable to directly refer an employee for diagnosis, however we can signpost them to their GP and start supporting them in the workplace immediately through reasonable adjustments. </w:t>
      </w:r>
    </w:p>
    <w:p w14:paraId="37174520" w14:textId="77777777" w:rsidR="00FB43EF" w:rsidRPr="00A83D22" w:rsidRDefault="00FB43EF" w:rsidP="00FB43EF">
      <w:pPr>
        <w:pStyle w:val="SubHead"/>
        <w:spacing w:line="276" w:lineRule="auto"/>
        <w:rPr>
          <w:rFonts w:ascii="Arial" w:hAnsi="Arial" w:cs="Arial"/>
          <w:b w:val="0"/>
          <w:sz w:val="24"/>
          <w:szCs w:val="24"/>
          <w:lang w:eastAsia="en-GB"/>
        </w:rPr>
      </w:pPr>
      <w:r w:rsidRPr="00A83D22">
        <w:rPr>
          <w:rFonts w:ascii="Arial" w:hAnsi="Arial" w:cs="Arial"/>
          <w:b w:val="0"/>
          <w:sz w:val="24"/>
          <w:szCs w:val="24"/>
          <w:lang w:eastAsia="en-GB"/>
        </w:rPr>
        <w:t>It can be difficult and stressful for a neurodivergent employee to talk to their manager about their neurodivergence. Getting to know the employee and learning how the neurodivergence affects them in the workplace will make it easier to provide appropriate support. It can also make it easier to spot and sensitively resolve issues before they become serious. There is still a general lack of awareness and so they may have significant concerns about being treated differently or unfairly.</w:t>
      </w:r>
    </w:p>
    <w:p w14:paraId="12C3A0E3" w14:textId="77777777" w:rsidR="00FB43EF" w:rsidRPr="00A83D22" w:rsidRDefault="00FB43EF" w:rsidP="00FB43EF">
      <w:pPr>
        <w:pStyle w:val="SubHead"/>
        <w:spacing w:line="276" w:lineRule="auto"/>
        <w:rPr>
          <w:rFonts w:ascii="Arial" w:hAnsi="Arial" w:cs="Arial"/>
          <w:b w:val="0"/>
          <w:sz w:val="24"/>
          <w:szCs w:val="24"/>
          <w:lang w:eastAsia="en-GB"/>
        </w:rPr>
      </w:pPr>
    </w:p>
    <w:p w14:paraId="75FFEA25" w14:textId="77777777" w:rsidR="00FB43EF" w:rsidRPr="00A83D22" w:rsidRDefault="00FB43EF" w:rsidP="00FB43EF">
      <w:pPr>
        <w:pStyle w:val="SubHead"/>
        <w:spacing w:line="276" w:lineRule="auto"/>
        <w:rPr>
          <w:rFonts w:ascii="Arial" w:hAnsi="Arial" w:cs="Arial"/>
          <w:b w:val="0"/>
          <w:sz w:val="24"/>
          <w:szCs w:val="24"/>
          <w:lang w:eastAsia="en-GB"/>
        </w:rPr>
      </w:pPr>
      <w:r w:rsidRPr="00A83D22">
        <w:rPr>
          <w:rFonts w:ascii="Arial" w:hAnsi="Arial" w:cs="Arial"/>
          <w:b w:val="0"/>
          <w:sz w:val="24"/>
          <w:szCs w:val="24"/>
          <w:lang w:eastAsia="en-GB"/>
        </w:rPr>
        <w:t>While finding out may take a manager by surprise, it is important that they stay calm and reassure the employee.</w:t>
      </w:r>
    </w:p>
    <w:p w14:paraId="75C68ACB" w14:textId="77777777" w:rsidR="00FB43EF" w:rsidRPr="00A83D22" w:rsidRDefault="00FB43EF" w:rsidP="00FB43EF">
      <w:pPr>
        <w:pStyle w:val="SubHead"/>
        <w:spacing w:line="276" w:lineRule="auto"/>
        <w:rPr>
          <w:rFonts w:ascii="Arial" w:hAnsi="Arial" w:cs="Arial"/>
          <w:b w:val="0"/>
          <w:sz w:val="24"/>
          <w:szCs w:val="24"/>
          <w:lang w:eastAsia="en-GB"/>
        </w:rPr>
      </w:pPr>
    </w:p>
    <w:p w14:paraId="5CC7899A" w14:textId="77777777" w:rsidR="00FB43EF" w:rsidRPr="00A83D22" w:rsidRDefault="00FB43EF" w:rsidP="00FB43EF">
      <w:pPr>
        <w:pStyle w:val="SubHead"/>
        <w:spacing w:line="276" w:lineRule="auto"/>
        <w:rPr>
          <w:rFonts w:ascii="Arial" w:hAnsi="Arial" w:cs="Arial"/>
          <w:b w:val="0"/>
          <w:sz w:val="24"/>
          <w:szCs w:val="24"/>
          <w:lang w:eastAsia="en-GB"/>
        </w:rPr>
      </w:pPr>
      <w:r w:rsidRPr="00A83D22">
        <w:rPr>
          <w:rFonts w:ascii="Arial" w:hAnsi="Arial" w:cs="Arial"/>
          <w:b w:val="0"/>
          <w:sz w:val="24"/>
          <w:szCs w:val="24"/>
          <w:lang w:eastAsia="en-GB"/>
        </w:rPr>
        <w:t>To make it easier for the employee to talk more about it, a manager should:</w:t>
      </w:r>
    </w:p>
    <w:p w14:paraId="6DF6BC86" w14:textId="77777777" w:rsidR="00FB43EF" w:rsidRPr="00A83D22" w:rsidRDefault="00FB43EF" w:rsidP="00FB43EF">
      <w:pPr>
        <w:pStyle w:val="SubHead"/>
        <w:spacing w:line="276" w:lineRule="auto"/>
        <w:rPr>
          <w:rFonts w:ascii="Arial" w:hAnsi="Arial" w:cs="Arial"/>
          <w:b w:val="0"/>
          <w:sz w:val="24"/>
          <w:szCs w:val="24"/>
          <w:lang w:eastAsia="en-GB"/>
        </w:rPr>
      </w:pPr>
    </w:p>
    <w:p w14:paraId="2DAB49E1" w14:textId="77777777" w:rsidR="00FB43EF" w:rsidRPr="00A83D22" w:rsidRDefault="00FB43EF" w:rsidP="00FB43EF">
      <w:pPr>
        <w:pStyle w:val="SubHead"/>
        <w:numPr>
          <w:ilvl w:val="0"/>
          <w:numId w:val="37"/>
        </w:numPr>
        <w:spacing w:line="276" w:lineRule="auto"/>
        <w:rPr>
          <w:rFonts w:ascii="Arial" w:hAnsi="Arial" w:cs="Arial"/>
          <w:b w:val="0"/>
          <w:sz w:val="24"/>
          <w:szCs w:val="24"/>
          <w:lang w:eastAsia="en-GB"/>
        </w:rPr>
      </w:pPr>
      <w:r w:rsidRPr="00A83D22">
        <w:rPr>
          <w:rFonts w:ascii="Arial" w:hAnsi="Arial" w:cs="Arial"/>
          <w:b w:val="0"/>
          <w:sz w:val="24"/>
          <w:szCs w:val="24"/>
          <w:lang w:eastAsia="en-GB"/>
        </w:rPr>
        <w:t>move the conversation to a private space, where they will not be disturbed (if not already somewhere appropriate)</w:t>
      </w:r>
    </w:p>
    <w:p w14:paraId="1F3E177B" w14:textId="77777777" w:rsidR="00FB43EF" w:rsidRPr="00A83D22" w:rsidRDefault="00FB43EF" w:rsidP="00FB43EF">
      <w:pPr>
        <w:pStyle w:val="SubHead"/>
        <w:numPr>
          <w:ilvl w:val="0"/>
          <w:numId w:val="37"/>
        </w:numPr>
        <w:spacing w:line="276" w:lineRule="auto"/>
        <w:rPr>
          <w:rFonts w:ascii="Arial" w:hAnsi="Arial" w:cs="Arial"/>
          <w:b w:val="0"/>
          <w:sz w:val="24"/>
          <w:szCs w:val="24"/>
          <w:lang w:eastAsia="en-GB"/>
        </w:rPr>
      </w:pPr>
      <w:r w:rsidRPr="00A83D22">
        <w:rPr>
          <w:rFonts w:ascii="Arial" w:hAnsi="Arial" w:cs="Arial"/>
          <w:b w:val="0"/>
          <w:sz w:val="24"/>
          <w:szCs w:val="24"/>
          <w:lang w:eastAsia="en-GB"/>
        </w:rPr>
        <w:t>allow the employee as much time as they need</w:t>
      </w:r>
    </w:p>
    <w:p w14:paraId="2C177BE3" w14:textId="77777777" w:rsidR="00FB43EF" w:rsidRPr="00A83D22" w:rsidRDefault="00FB43EF" w:rsidP="00FB43EF">
      <w:pPr>
        <w:pStyle w:val="SubHead"/>
        <w:numPr>
          <w:ilvl w:val="0"/>
          <w:numId w:val="37"/>
        </w:numPr>
        <w:spacing w:line="276" w:lineRule="auto"/>
        <w:rPr>
          <w:rFonts w:ascii="Arial" w:hAnsi="Arial" w:cs="Arial"/>
          <w:b w:val="0"/>
          <w:sz w:val="24"/>
          <w:szCs w:val="24"/>
          <w:lang w:eastAsia="en-GB"/>
        </w:rPr>
      </w:pPr>
      <w:r w:rsidRPr="00A83D22">
        <w:rPr>
          <w:rFonts w:ascii="Arial" w:hAnsi="Arial" w:cs="Arial"/>
          <w:b w:val="0"/>
          <w:sz w:val="24"/>
          <w:szCs w:val="24"/>
          <w:lang w:eastAsia="en-GB"/>
        </w:rPr>
        <w:t>listen attentively and be open minded</w:t>
      </w:r>
    </w:p>
    <w:p w14:paraId="1BF881C4" w14:textId="77777777" w:rsidR="00FB43EF" w:rsidRPr="00A83D22" w:rsidRDefault="00FB43EF" w:rsidP="00FB43EF">
      <w:pPr>
        <w:pStyle w:val="SubHead"/>
        <w:numPr>
          <w:ilvl w:val="0"/>
          <w:numId w:val="37"/>
        </w:numPr>
        <w:spacing w:line="276" w:lineRule="auto"/>
        <w:rPr>
          <w:rFonts w:ascii="Arial" w:hAnsi="Arial" w:cs="Arial"/>
          <w:b w:val="0"/>
          <w:sz w:val="24"/>
          <w:szCs w:val="24"/>
          <w:lang w:eastAsia="en-GB"/>
        </w:rPr>
      </w:pPr>
      <w:r w:rsidRPr="00A83D22">
        <w:rPr>
          <w:rFonts w:ascii="Arial" w:hAnsi="Arial" w:cs="Arial"/>
          <w:b w:val="0"/>
          <w:sz w:val="24"/>
          <w:szCs w:val="24"/>
          <w:lang w:eastAsia="en-GB"/>
        </w:rPr>
        <w:t>ask the employee if they have thought about what support might help e.g. how information can be best presented to them</w:t>
      </w:r>
    </w:p>
    <w:p w14:paraId="27970EED" w14:textId="77777777" w:rsidR="00FB43EF" w:rsidRPr="00A83D22" w:rsidRDefault="00FB43EF" w:rsidP="00FB43EF">
      <w:pPr>
        <w:pStyle w:val="SubHead"/>
        <w:numPr>
          <w:ilvl w:val="0"/>
          <w:numId w:val="37"/>
        </w:numPr>
        <w:spacing w:line="276" w:lineRule="auto"/>
        <w:rPr>
          <w:rFonts w:ascii="Arial" w:hAnsi="Arial" w:cs="Arial"/>
          <w:b w:val="0"/>
          <w:sz w:val="24"/>
          <w:szCs w:val="24"/>
          <w:lang w:eastAsia="en-GB"/>
        </w:rPr>
      </w:pPr>
      <w:r w:rsidRPr="00A83D22">
        <w:rPr>
          <w:rFonts w:ascii="Arial" w:hAnsi="Arial" w:cs="Arial"/>
          <w:b w:val="0"/>
          <w:sz w:val="24"/>
          <w:szCs w:val="24"/>
          <w:lang w:eastAsia="en-GB"/>
        </w:rPr>
        <w:t>make clear what they will do next</w:t>
      </w:r>
    </w:p>
    <w:p w14:paraId="692461F4" w14:textId="77777777" w:rsidR="00FB43EF" w:rsidRPr="00A83D22" w:rsidRDefault="00FB43EF" w:rsidP="00FB43EF">
      <w:pPr>
        <w:pStyle w:val="SubHead"/>
        <w:numPr>
          <w:ilvl w:val="0"/>
          <w:numId w:val="37"/>
        </w:numPr>
        <w:spacing w:line="276" w:lineRule="auto"/>
        <w:rPr>
          <w:rFonts w:ascii="Arial" w:hAnsi="Arial" w:cs="Arial"/>
          <w:b w:val="0"/>
          <w:sz w:val="24"/>
          <w:szCs w:val="24"/>
          <w:lang w:eastAsia="en-GB"/>
        </w:rPr>
      </w:pPr>
      <w:r w:rsidRPr="00A83D22">
        <w:rPr>
          <w:rFonts w:ascii="Arial" w:hAnsi="Arial" w:cs="Arial"/>
          <w:b w:val="0"/>
          <w:sz w:val="24"/>
          <w:szCs w:val="24"/>
          <w:lang w:eastAsia="en-GB"/>
        </w:rPr>
        <w:lastRenderedPageBreak/>
        <w:t>suggest a further meeting to discuss what support could be provided.</w:t>
      </w:r>
    </w:p>
    <w:p w14:paraId="33CEAEE6" w14:textId="77777777" w:rsidR="00FB43EF" w:rsidRPr="00A83D22" w:rsidRDefault="00FB43EF" w:rsidP="00FB43EF">
      <w:pPr>
        <w:pStyle w:val="SubHead"/>
        <w:spacing w:line="276" w:lineRule="auto"/>
        <w:ind w:left="720"/>
        <w:rPr>
          <w:rFonts w:ascii="Arial" w:hAnsi="Arial" w:cs="Arial"/>
          <w:b w:val="0"/>
          <w:sz w:val="24"/>
          <w:szCs w:val="24"/>
          <w:lang w:eastAsia="en-GB"/>
        </w:rPr>
      </w:pPr>
    </w:p>
    <w:p w14:paraId="1B187E8E" w14:textId="77777777" w:rsidR="00FB43EF" w:rsidRPr="00A83D22" w:rsidRDefault="00FB43EF" w:rsidP="00FB43EF">
      <w:pPr>
        <w:pStyle w:val="SubHead"/>
        <w:spacing w:line="276" w:lineRule="auto"/>
        <w:rPr>
          <w:rFonts w:ascii="Arial" w:hAnsi="Arial" w:cs="Arial"/>
          <w:b w:val="0"/>
          <w:sz w:val="24"/>
          <w:szCs w:val="24"/>
          <w:lang w:eastAsia="en-GB"/>
        </w:rPr>
      </w:pPr>
      <w:r w:rsidRPr="00A83D22">
        <w:rPr>
          <w:rFonts w:ascii="Arial" w:hAnsi="Arial" w:cs="Arial"/>
          <w:b w:val="0"/>
          <w:sz w:val="24"/>
          <w:szCs w:val="24"/>
          <w:lang w:eastAsia="en-GB"/>
        </w:rPr>
        <w:t>Although managers are not expected to have expert</w:t>
      </w:r>
      <w:r w:rsidRPr="00A83D22">
        <w:rPr>
          <w:rFonts w:ascii="Arial" w:hAnsi="Arial" w:cs="Arial"/>
          <w:sz w:val="24"/>
          <w:szCs w:val="24"/>
          <w:lang w:eastAsia="en-GB"/>
        </w:rPr>
        <w:t xml:space="preserve"> </w:t>
      </w:r>
      <w:r w:rsidRPr="00A83D22">
        <w:rPr>
          <w:rFonts w:ascii="Arial" w:hAnsi="Arial" w:cs="Arial"/>
          <w:b w:val="0"/>
          <w:sz w:val="24"/>
          <w:szCs w:val="24"/>
          <w:lang w:eastAsia="en-GB"/>
        </w:rPr>
        <w:t>knowledge and understanding of the many forms of neurodivergence, they can improve their awareness of an employee’s neurodivergence and this can help them to respond better and provide more appropriate and beneficial support.</w:t>
      </w:r>
    </w:p>
    <w:p w14:paraId="15BBCEA0" w14:textId="77777777" w:rsidR="00FB43EF" w:rsidRPr="00A83D22" w:rsidRDefault="00FB43EF" w:rsidP="00FB43EF">
      <w:pPr>
        <w:pStyle w:val="NormalWeb"/>
        <w:shd w:val="clear" w:color="auto" w:fill="FFFFFF"/>
        <w:textAlignment w:val="top"/>
        <w:rPr>
          <w:rFonts w:ascii="Arial" w:hAnsi="Arial" w:cs="Arial"/>
        </w:rPr>
      </w:pPr>
      <w:r w:rsidRPr="00A83D22">
        <w:rPr>
          <w:rFonts w:ascii="Arial" w:hAnsi="Arial" w:cs="Arial"/>
          <w:b/>
          <w:bCs/>
        </w:rPr>
        <w:t>If there are no performance or conduct issues</w:t>
      </w:r>
      <w:r w:rsidRPr="00A83D22">
        <w:rPr>
          <w:rFonts w:ascii="Arial" w:hAnsi="Arial" w:cs="Arial"/>
        </w:rPr>
        <w:t xml:space="preserve"> then there is no need for a manager to do anything except:</w:t>
      </w:r>
    </w:p>
    <w:p w14:paraId="60F29D13" w14:textId="77777777" w:rsidR="00FB43EF" w:rsidRPr="00A83D22" w:rsidRDefault="00FB43EF" w:rsidP="00FB43EF">
      <w:pPr>
        <w:pStyle w:val="NormalWeb"/>
        <w:numPr>
          <w:ilvl w:val="0"/>
          <w:numId w:val="36"/>
        </w:numPr>
        <w:shd w:val="clear" w:color="auto" w:fill="FFFFFF"/>
        <w:textAlignment w:val="top"/>
        <w:rPr>
          <w:rFonts w:ascii="Arial" w:hAnsi="Arial" w:cs="Arial"/>
        </w:rPr>
      </w:pPr>
      <w:r w:rsidRPr="00A83D22">
        <w:rPr>
          <w:rFonts w:ascii="Arial" w:hAnsi="Arial" w:cs="Arial"/>
        </w:rPr>
        <w:t>discuss with the team member what they can do to support them</w:t>
      </w:r>
    </w:p>
    <w:p w14:paraId="5680D0A5" w14:textId="77777777" w:rsidR="00FB43EF" w:rsidRPr="00A83D22" w:rsidRDefault="00FB43EF" w:rsidP="00FB43EF">
      <w:pPr>
        <w:pStyle w:val="NormalWeb"/>
        <w:numPr>
          <w:ilvl w:val="0"/>
          <w:numId w:val="36"/>
        </w:numPr>
        <w:shd w:val="clear" w:color="auto" w:fill="FFFFFF"/>
        <w:textAlignment w:val="top"/>
        <w:rPr>
          <w:rFonts w:ascii="Arial" w:hAnsi="Arial" w:cs="Arial"/>
        </w:rPr>
      </w:pPr>
      <w:r w:rsidRPr="00A83D22">
        <w:rPr>
          <w:rFonts w:ascii="Arial" w:hAnsi="Arial" w:cs="Arial"/>
        </w:rPr>
        <w:t>continue to build a good working relationship, where the team member feels safe and empowered to talk to them about any issues they may have.</w:t>
      </w:r>
    </w:p>
    <w:p w14:paraId="18C9D58F" w14:textId="77777777" w:rsidR="00FB43EF" w:rsidRDefault="00FB43EF" w:rsidP="00FB43EF">
      <w:pPr>
        <w:pStyle w:val="NormalWeb"/>
        <w:shd w:val="clear" w:color="auto" w:fill="FFFFFF"/>
        <w:textAlignment w:val="top"/>
        <w:rPr>
          <w:rFonts w:ascii="Arial" w:hAnsi="Arial" w:cs="Arial"/>
        </w:rPr>
      </w:pPr>
      <w:r w:rsidRPr="00A83D22">
        <w:rPr>
          <w:rFonts w:ascii="Arial" w:hAnsi="Arial" w:cs="Arial"/>
          <w:b/>
          <w:bCs/>
        </w:rPr>
        <w:t>If there are performance or conduct issues</w:t>
      </w:r>
      <w:r w:rsidRPr="00A83D22">
        <w:rPr>
          <w:rFonts w:ascii="Arial" w:hAnsi="Arial" w:cs="Arial"/>
        </w:rPr>
        <w:t>, a manager should give the team member the opportunity to discuss possible reasons behind the issue (which might be due to a form of neurodivergence).</w:t>
      </w:r>
      <w:r>
        <w:rPr>
          <w:rFonts w:ascii="Arial" w:hAnsi="Arial" w:cs="Arial"/>
        </w:rPr>
        <w:t xml:space="preserve"> It is essential that a manager has explored what reasonable adjustments</w:t>
      </w:r>
      <w:r w:rsidRPr="00FB43EF">
        <w:rPr>
          <w:rFonts w:cs="Arial"/>
        </w:rPr>
        <w:t xml:space="preserve"> </w:t>
      </w:r>
      <w:r>
        <w:rPr>
          <w:rFonts w:ascii="Arial" w:hAnsi="Arial" w:cs="Arial"/>
        </w:rPr>
        <w:t>may benefit the employee in their position to help resolve the performance or conduct issues before considering whether to take the matter further.</w:t>
      </w:r>
      <w:bookmarkStart w:id="15" w:name="_Toc20391289"/>
    </w:p>
    <w:p w14:paraId="648A86F1" w14:textId="611A679E" w:rsidR="00FB43EF" w:rsidRPr="007D2C1C" w:rsidRDefault="00FB43EF" w:rsidP="007D2C1C">
      <w:pPr>
        <w:pStyle w:val="NormalWeb"/>
        <w:shd w:val="clear" w:color="auto" w:fill="FFFFFF"/>
        <w:textAlignment w:val="top"/>
        <w:rPr>
          <w:rFonts w:ascii="Arial Black" w:hAnsi="Arial Black" w:cs="Arial"/>
          <w:b/>
          <w:bCs/>
          <w:color w:val="C00000"/>
          <w:sz w:val="28"/>
          <w:szCs w:val="28"/>
        </w:rPr>
      </w:pPr>
      <w:r w:rsidRPr="007D2C1C">
        <w:rPr>
          <w:rFonts w:ascii="Arial Black" w:hAnsi="Arial Black" w:cs="Arial"/>
          <w:b/>
          <w:bCs/>
          <w:color w:val="C00000"/>
          <w:sz w:val="28"/>
          <w:szCs w:val="28"/>
        </w:rPr>
        <w:t>D</w:t>
      </w:r>
      <w:r w:rsidRPr="007D2C1C">
        <w:rPr>
          <w:rFonts w:ascii="Arial Black" w:hAnsi="Arial Black" w:cs="Arial"/>
          <w:b/>
          <w:bCs/>
          <w:color w:val="C00000"/>
          <w:sz w:val="28"/>
          <w:szCs w:val="28"/>
        </w:rPr>
        <w:t>oes an employee need to disclose this to their manager?</w:t>
      </w:r>
      <w:bookmarkEnd w:id="15"/>
    </w:p>
    <w:p w14:paraId="3167C72F" w14:textId="77777777" w:rsidR="00FB43EF" w:rsidRPr="00625E3C" w:rsidRDefault="00FB43EF" w:rsidP="00FB43EF">
      <w:pPr>
        <w:pStyle w:val="SubHead"/>
        <w:spacing w:line="276" w:lineRule="auto"/>
        <w:rPr>
          <w:rFonts w:ascii="Arial" w:hAnsi="Arial" w:cs="Arial"/>
          <w:b w:val="0"/>
          <w:sz w:val="24"/>
          <w:szCs w:val="24"/>
          <w:lang w:eastAsia="en-GB"/>
        </w:rPr>
      </w:pPr>
      <w:r w:rsidRPr="00625E3C">
        <w:rPr>
          <w:rFonts w:ascii="Arial" w:hAnsi="Arial" w:cs="Arial"/>
          <w:b w:val="0"/>
          <w:sz w:val="24"/>
          <w:szCs w:val="24"/>
          <w:lang w:eastAsia="en-GB"/>
        </w:rPr>
        <w:t>If employees know that an organisation is committed to supporting neurodiversity, there is a greater likelihood that employees will disclose their neurodivergence at an early stage</w:t>
      </w:r>
    </w:p>
    <w:p w14:paraId="755124AC" w14:textId="77777777" w:rsidR="00FB43EF" w:rsidRPr="00625E3C" w:rsidRDefault="00FB43EF" w:rsidP="00FB43EF">
      <w:pPr>
        <w:pStyle w:val="SubHead"/>
        <w:spacing w:line="276" w:lineRule="auto"/>
        <w:rPr>
          <w:rFonts w:ascii="Arial" w:hAnsi="Arial" w:cs="Arial"/>
          <w:b w:val="0"/>
          <w:sz w:val="24"/>
          <w:szCs w:val="24"/>
          <w:lang w:eastAsia="en-GB"/>
        </w:rPr>
      </w:pPr>
    </w:p>
    <w:p w14:paraId="44F8C914" w14:textId="77777777" w:rsidR="00FB43EF" w:rsidRPr="00625E3C" w:rsidRDefault="00FB43EF" w:rsidP="00FB43EF">
      <w:pPr>
        <w:pStyle w:val="SubHead"/>
        <w:spacing w:line="276" w:lineRule="auto"/>
        <w:rPr>
          <w:rFonts w:ascii="Arial" w:hAnsi="Arial" w:cs="Arial"/>
          <w:b w:val="0"/>
          <w:sz w:val="24"/>
          <w:szCs w:val="24"/>
          <w:lang w:eastAsia="en-GB"/>
        </w:rPr>
      </w:pPr>
      <w:r w:rsidRPr="00625E3C">
        <w:rPr>
          <w:rFonts w:ascii="Arial" w:hAnsi="Arial" w:cs="Arial"/>
          <w:b w:val="0"/>
          <w:sz w:val="24"/>
          <w:szCs w:val="24"/>
          <w:lang w:eastAsia="en-GB"/>
        </w:rPr>
        <w:t>Managers should not pressure employees into talking about it if they do not want to.</w:t>
      </w:r>
    </w:p>
    <w:p w14:paraId="1558FCC2" w14:textId="77777777" w:rsidR="00FB43EF" w:rsidRDefault="00FB43EF" w:rsidP="00FB43EF">
      <w:pPr>
        <w:pStyle w:val="SubHead"/>
        <w:spacing w:line="276" w:lineRule="auto"/>
        <w:rPr>
          <w:rFonts w:ascii="Arial" w:hAnsi="Arial" w:cs="Arial"/>
          <w:b w:val="0"/>
          <w:sz w:val="24"/>
          <w:szCs w:val="24"/>
          <w:lang w:eastAsia="en-GB"/>
        </w:rPr>
      </w:pPr>
    </w:p>
    <w:p w14:paraId="11E56164" w14:textId="77777777" w:rsidR="00FB43EF" w:rsidRPr="007D2C1C" w:rsidRDefault="00FB43EF" w:rsidP="00FB43EF">
      <w:pPr>
        <w:pStyle w:val="Heading1"/>
        <w:rPr>
          <w:sz w:val="28"/>
          <w:szCs w:val="28"/>
        </w:rPr>
      </w:pPr>
      <w:bookmarkStart w:id="16" w:name="_Toc20391290"/>
      <w:r w:rsidRPr="007D2C1C">
        <w:rPr>
          <w:sz w:val="28"/>
          <w:szCs w:val="28"/>
        </w:rPr>
        <w:t>Identifying what actions and support they need?</w:t>
      </w:r>
      <w:bookmarkEnd w:id="16"/>
    </w:p>
    <w:p w14:paraId="27D5F4AC" w14:textId="77777777" w:rsidR="00FB43EF" w:rsidRPr="00A31104" w:rsidRDefault="00FB43EF" w:rsidP="00FB43EF">
      <w:pPr>
        <w:pStyle w:val="SubHead"/>
        <w:spacing w:line="276" w:lineRule="auto"/>
        <w:rPr>
          <w:rFonts w:ascii="Arial" w:hAnsi="Arial" w:cs="Arial"/>
          <w:b w:val="0"/>
          <w:sz w:val="24"/>
          <w:szCs w:val="24"/>
          <w:lang w:eastAsia="en-GB"/>
        </w:rPr>
      </w:pPr>
    </w:p>
    <w:p w14:paraId="56183EED" w14:textId="77777777" w:rsidR="00FB43EF" w:rsidRPr="00A31104" w:rsidRDefault="00FB43EF" w:rsidP="00FB43EF">
      <w:pPr>
        <w:pStyle w:val="SubHead"/>
        <w:spacing w:line="276" w:lineRule="auto"/>
        <w:rPr>
          <w:rFonts w:ascii="Arial" w:hAnsi="Arial" w:cs="Arial"/>
          <w:b w:val="0"/>
          <w:sz w:val="24"/>
          <w:szCs w:val="24"/>
          <w:lang w:eastAsia="en-GB"/>
        </w:rPr>
      </w:pPr>
      <w:r w:rsidRPr="00A31104">
        <w:rPr>
          <w:rFonts w:ascii="Arial" w:hAnsi="Arial" w:cs="Arial"/>
          <w:b w:val="0"/>
          <w:sz w:val="24"/>
          <w:szCs w:val="24"/>
          <w:lang w:eastAsia="en-GB"/>
        </w:rPr>
        <w:t>Each form of neurodivergence (such as dyspraxia and ADHD) has a range of associated characteristics and these can vary from individual to individual. This means that the effects of dyspraxia on one person can be different to another person that also has dyspraxia.</w:t>
      </w:r>
    </w:p>
    <w:p w14:paraId="7B32FF22" w14:textId="77777777" w:rsidR="00FB43EF" w:rsidRPr="00A31104" w:rsidRDefault="00FB43EF" w:rsidP="00FB43EF">
      <w:pPr>
        <w:pStyle w:val="SubHead"/>
        <w:spacing w:line="276" w:lineRule="auto"/>
        <w:rPr>
          <w:rFonts w:ascii="Arial" w:hAnsi="Arial" w:cs="Arial"/>
          <w:b w:val="0"/>
          <w:sz w:val="24"/>
          <w:szCs w:val="24"/>
          <w:lang w:eastAsia="en-GB"/>
        </w:rPr>
      </w:pPr>
    </w:p>
    <w:p w14:paraId="6E72B0E9" w14:textId="77777777" w:rsidR="00FB43EF" w:rsidRDefault="00FB43EF" w:rsidP="00FB43EF">
      <w:pPr>
        <w:pStyle w:val="SubHead"/>
        <w:spacing w:line="276" w:lineRule="auto"/>
        <w:rPr>
          <w:rFonts w:ascii="Arial" w:hAnsi="Arial" w:cs="Arial"/>
          <w:b w:val="0"/>
          <w:sz w:val="24"/>
          <w:szCs w:val="24"/>
          <w:lang w:eastAsia="en-GB"/>
        </w:rPr>
      </w:pPr>
      <w:r w:rsidRPr="00A31104">
        <w:rPr>
          <w:rFonts w:ascii="Arial" w:hAnsi="Arial" w:cs="Arial"/>
          <w:b w:val="0"/>
          <w:sz w:val="24"/>
          <w:szCs w:val="24"/>
          <w:lang w:eastAsia="en-GB"/>
        </w:rPr>
        <w:t xml:space="preserve">Therefore, when considering what actions and support may help, the best place to start is with the </w:t>
      </w:r>
      <w:r>
        <w:rPr>
          <w:rFonts w:ascii="Arial" w:hAnsi="Arial" w:cs="Arial"/>
          <w:b w:val="0"/>
          <w:sz w:val="24"/>
          <w:szCs w:val="24"/>
          <w:lang w:eastAsia="en-GB"/>
        </w:rPr>
        <w:t>employee</w:t>
      </w:r>
      <w:r w:rsidRPr="00A31104">
        <w:rPr>
          <w:rFonts w:ascii="Arial" w:hAnsi="Arial" w:cs="Arial"/>
          <w:b w:val="0"/>
          <w:sz w:val="24"/>
          <w:szCs w:val="24"/>
          <w:lang w:eastAsia="en-GB"/>
        </w:rPr>
        <w:t xml:space="preserve"> and focussing on:</w:t>
      </w:r>
    </w:p>
    <w:p w14:paraId="40F9DAB2" w14:textId="77777777" w:rsidR="00FB43EF" w:rsidRPr="00A31104" w:rsidRDefault="00FB43EF" w:rsidP="00FB43EF">
      <w:pPr>
        <w:pStyle w:val="SubHead"/>
        <w:spacing w:line="276" w:lineRule="auto"/>
        <w:rPr>
          <w:rFonts w:ascii="Arial" w:hAnsi="Arial" w:cs="Arial"/>
          <w:b w:val="0"/>
          <w:sz w:val="24"/>
          <w:szCs w:val="24"/>
          <w:lang w:eastAsia="en-GB"/>
        </w:rPr>
      </w:pPr>
    </w:p>
    <w:p w14:paraId="4C47C8D6" w14:textId="77777777" w:rsidR="00FB43EF" w:rsidRPr="00A31104" w:rsidRDefault="00FB43EF" w:rsidP="00FB43EF">
      <w:pPr>
        <w:pStyle w:val="SubHead"/>
        <w:numPr>
          <w:ilvl w:val="0"/>
          <w:numId w:val="38"/>
        </w:numPr>
        <w:spacing w:line="276" w:lineRule="auto"/>
        <w:rPr>
          <w:rFonts w:ascii="Arial" w:hAnsi="Arial" w:cs="Arial"/>
          <w:b w:val="0"/>
          <w:sz w:val="24"/>
          <w:szCs w:val="24"/>
          <w:lang w:eastAsia="en-GB"/>
        </w:rPr>
      </w:pPr>
      <w:r w:rsidRPr="00A31104">
        <w:rPr>
          <w:rFonts w:ascii="Arial" w:hAnsi="Arial" w:cs="Arial"/>
          <w:b w:val="0"/>
          <w:sz w:val="24"/>
          <w:szCs w:val="24"/>
          <w:lang w:eastAsia="en-GB"/>
        </w:rPr>
        <w:t>how their neurodivergence affects them</w:t>
      </w:r>
      <w:r>
        <w:rPr>
          <w:rFonts w:ascii="Arial" w:hAnsi="Arial" w:cs="Arial"/>
          <w:b w:val="0"/>
          <w:sz w:val="24"/>
          <w:szCs w:val="24"/>
          <w:lang w:eastAsia="en-GB"/>
        </w:rPr>
        <w:t xml:space="preserve"> (being aware that employees themselves may not be able to fully understand or explain this)</w:t>
      </w:r>
    </w:p>
    <w:p w14:paraId="78F0A257" w14:textId="77777777" w:rsidR="00FB43EF" w:rsidRPr="00A31104" w:rsidRDefault="00FB43EF" w:rsidP="00FB43EF">
      <w:pPr>
        <w:pStyle w:val="SubHead"/>
        <w:numPr>
          <w:ilvl w:val="0"/>
          <w:numId w:val="38"/>
        </w:numPr>
        <w:spacing w:line="276" w:lineRule="auto"/>
        <w:rPr>
          <w:rFonts w:ascii="Arial" w:hAnsi="Arial" w:cs="Arial"/>
          <w:b w:val="0"/>
          <w:sz w:val="24"/>
          <w:szCs w:val="24"/>
          <w:lang w:eastAsia="en-GB"/>
        </w:rPr>
      </w:pPr>
      <w:r w:rsidRPr="00A31104">
        <w:rPr>
          <w:rFonts w:ascii="Arial" w:hAnsi="Arial" w:cs="Arial"/>
          <w:b w:val="0"/>
          <w:sz w:val="24"/>
          <w:szCs w:val="24"/>
          <w:lang w:eastAsia="en-GB"/>
        </w:rPr>
        <w:t>what difficulties they have experienced in the workplace</w:t>
      </w:r>
    </w:p>
    <w:p w14:paraId="4290D353" w14:textId="77777777" w:rsidR="00FB43EF" w:rsidRPr="00A31104" w:rsidRDefault="00FB43EF" w:rsidP="00FB43EF">
      <w:pPr>
        <w:pStyle w:val="SubHead"/>
        <w:numPr>
          <w:ilvl w:val="0"/>
          <w:numId w:val="38"/>
        </w:numPr>
        <w:spacing w:line="276" w:lineRule="auto"/>
        <w:rPr>
          <w:rFonts w:ascii="Arial" w:hAnsi="Arial" w:cs="Arial"/>
          <w:b w:val="0"/>
          <w:sz w:val="24"/>
          <w:szCs w:val="24"/>
          <w:lang w:eastAsia="en-GB"/>
        </w:rPr>
      </w:pPr>
      <w:r w:rsidRPr="00A31104">
        <w:rPr>
          <w:rFonts w:ascii="Arial" w:hAnsi="Arial" w:cs="Arial"/>
          <w:b w:val="0"/>
          <w:sz w:val="24"/>
          <w:szCs w:val="24"/>
          <w:lang w:eastAsia="en-GB"/>
        </w:rPr>
        <w:t>what previous support they have had and whether they think it would still be appropriate now</w:t>
      </w:r>
    </w:p>
    <w:p w14:paraId="4907EA66" w14:textId="77777777" w:rsidR="00FB43EF" w:rsidRPr="00A31104" w:rsidRDefault="00FB43EF" w:rsidP="00FB43EF">
      <w:pPr>
        <w:pStyle w:val="SubHead"/>
        <w:numPr>
          <w:ilvl w:val="0"/>
          <w:numId w:val="38"/>
        </w:numPr>
        <w:spacing w:line="276" w:lineRule="auto"/>
        <w:rPr>
          <w:rFonts w:ascii="Arial" w:hAnsi="Arial" w:cs="Arial"/>
          <w:b w:val="0"/>
          <w:sz w:val="24"/>
          <w:szCs w:val="24"/>
          <w:lang w:eastAsia="en-GB"/>
        </w:rPr>
      </w:pPr>
      <w:r w:rsidRPr="00A31104">
        <w:rPr>
          <w:rFonts w:ascii="Arial" w:hAnsi="Arial" w:cs="Arial"/>
          <w:b w:val="0"/>
          <w:sz w:val="24"/>
          <w:szCs w:val="24"/>
          <w:lang w:eastAsia="en-GB"/>
        </w:rPr>
        <w:t>what other types of support and adjustments would help.</w:t>
      </w:r>
    </w:p>
    <w:p w14:paraId="4FB81D53" w14:textId="77777777" w:rsidR="00FB43EF" w:rsidRPr="00A31104" w:rsidRDefault="00FB43EF" w:rsidP="00FB43EF">
      <w:pPr>
        <w:pStyle w:val="SubHead"/>
        <w:spacing w:line="276" w:lineRule="auto"/>
        <w:rPr>
          <w:rFonts w:ascii="Arial" w:hAnsi="Arial" w:cs="Arial"/>
          <w:b w:val="0"/>
          <w:sz w:val="24"/>
          <w:szCs w:val="24"/>
          <w:lang w:eastAsia="en-GB"/>
        </w:rPr>
      </w:pPr>
    </w:p>
    <w:p w14:paraId="6549E3EC" w14:textId="77777777" w:rsidR="00FB43EF" w:rsidRDefault="00FB43EF" w:rsidP="00FB43EF">
      <w:pPr>
        <w:pStyle w:val="SubHead"/>
        <w:spacing w:line="276" w:lineRule="auto"/>
        <w:rPr>
          <w:rFonts w:ascii="Arial" w:hAnsi="Arial" w:cs="Arial"/>
          <w:b w:val="0"/>
          <w:sz w:val="24"/>
          <w:szCs w:val="24"/>
          <w:lang w:eastAsia="en-GB"/>
        </w:rPr>
      </w:pPr>
      <w:r>
        <w:rPr>
          <w:rFonts w:ascii="Arial" w:hAnsi="Arial" w:cs="Arial"/>
          <w:b w:val="0"/>
          <w:sz w:val="24"/>
          <w:szCs w:val="24"/>
          <w:lang w:eastAsia="en-GB"/>
        </w:rPr>
        <w:t xml:space="preserve">ACAS have a </w:t>
      </w:r>
      <w:hyperlink r:id="rId11" w:history="1">
        <w:r w:rsidRPr="00A31104">
          <w:rPr>
            <w:rStyle w:val="Hyperlink"/>
            <w:rFonts w:cs="Arial"/>
            <w:szCs w:val="24"/>
            <w:lang w:eastAsia="en-GB"/>
          </w:rPr>
          <w:t>tips on how to sensitively talk to a neurodivergent team</w:t>
        </w:r>
      </w:hyperlink>
      <w:r>
        <w:rPr>
          <w:rFonts w:ascii="Arial" w:hAnsi="Arial" w:cs="Arial"/>
          <w:b w:val="0"/>
          <w:sz w:val="24"/>
          <w:szCs w:val="24"/>
          <w:lang w:eastAsia="en-GB"/>
        </w:rPr>
        <w:t xml:space="preserve"> document, which managers may find useful.</w:t>
      </w:r>
    </w:p>
    <w:p w14:paraId="5EB9CEB7" w14:textId="77777777" w:rsidR="00FB43EF" w:rsidRDefault="00FB43EF" w:rsidP="00FB43EF">
      <w:pPr>
        <w:pStyle w:val="SubHead"/>
        <w:spacing w:line="276" w:lineRule="auto"/>
        <w:rPr>
          <w:rFonts w:ascii="Arial" w:hAnsi="Arial" w:cs="Arial"/>
          <w:b w:val="0"/>
          <w:sz w:val="24"/>
          <w:szCs w:val="24"/>
          <w:lang w:eastAsia="en-GB"/>
        </w:rPr>
      </w:pPr>
    </w:p>
    <w:p w14:paraId="193C3799" w14:textId="77777777" w:rsidR="00FB43EF" w:rsidRPr="007D2C1C" w:rsidRDefault="00FB43EF" w:rsidP="00FB43EF">
      <w:pPr>
        <w:pStyle w:val="Heading1"/>
        <w:rPr>
          <w:rFonts w:ascii="Arial" w:hAnsi="Arial"/>
          <w:sz w:val="28"/>
          <w:szCs w:val="28"/>
        </w:rPr>
      </w:pPr>
      <w:bookmarkStart w:id="17" w:name="_Toc20391291"/>
      <w:r w:rsidRPr="007D2C1C">
        <w:rPr>
          <w:sz w:val="28"/>
          <w:szCs w:val="28"/>
        </w:rPr>
        <w:lastRenderedPageBreak/>
        <w:t>Making reasonable adjustments</w:t>
      </w:r>
      <w:bookmarkEnd w:id="17"/>
    </w:p>
    <w:p w14:paraId="362D9863" w14:textId="77777777" w:rsidR="00FB43EF" w:rsidRPr="00FF6107" w:rsidRDefault="00FB43EF" w:rsidP="00FB43EF">
      <w:pPr>
        <w:pStyle w:val="NormalWeb"/>
        <w:shd w:val="clear" w:color="auto" w:fill="FFFFFF"/>
        <w:textAlignment w:val="top"/>
        <w:rPr>
          <w:rFonts w:ascii="Arial" w:hAnsi="Arial" w:cs="Arial"/>
          <w:color w:val="000000"/>
          <w:szCs w:val="19"/>
        </w:rPr>
      </w:pPr>
      <w:r w:rsidRPr="00FF6107">
        <w:rPr>
          <w:rFonts w:ascii="Arial" w:hAnsi="Arial" w:cs="Arial"/>
          <w:color w:val="000000"/>
          <w:szCs w:val="19"/>
        </w:rPr>
        <w:t>A</w:t>
      </w:r>
      <w:r>
        <w:rPr>
          <w:rFonts w:ascii="Arial" w:hAnsi="Arial" w:cs="Arial"/>
          <w:color w:val="000000"/>
          <w:szCs w:val="19"/>
        </w:rPr>
        <w:t>n employee’s</w:t>
      </w:r>
      <w:r w:rsidRPr="00FF6107">
        <w:rPr>
          <w:rFonts w:ascii="Arial" w:hAnsi="Arial" w:cs="Arial"/>
          <w:color w:val="000000"/>
          <w:szCs w:val="19"/>
        </w:rPr>
        <w:t xml:space="preserve"> neurodivergence will usually amount to a disability under the Equality Act 2010. This means the </w:t>
      </w:r>
      <w:r>
        <w:rPr>
          <w:rFonts w:ascii="Arial" w:hAnsi="Arial" w:cs="Arial"/>
          <w:color w:val="000000"/>
          <w:szCs w:val="19"/>
        </w:rPr>
        <w:t>Council</w:t>
      </w:r>
      <w:r w:rsidRPr="00FF6107">
        <w:rPr>
          <w:rFonts w:ascii="Arial" w:hAnsi="Arial" w:cs="Arial"/>
          <w:color w:val="000000"/>
          <w:szCs w:val="19"/>
        </w:rPr>
        <w:t xml:space="preserve"> must consider making 'reasonable adjustments' to help them carry out their job without being at a disadvantage.</w:t>
      </w:r>
    </w:p>
    <w:p w14:paraId="0E3BE376" w14:textId="77777777" w:rsidR="00FB43EF" w:rsidRPr="00FF6107" w:rsidRDefault="00FB43EF" w:rsidP="00FB43EF">
      <w:pPr>
        <w:pStyle w:val="NormalWeb"/>
        <w:shd w:val="clear" w:color="auto" w:fill="FFFFFF"/>
        <w:textAlignment w:val="top"/>
        <w:rPr>
          <w:rFonts w:ascii="Arial" w:hAnsi="Arial" w:cs="Arial"/>
          <w:color w:val="000000"/>
          <w:szCs w:val="19"/>
        </w:rPr>
      </w:pPr>
      <w:r w:rsidRPr="00FF6107">
        <w:rPr>
          <w:rFonts w:ascii="Arial" w:hAnsi="Arial" w:cs="Arial"/>
          <w:color w:val="000000"/>
          <w:szCs w:val="19"/>
        </w:rPr>
        <w:t>However, whether it amounts to a disability or not</w:t>
      </w:r>
      <w:r>
        <w:rPr>
          <w:rFonts w:ascii="Arial" w:hAnsi="Arial" w:cs="Arial"/>
          <w:color w:val="000000"/>
          <w:szCs w:val="19"/>
        </w:rPr>
        <w:t>,</w:t>
      </w:r>
      <w:r w:rsidRPr="00FF6107">
        <w:rPr>
          <w:rFonts w:ascii="Arial" w:hAnsi="Arial" w:cs="Arial"/>
          <w:color w:val="000000"/>
          <w:szCs w:val="19"/>
        </w:rPr>
        <w:t xml:space="preserve"> </w:t>
      </w:r>
      <w:r>
        <w:rPr>
          <w:rFonts w:ascii="Arial" w:hAnsi="Arial" w:cs="Arial"/>
          <w:color w:val="000000"/>
          <w:szCs w:val="19"/>
        </w:rPr>
        <w:t xml:space="preserve">Managers are guided to consider making </w:t>
      </w:r>
      <w:r w:rsidRPr="00FF6107">
        <w:rPr>
          <w:rFonts w:ascii="Arial" w:hAnsi="Arial" w:cs="Arial"/>
          <w:color w:val="000000"/>
          <w:szCs w:val="19"/>
        </w:rPr>
        <w:t>chan</w:t>
      </w:r>
      <w:r>
        <w:rPr>
          <w:rFonts w:ascii="Arial" w:hAnsi="Arial" w:cs="Arial"/>
          <w:color w:val="000000"/>
          <w:szCs w:val="19"/>
        </w:rPr>
        <w:t>ges that will help an employee</w:t>
      </w:r>
      <w:r w:rsidRPr="00FF6107">
        <w:rPr>
          <w:rFonts w:ascii="Arial" w:hAnsi="Arial" w:cs="Arial"/>
          <w:color w:val="000000"/>
          <w:szCs w:val="19"/>
        </w:rPr>
        <w:t xml:space="preserve"> improve their performance and/or improve their health and wellbeing.</w:t>
      </w:r>
    </w:p>
    <w:p w14:paraId="2A91E303" w14:textId="77777777" w:rsidR="00FB43EF" w:rsidRPr="00FF6107" w:rsidRDefault="00FB43EF" w:rsidP="00FB43EF">
      <w:pPr>
        <w:pStyle w:val="NormalWeb"/>
        <w:shd w:val="clear" w:color="auto" w:fill="FFFFFF"/>
        <w:textAlignment w:val="top"/>
        <w:rPr>
          <w:rFonts w:ascii="Arial" w:hAnsi="Arial" w:cs="Arial"/>
          <w:color w:val="000000"/>
          <w:szCs w:val="19"/>
        </w:rPr>
      </w:pPr>
      <w:r>
        <w:rPr>
          <w:rFonts w:ascii="Arial" w:hAnsi="Arial" w:cs="Arial"/>
          <w:color w:val="000000"/>
          <w:szCs w:val="19"/>
        </w:rPr>
        <w:t>It may be that</w:t>
      </w:r>
      <w:r w:rsidRPr="00FF6107">
        <w:rPr>
          <w:rFonts w:ascii="Arial" w:hAnsi="Arial" w:cs="Arial"/>
          <w:color w:val="000000"/>
          <w:szCs w:val="19"/>
        </w:rPr>
        <w:t xml:space="preserve"> small, simple changes to working arrangements or responsibilities are</w:t>
      </w:r>
      <w:r>
        <w:rPr>
          <w:rFonts w:ascii="Arial" w:hAnsi="Arial" w:cs="Arial"/>
          <w:color w:val="000000"/>
          <w:szCs w:val="19"/>
        </w:rPr>
        <w:t xml:space="preserve"> the only</w:t>
      </w:r>
      <w:r w:rsidRPr="00FF6107">
        <w:rPr>
          <w:rFonts w:ascii="Arial" w:hAnsi="Arial" w:cs="Arial"/>
          <w:color w:val="000000"/>
          <w:szCs w:val="19"/>
        </w:rPr>
        <w:t xml:space="preserve"> require</w:t>
      </w:r>
      <w:r>
        <w:rPr>
          <w:rFonts w:ascii="Arial" w:hAnsi="Arial" w:cs="Arial"/>
          <w:color w:val="000000"/>
          <w:szCs w:val="19"/>
        </w:rPr>
        <w:t>ments</w:t>
      </w:r>
      <w:r w:rsidRPr="00FF6107">
        <w:rPr>
          <w:rFonts w:ascii="Arial" w:hAnsi="Arial" w:cs="Arial"/>
          <w:color w:val="000000"/>
          <w:szCs w:val="19"/>
        </w:rPr>
        <w:t>. For example, allocating them a work space away from noisier areas of the office.</w:t>
      </w:r>
    </w:p>
    <w:p w14:paraId="39BEA5F5" w14:textId="77777777" w:rsidR="00FB43EF" w:rsidRPr="00FF6107" w:rsidRDefault="00FB43EF" w:rsidP="00FB43EF">
      <w:pPr>
        <w:pStyle w:val="NormalWeb"/>
        <w:shd w:val="clear" w:color="auto" w:fill="FFFFFF"/>
        <w:textAlignment w:val="top"/>
        <w:rPr>
          <w:rFonts w:ascii="Arial" w:hAnsi="Arial" w:cs="Arial"/>
          <w:color w:val="000000"/>
          <w:szCs w:val="19"/>
        </w:rPr>
      </w:pPr>
      <w:r>
        <w:rPr>
          <w:rFonts w:ascii="Arial" w:hAnsi="Arial" w:cs="Arial"/>
          <w:color w:val="000000"/>
          <w:szCs w:val="19"/>
        </w:rPr>
        <w:t xml:space="preserve">All employees will have </w:t>
      </w:r>
      <w:r w:rsidRPr="00FF6107">
        <w:rPr>
          <w:rFonts w:ascii="Arial" w:hAnsi="Arial" w:cs="Arial"/>
          <w:color w:val="000000"/>
          <w:szCs w:val="19"/>
        </w:rPr>
        <w:t>different</w:t>
      </w:r>
      <w:r>
        <w:rPr>
          <w:rFonts w:ascii="Arial" w:hAnsi="Arial" w:cs="Arial"/>
          <w:color w:val="000000"/>
          <w:szCs w:val="19"/>
        </w:rPr>
        <w:t xml:space="preserve"> needs</w:t>
      </w:r>
      <w:r w:rsidRPr="00FF6107">
        <w:rPr>
          <w:rFonts w:ascii="Arial" w:hAnsi="Arial" w:cs="Arial"/>
          <w:color w:val="000000"/>
          <w:szCs w:val="19"/>
        </w:rPr>
        <w:t>, but to provide an idea of the types of accommodations or additional support that may be appropriate</w:t>
      </w:r>
      <w:r>
        <w:rPr>
          <w:rFonts w:ascii="Arial" w:hAnsi="Arial" w:cs="Arial"/>
          <w:color w:val="000000"/>
          <w:szCs w:val="19"/>
        </w:rPr>
        <w:t xml:space="preserve">, see </w:t>
      </w:r>
      <w:hyperlink w:anchor="_Appendix_2:_Reasonable" w:history="1">
        <w:r w:rsidRPr="005813B8">
          <w:rPr>
            <w:rStyle w:val="Hyperlink"/>
            <w:rFonts w:cs="Arial"/>
            <w:szCs w:val="19"/>
          </w:rPr>
          <w:t>Appendix 2: Reasonable Adjustments</w:t>
        </w:r>
      </w:hyperlink>
    </w:p>
    <w:p w14:paraId="4699F719" w14:textId="77777777" w:rsidR="00FB43EF" w:rsidRDefault="00FB43EF" w:rsidP="00FB43EF">
      <w:pPr>
        <w:pStyle w:val="NormalWeb"/>
        <w:shd w:val="clear" w:color="auto" w:fill="FFFFFF"/>
        <w:textAlignment w:val="top"/>
        <w:rPr>
          <w:rStyle w:val="Strong"/>
          <w:rFonts w:ascii="Arial" w:hAnsi="Arial" w:cs="Arial"/>
          <w:b w:val="0"/>
          <w:color w:val="000000"/>
          <w:szCs w:val="19"/>
        </w:rPr>
      </w:pPr>
      <w:r>
        <w:rPr>
          <w:rStyle w:val="Strong"/>
          <w:rFonts w:ascii="Arial" w:hAnsi="Arial" w:cs="Arial"/>
          <w:color w:val="000000"/>
          <w:szCs w:val="19"/>
        </w:rPr>
        <w:t>Managers should be aware that due to the complex nature of neurodiversity, Occupational Health are unlikely to be able to provide advice on what reasonable adjustments may be required and a specialist assessment would need to be carried out by the appropriate professional. For example, an employee with autism may require an assessment to be carried out by the National Autistic Society, following this assessment Occupational Health would be able to provide advice on how to implement the recommendations of the assessment if required.</w:t>
      </w:r>
    </w:p>
    <w:p w14:paraId="1BA94995" w14:textId="77777777" w:rsidR="00FB43EF" w:rsidRPr="00FF6107" w:rsidRDefault="00FB43EF" w:rsidP="00FB43EF">
      <w:pPr>
        <w:pStyle w:val="NormalWeb"/>
        <w:shd w:val="clear" w:color="auto" w:fill="FFFFFF"/>
        <w:textAlignment w:val="top"/>
        <w:rPr>
          <w:rFonts w:ascii="Arial" w:hAnsi="Arial" w:cs="Arial"/>
          <w:color w:val="000000"/>
          <w:szCs w:val="19"/>
        </w:rPr>
      </w:pPr>
      <w:r w:rsidRPr="0092438C">
        <w:rPr>
          <w:rStyle w:val="Strong"/>
          <w:rFonts w:ascii="Arial" w:hAnsi="Arial" w:cs="Arial"/>
          <w:color w:val="000000"/>
          <w:szCs w:val="19"/>
        </w:rPr>
        <w:t>Remember</w:t>
      </w:r>
      <w:r w:rsidRPr="00FF6107">
        <w:rPr>
          <w:rFonts w:ascii="Arial" w:hAnsi="Arial" w:cs="Arial"/>
          <w:color w:val="000000"/>
          <w:szCs w:val="19"/>
        </w:rPr>
        <w:t xml:space="preserve">, any adjustment should only be made with the agreement of the </w:t>
      </w:r>
      <w:r>
        <w:rPr>
          <w:rFonts w:ascii="Arial" w:hAnsi="Arial" w:cs="Arial"/>
          <w:color w:val="000000"/>
          <w:szCs w:val="19"/>
        </w:rPr>
        <w:t>employee</w:t>
      </w:r>
      <w:r w:rsidRPr="00FF6107">
        <w:rPr>
          <w:rFonts w:ascii="Arial" w:hAnsi="Arial" w:cs="Arial"/>
          <w:color w:val="000000"/>
          <w:szCs w:val="19"/>
        </w:rPr>
        <w:t>.</w:t>
      </w:r>
      <w:r>
        <w:rPr>
          <w:rFonts w:ascii="Arial" w:hAnsi="Arial" w:cs="Arial"/>
          <w:color w:val="000000"/>
          <w:szCs w:val="19"/>
        </w:rPr>
        <w:t xml:space="preserve"> Managers and employees may wish to consider completing an </w:t>
      </w:r>
      <w:hyperlink w:anchor="_Employee_Passport" w:history="1">
        <w:r w:rsidRPr="005813B8">
          <w:rPr>
            <w:rStyle w:val="Hyperlink"/>
            <w:rFonts w:cs="Arial"/>
            <w:szCs w:val="19"/>
          </w:rPr>
          <w:t>employee passport</w:t>
        </w:r>
      </w:hyperlink>
      <w:r>
        <w:rPr>
          <w:rFonts w:ascii="Arial" w:hAnsi="Arial" w:cs="Arial"/>
          <w:color w:val="000000"/>
          <w:szCs w:val="19"/>
        </w:rPr>
        <w:t xml:space="preserve"> to keep a record of which adjustment have been agreed.</w:t>
      </w:r>
    </w:p>
    <w:p w14:paraId="4878A841" w14:textId="77777777" w:rsidR="00FB43EF" w:rsidRDefault="00FB43EF" w:rsidP="00FB43EF">
      <w:pPr>
        <w:pStyle w:val="NormalWeb"/>
        <w:shd w:val="clear" w:color="auto" w:fill="FFFFFF"/>
        <w:textAlignment w:val="top"/>
        <w:rPr>
          <w:rFonts w:ascii="Arial" w:hAnsi="Arial" w:cs="Arial"/>
          <w:color w:val="000000"/>
          <w:szCs w:val="19"/>
        </w:rPr>
      </w:pPr>
      <w:r w:rsidRPr="00FF6107">
        <w:rPr>
          <w:rFonts w:ascii="Arial" w:hAnsi="Arial" w:cs="Arial"/>
          <w:color w:val="000000"/>
          <w:szCs w:val="19"/>
        </w:rPr>
        <w:t xml:space="preserve">Additionally, in situations where the </w:t>
      </w:r>
      <w:r>
        <w:rPr>
          <w:rFonts w:ascii="Arial" w:hAnsi="Arial" w:cs="Arial"/>
          <w:color w:val="000000"/>
          <w:szCs w:val="19"/>
        </w:rPr>
        <w:t>employee</w:t>
      </w:r>
      <w:r w:rsidRPr="00FF6107">
        <w:rPr>
          <w:rFonts w:ascii="Arial" w:hAnsi="Arial" w:cs="Arial"/>
          <w:color w:val="000000"/>
          <w:szCs w:val="19"/>
        </w:rPr>
        <w:t xml:space="preserve"> has had performance issues, they should be given a sufficient amount of time to get used to any new adjustments before any further performance management is initiated.</w:t>
      </w:r>
    </w:p>
    <w:p w14:paraId="57DB9842" w14:textId="77777777" w:rsidR="00FB43EF" w:rsidRPr="005813B8" w:rsidRDefault="00FB43EF" w:rsidP="00FB43EF">
      <w:pPr>
        <w:pStyle w:val="NormalWeb"/>
        <w:shd w:val="clear" w:color="auto" w:fill="FFFFFF"/>
        <w:textAlignment w:val="top"/>
        <w:rPr>
          <w:rFonts w:ascii="Arial" w:hAnsi="Arial" w:cs="Arial"/>
          <w:color w:val="000000"/>
          <w:szCs w:val="19"/>
        </w:rPr>
      </w:pPr>
      <w:r>
        <w:rPr>
          <w:rFonts w:ascii="Arial" w:hAnsi="Arial" w:cs="Arial"/>
          <w:color w:val="000000"/>
          <w:szCs w:val="19"/>
        </w:rPr>
        <w:t>An employee does not need to have a diagnosis before reasonable adjustments can be made, however, it may be difficult for the most suitable adjustments to be identified without a professional assessment being carried out.</w:t>
      </w:r>
    </w:p>
    <w:p w14:paraId="1E6D033B" w14:textId="77777777" w:rsidR="00FB43EF" w:rsidRPr="007D2C1C" w:rsidRDefault="00FB43EF" w:rsidP="00FB43EF">
      <w:pPr>
        <w:pStyle w:val="Heading1"/>
        <w:rPr>
          <w:sz w:val="28"/>
          <w:szCs w:val="28"/>
        </w:rPr>
      </w:pPr>
      <w:bookmarkStart w:id="18" w:name="_Toc20391292"/>
      <w:r w:rsidRPr="007D2C1C">
        <w:rPr>
          <w:sz w:val="28"/>
          <w:szCs w:val="28"/>
        </w:rPr>
        <w:t>Considering the rest of the team</w:t>
      </w:r>
      <w:bookmarkEnd w:id="18"/>
    </w:p>
    <w:p w14:paraId="5721AD72" w14:textId="77777777" w:rsidR="00FB43EF" w:rsidRPr="00A31104" w:rsidRDefault="00FB43EF" w:rsidP="00FB43EF">
      <w:pPr>
        <w:pStyle w:val="SubHead"/>
        <w:spacing w:line="276" w:lineRule="auto"/>
        <w:rPr>
          <w:rFonts w:ascii="Arial" w:hAnsi="Arial" w:cs="Arial"/>
          <w:b w:val="0"/>
          <w:sz w:val="24"/>
          <w:szCs w:val="24"/>
          <w:lang w:eastAsia="en-GB"/>
        </w:rPr>
      </w:pPr>
    </w:p>
    <w:p w14:paraId="4207E566" w14:textId="77777777" w:rsidR="00FB43EF" w:rsidRPr="00A31104" w:rsidRDefault="00FB43EF" w:rsidP="00FB43EF">
      <w:pPr>
        <w:pStyle w:val="SubHead"/>
        <w:spacing w:line="276" w:lineRule="auto"/>
        <w:rPr>
          <w:rFonts w:ascii="Arial" w:hAnsi="Arial" w:cs="Arial"/>
          <w:b w:val="0"/>
          <w:sz w:val="24"/>
          <w:szCs w:val="24"/>
          <w:lang w:eastAsia="en-GB"/>
        </w:rPr>
      </w:pPr>
      <w:r>
        <w:rPr>
          <w:rFonts w:ascii="Arial" w:hAnsi="Arial" w:cs="Arial"/>
          <w:b w:val="0"/>
          <w:sz w:val="24"/>
          <w:szCs w:val="24"/>
          <w:lang w:eastAsia="en-GB"/>
        </w:rPr>
        <w:t>Neurodivergent employees</w:t>
      </w:r>
      <w:r w:rsidRPr="00A31104">
        <w:rPr>
          <w:rFonts w:ascii="Arial" w:hAnsi="Arial" w:cs="Arial"/>
          <w:b w:val="0"/>
          <w:sz w:val="24"/>
          <w:szCs w:val="24"/>
          <w:lang w:eastAsia="en-GB"/>
        </w:rPr>
        <w:t xml:space="preserve"> may f</w:t>
      </w:r>
      <w:r>
        <w:rPr>
          <w:rFonts w:ascii="Arial" w:hAnsi="Arial" w:cs="Arial"/>
          <w:b w:val="0"/>
          <w:sz w:val="24"/>
          <w:szCs w:val="24"/>
          <w:lang w:eastAsia="en-GB"/>
        </w:rPr>
        <w:t>ind aspects of their role more challenging to carry out</w:t>
      </w:r>
      <w:r w:rsidRPr="00A31104">
        <w:rPr>
          <w:rFonts w:ascii="Arial" w:hAnsi="Arial" w:cs="Arial"/>
          <w:b w:val="0"/>
          <w:sz w:val="24"/>
          <w:szCs w:val="24"/>
          <w:lang w:eastAsia="en-GB"/>
        </w:rPr>
        <w:t xml:space="preserve">. </w:t>
      </w:r>
      <w:r>
        <w:rPr>
          <w:rFonts w:ascii="Arial" w:hAnsi="Arial" w:cs="Arial"/>
          <w:b w:val="0"/>
          <w:sz w:val="24"/>
          <w:szCs w:val="24"/>
          <w:lang w:eastAsia="en-GB"/>
        </w:rPr>
        <w:t>However, t</w:t>
      </w:r>
      <w:r w:rsidRPr="00A31104">
        <w:rPr>
          <w:rFonts w:ascii="Arial" w:hAnsi="Arial" w:cs="Arial"/>
          <w:b w:val="0"/>
          <w:sz w:val="24"/>
          <w:szCs w:val="24"/>
          <w:lang w:eastAsia="en-GB"/>
        </w:rPr>
        <w:t xml:space="preserve">hey may find </w:t>
      </w:r>
      <w:r>
        <w:rPr>
          <w:rFonts w:ascii="Arial" w:hAnsi="Arial" w:cs="Arial"/>
          <w:b w:val="0"/>
          <w:sz w:val="24"/>
          <w:szCs w:val="24"/>
          <w:lang w:eastAsia="en-GB"/>
        </w:rPr>
        <w:t>some aspects of work easier</w:t>
      </w:r>
      <w:r w:rsidRPr="00A31104">
        <w:rPr>
          <w:rFonts w:ascii="Arial" w:hAnsi="Arial" w:cs="Arial"/>
          <w:b w:val="0"/>
          <w:sz w:val="24"/>
          <w:szCs w:val="24"/>
          <w:lang w:eastAsia="en-GB"/>
        </w:rPr>
        <w:t xml:space="preserve"> to complete than </w:t>
      </w:r>
      <w:r>
        <w:rPr>
          <w:rFonts w:ascii="Arial" w:hAnsi="Arial" w:cs="Arial"/>
          <w:b w:val="0"/>
          <w:sz w:val="24"/>
          <w:szCs w:val="24"/>
          <w:lang w:eastAsia="en-GB"/>
        </w:rPr>
        <w:t>their colleagues</w:t>
      </w:r>
      <w:r w:rsidRPr="00A31104">
        <w:rPr>
          <w:rFonts w:ascii="Arial" w:hAnsi="Arial" w:cs="Arial"/>
          <w:b w:val="0"/>
          <w:sz w:val="24"/>
          <w:szCs w:val="24"/>
          <w:lang w:eastAsia="en-GB"/>
        </w:rPr>
        <w:t>.</w:t>
      </w:r>
      <w:r>
        <w:rPr>
          <w:rFonts w:ascii="Arial" w:hAnsi="Arial" w:cs="Arial"/>
          <w:b w:val="0"/>
          <w:sz w:val="24"/>
          <w:szCs w:val="24"/>
          <w:lang w:eastAsia="en-GB"/>
        </w:rPr>
        <w:t xml:space="preserve"> </w:t>
      </w:r>
    </w:p>
    <w:p w14:paraId="43F864FA" w14:textId="77777777" w:rsidR="00FB43EF" w:rsidRPr="00A31104" w:rsidRDefault="00FB43EF" w:rsidP="00FB43EF">
      <w:pPr>
        <w:pStyle w:val="SubHead"/>
        <w:spacing w:line="276" w:lineRule="auto"/>
        <w:rPr>
          <w:rFonts w:ascii="Arial" w:hAnsi="Arial" w:cs="Arial"/>
          <w:b w:val="0"/>
          <w:sz w:val="24"/>
          <w:szCs w:val="24"/>
          <w:lang w:eastAsia="en-GB"/>
        </w:rPr>
      </w:pPr>
    </w:p>
    <w:p w14:paraId="2B46AC61" w14:textId="77777777" w:rsidR="00FB43EF" w:rsidRPr="00A31104" w:rsidRDefault="00FB43EF" w:rsidP="00FB43EF">
      <w:pPr>
        <w:pStyle w:val="SubHead"/>
        <w:spacing w:line="276" w:lineRule="auto"/>
        <w:rPr>
          <w:rFonts w:ascii="Arial" w:hAnsi="Arial" w:cs="Arial"/>
          <w:b w:val="0"/>
          <w:sz w:val="24"/>
          <w:szCs w:val="24"/>
          <w:lang w:eastAsia="en-GB"/>
        </w:rPr>
      </w:pPr>
      <w:r w:rsidRPr="00A31104">
        <w:rPr>
          <w:rFonts w:ascii="Arial" w:hAnsi="Arial" w:cs="Arial"/>
          <w:b w:val="0"/>
          <w:sz w:val="24"/>
          <w:szCs w:val="24"/>
          <w:lang w:eastAsia="en-GB"/>
        </w:rPr>
        <w:t>It can be helpful if the rest of the team know that a colleague is neurodivergent, and</w:t>
      </w:r>
      <w:r>
        <w:rPr>
          <w:rFonts w:ascii="Arial" w:hAnsi="Arial" w:cs="Arial"/>
          <w:b w:val="0"/>
          <w:sz w:val="24"/>
          <w:szCs w:val="24"/>
          <w:lang w:eastAsia="en-GB"/>
        </w:rPr>
        <w:t xml:space="preserve"> how</w:t>
      </w:r>
      <w:r w:rsidRPr="00A31104">
        <w:rPr>
          <w:rFonts w:ascii="Arial" w:hAnsi="Arial" w:cs="Arial"/>
          <w:b w:val="0"/>
          <w:sz w:val="24"/>
          <w:szCs w:val="24"/>
          <w:lang w:eastAsia="en-GB"/>
        </w:rPr>
        <w:t xml:space="preserve"> </w:t>
      </w:r>
      <w:r>
        <w:rPr>
          <w:rFonts w:ascii="Arial" w:hAnsi="Arial" w:cs="Arial"/>
          <w:b w:val="0"/>
          <w:sz w:val="24"/>
          <w:szCs w:val="24"/>
          <w:lang w:eastAsia="en-GB"/>
        </w:rPr>
        <w:t>they can best</w:t>
      </w:r>
      <w:r w:rsidRPr="00A31104">
        <w:rPr>
          <w:rFonts w:ascii="Arial" w:hAnsi="Arial" w:cs="Arial"/>
          <w:b w:val="0"/>
          <w:sz w:val="24"/>
          <w:szCs w:val="24"/>
          <w:lang w:eastAsia="en-GB"/>
        </w:rPr>
        <w:t xml:space="preserve"> support them.</w:t>
      </w:r>
    </w:p>
    <w:p w14:paraId="514FCBBF" w14:textId="77777777" w:rsidR="00FB43EF" w:rsidRPr="00A31104" w:rsidRDefault="00FB43EF" w:rsidP="00FB43EF">
      <w:pPr>
        <w:pStyle w:val="SubHead"/>
        <w:spacing w:line="276" w:lineRule="auto"/>
        <w:rPr>
          <w:rFonts w:ascii="Arial" w:hAnsi="Arial" w:cs="Arial"/>
          <w:b w:val="0"/>
          <w:sz w:val="24"/>
          <w:szCs w:val="24"/>
          <w:lang w:eastAsia="en-GB"/>
        </w:rPr>
      </w:pPr>
    </w:p>
    <w:p w14:paraId="7D48354D" w14:textId="77777777" w:rsidR="00FB43EF" w:rsidRDefault="00FB43EF" w:rsidP="00FB43EF">
      <w:pPr>
        <w:pStyle w:val="SubHead"/>
        <w:spacing w:line="276" w:lineRule="auto"/>
        <w:rPr>
          <w:rFonts w:ascii="Arial" w:hAnsi="Arial" w:cs="Arial"/>
          <w:b w:val="0"/>
          <w:sz w:val="24"/>
          <w:szCs w:val="24"/>
          <w:lang w:eastAsia="en-GB"/>
        </w:rPr>
      </w:pPr>
      <w:r>
        <w:rPr>
          <w:rFonts w:ascii="Arial" w:hAnsi="Arial" w:cs="Arial"/>
          <w:b w:val="0"/>
          <w:sz w:val="24"/>
          <w:szCs w:val="24"/>
          <w:lang w:eastAsia="en-GB"/>
        </w:rPr>
        <w:t>Managers need to establish that the employee agrees to share their information with the</w:t>
      </w:r>
      <w:r w:rsidRPr="00A31104">
        <w:rPr>
          <w:rFonts w:ascii="Arial" w:hAnsi="Arial" w:cs="Arial"/>
          <w:b w:val="0"/>
          <w:sz w:val="24"/>
          <w:szCs w:val="24"/>
          <w:lang w:eastAsia="en-GB"/>
        </w:rPr>
        <w:t xml:space="preserve"> rest of the team</w:t>
      </w:r>
      <w:r>
        <w:rPr>
          <w:rFonts w:ascii="Arial" w:hAnsi="Arial" w:cs="Arial"/>
          <w:b w:val="0"/>
          <w:sz w:val="24"/>
          <w:szCs w:val="24"/>
          <w:lang w:eastAsia="en-GB"/>
        </w:rPr>
        <w:t xml:space="preserve"> and confirm:</w:t>
      </w:r>
      <w:r w:rsidRPr="00A31104">
        <w:rPr>
          <w:rFonts w:ascii="Arial" w:hAnsi="Arial" w:cs="Arial"/>
          <w:b w:val="0"/>
          <w:sz w:val="24"/>
          <w:szCs w:val="24"/>
          <w:lang w:eastAsia="en-GB"/>
        </w:rPr>
        <w:t xml:space="preserve"> </w:t>
      </w:r>
    </w:p>
    <w:p w14:paraId="5631BFC9" w14:textId="77777777" w:rsidR="00FB43EF" w:rsidRDefault="00FB43EF" w:rsidP="00FB43EF">
      <w:pPr>
        <w:pStyle w:val="SubHead"/>
        <w:spacing w:line="276" w:lineRule="auto"/>
        <w:rPr>
          <w:rFonts w:ascii="Arial" w:hAnsi="Arial" w:cs="Arial"/>
          <w:b w:val="0"/>
          <w:sz w:val="24"/>
          <w:szCs w:val="24"/>
          <w:lang w:eastAsia="en-GB"/>
        </w:rPr>
      </w:pPr>
    </w:p>
    <w:p w14:paraId="4D9762C0" w14:textId="77777777" w:rsidR="00FB43EF" w:rsidRPr="00A31104" w:rsidRDefault="00FB43EF" w:rsidP="00FB43EF">
      <w:pPr>
        <w:pStyle w:val="SubHead"/>
        <w:numPr>
          <w:ilvl w:val="0"/>
          <w:numId w:val="41"/>
        </w:numPr>
        <w:spacing w:line="276" w:lineRule="auto"/>
        <w:rPr>
          <w:rFonts w:ascii="Arial" w:hAnsi="Arial" w:cs="Arial"/>
          <w:b w:val="0"/>
          <w:sz w:val="24"/>
          <w:szCs w:val="24"/>
          <w:lang w:eastAsia="en-GB"/>
        </w:rPr>
      </w:pPr>
      <w:r w:rsidRPr="00A31104">
        <w:rPr>
          <w:rFonts w:ascii="Arial" w:hAnsi="Arial" w:cs="Arial"/>
          <w:b w:val="0"/>
          <w:sz w:val="24"/>
          <w:szCs w:val="24"/>
          <w:lang w:eastAsia="en-GB"/>
        </w:rPr>
        <w:lastRenderedPageBreak/>
        <w:t>what they do and don't want</w:t>
      </w:r>
      <w:r>
        <w:rPr>
          <w:rFonts w:ascii="Arial" w:hAnsi="Arial" w:cs="Arial"/>
          <w:b w:val="0"/>
          <w:sz w:val="24"/>
          <w:szCs w:val="24"/>
          <w:lang w:eastAsia="en-GB"/>
        </w:rPr>
        <w:t xml:space="preserve"> to share with</w:t>
      </w:r>
      <w:r w:rsidRPr="00A31104">
        <w:rPr>
          <w:rFonts w:ascii="Arial" w:hAnsi="Arial" w:cs="Arial"/>
          <w:b w:val="0"/>
          <w:sz w:val="24"/>
          <w:szCs w:val="24"/>
          <w:lang w:eastAsia="en-GB"/>
        </w:rPr>
        <w:t xml:space="preserve"> their colleagues</w:t>
      </w:r>
    </w:p>
    <w:p w14:paraId="43B44CB2" w14:textId="77777777" w:rsidR="00FB43EF" w:rsidRPr="00A31104" w:rsidRDefault="00FB43EF" w:rsidP="00FB43EF">
      <w:pPr>
        <w:pStyle w:val="SubHead"/>
        <w:numPr>
          <w:ilvl w:val="0"/>
          <w:numId w:val="40"/>
        </w:numPr>
        <w:spacing w:line="276" w:lineRule="auto"/>
        <w:rPr>
          <w:rFonts w:ascii="Arial" w:hAnsi="Arial" w:cs="Arial"/>
          <w:b w:val="0"/>
          <w:sz w:val="24"/>
          <w:szCs w:val="24"/>
          <w:lang w:eastAsia="en-GB"/>
        </w:rPr>
      </w:pPr>
      <w:r w:rsidRPr="00A31104">
        <w:rPr>
          <w:rFonts w:ascii="Arial" w:hAnsi="Arial" w:cs="Arial"/>
          <w:b w:val="0"/>
          <w:sz w:val="24"/>
          <w:szCs w:val="24"/>
          <w:lang w:eastAsia="en-GB"/>
        </w:rPr>
        <w:t>who will be told, who will do the telling, where, when and how</w:t>
      </w:r>
    </w:p>
    <w:p w14:paraId="76EF268C" w14:textId="77777777" w:rsidR="00FB43EF" w:rsidRPr="00A31104" w:rsidRDefault="00FB43EF" w:rsidP="00FB43EF">
      <w:pPr>
        <w:pStyle w:val="SubHead"/>
        <w:numPr>
          <w:ilvl w:val="0"/>
          <w:numId w:val="40"/>
        </w:numPr>
        <w:spacing w:line="276" w:lineRule="auto"/>
        <w:rPr>
          <w:rFonts w:ascii="Arial" w:hAnsi="Arial" w:cs="Arial"/>
          <w:b w:val="0"/>
          <w:sz w:val="24"/>
          <w:szCs w:val="24"/>
          <w:lang w:eastAsia="en-GB"/>
        </w:rPr>
      </w:pPr>
      <w:r w:rsidRPr="00A31104">
        <w:rPr>
          <w:rFonts w:ascii="Arial" w:hAnsi="Arial" w:cs="Arial"/>
          <w:b w:val="0"/>
          <w:sz w:val="24"/>
          <w:szCs w:val="24"/>
          <w:lang w:eastAsia="en-GB"/>
        </w:rPr>
        <w:t>whether the</w:t>
      </w:r>
      <w:r>
        <w:rPr>
          <w:rFonts w:ascii="Arial" w:hAnsi="Arial" w:cs="Arial"/>
          <w:b w:val="0"/>
          <w:sz w:val="24"/>
          <w:szCs w:val="24"/>
          <w:lang w:eastAsia="en-GB"/>
        </w:rPr>
        <w:t xml:space="preserve"> employee</w:t>
      </w:r>
      <w:r w:rsidRPr="00A31104">
        <w:rPr>
          <w:rFonts w:ascii="Arial" w:hAnsi="Arial" w:cs="Arial"/>
          <w:b w:val="0"/>
          <w:sz w:val="24"/>
          <w:szCs w:val="24"/>
          <w:lang w:eastAsia="en-GB"/>
        </w:rPr>
        <w:t xml:space="preserve"> will be present.</w:t>
      </w:r>
    </w:p>
    <w:p w14:paraId="4FA6B98D" w14:textId="77777777" w:rsidR="00FB43EF" w:rsidRPr="00A31104" w:rsidRDefault="00FB43EF" w:rsidP="00FB43EF">
      <w:pPr>
        <w:pStyle w:val="SubHead"/>
        <w:spacing w:line="276" w:lineRule="auto"/>
        <w:rPr>
          <w:rFonts w:ascii="Arial" w:hAnsi="Arial" w:cs="Arial"/>
          <w:b w:val="0"/>
          <w:sz w:val="24"/>
          <w:szCs w:val="24"/>
          <w:lang w:eastAsia="en-GB"/>
        </w:rPr>
      </w:pPr>
    </w:p>
    <w:p w14:paraId="566934D2" w14:textId="77777777" w:rsidR="00FB43EF" w:rsidRDefault="00FB43EF" w:rsidP="00FB43EF">
      <w:pPr>
        <w:pStyle w:val="SubHead"/>
        <w:spacing w:line="276" w:lineRule="auto"/>
        <w:rPr>
          <w:rFonts w:ascii="Arial" w:hAnsi="Arial" w:cs="Arial"/>
          <w:sz w:val="24"/>
          <w:szCs w:val="24"/>
          <w:lang w:eastAsia="en-GB"/>
        </w:rPr>
      </w:pPr>
      <w:r w:rsidRPr="007B20C4">
        <w:rPr>
          <w:rFonts w:ascii="Arial" w:hAnsi="Arial" w:cs="Arial"/>
          <w:sz w:val="24"/>
          <w:szCs w:val="24"/>
          <w:lang w:eastAsia="en-GB"/>
        </w:rPr>
        <w:t>Managers must not tell other staff about an employee's neurodivergence without their agreement.</w:t>
      </w:r>
      <w:r>
        <w:rPr>
          <w:rFonts w:ascii="Arial" w:hAnsi="Arial" w:cs="Arial"/>
          <w:sz w:val="24"/>
          <w:szCs w:val="24"/>
          <w:lang w:eastAsia="en-GB"/>
        </w:rPr>
        <w:t xml:space="preserve"> </w:t>
      </w:r>
      <w:r w:rsidRPr="0098031A">
        <w:rPr>
          <w:rFonts w:ascii="Arial" w:hAnsi="Arial" w:cs="Arial"/>
          <w:b w:val="0"/>
          <w:sz w:val="24"/>
          <w:szCs w:val="24"/>
          <w:lang w:eastAsia="en-GB"/>
        </w:rPr>
        <w:t xml:space="preserve">It is essential that any information shared with a manager by an employee is treated confidentially. Breaching an employee’s trust and confidence by misusing the information (for example, sharing with colleagues without the </w:t>
      </w:r>
      <w:proofErr w:type="gramStart"/>
      <w:r w:rsidRPr="0098031A">
        <w:rPr>
          <w:rFonts w:ascii="Arial" w:hAnsi="Arial" w:cs="Arial"/>
          <w:b w:val="0"/>
          <w:sz w:val="24"/>
          <w:szCs w:val="24"/>
          <w:lang w:eastAsia="en-GB"/>
        </w:rPr>
        <w:t>employees</w:t>
      </w:r>
      <w:proofErr w:type="gramEnd"/>
      <w:r w:rsidRPr="0098031A">
        <w:rPr>
          <w:rFonts w:ascii="Arial" w:hAnsi="Arial" w:cs="Arial"/>
          <w:b w:val="0"/>
          <w:sz w:val="24"/>
          <w:szCs w:val="24"/>
          <w:lang w:eastAsia="en-GB"/>
        </w:rPr>
        <w:t xml:space="preserve"> consent) would be investigated and appropriate action taken.</w:t>
      </w:r>
      <w:r>
        <w:rPr>
          <w:rFonts w:ascii="Arial" w:hAnsi="Arial" w:cs="Arial"/>
          <w:sz w:val="24"/>
          <w:szCs w:val="24"/>
          <w:lang w:eastAsia="en-GB"/>
        </w:rPr>
        <w:t xml:space="preserve">  </w:t>
      </w:r>
      <w:bookmarkStart w:id="19" w:name="_Toc20391293"/>
    </w:p>
    <w:p w14:paraId="5E35C315" w14:textId="77777777" w:rsidR="00FB43EF" w:rsidRDefault="00FB43EF" w:rsidP="00FB43EF">
      <w:pPr>
        <w:pStyle w:val="SubHead"/>
        <w:spacing w:line="276" w:lineRule="auto"/>
        <w:rPr>
          <w:rFonts w:ascii="Arial" w:hAnsi="Arial" w:cs="Arial"/>
          <w:sz w:val="24"/>
          <w:szCs w:val="24"/>
          <w:lang w:eastAsia="en-GB"/>
        </w:rPr>
      </w:pPr>
    </w:p>
    <w:bookmarkEnd w:id="19"/>
    <w:p w14:paraId="1055BF62" w14:textId="3C398766" w:rsidR="00FB43EF" w:rsidRPr="007D2C1C" w:rsidRDefault="0070648A" w:rsidP="00FB43EF">
      <w:pPr>
        <w:pStyle w:val="SubHead"/>
        <w:spacing w:line="276" w:lineRule="auto"/>
        <w:rPr>
          <w:rFonts w:ascii="Arial Black" w:hAnsi="Arial Black" w:cs="Arial"/>
          <w:bCs/>
          <w:color w:val="C00000"/>
          <w:szCs w:val="28"/>
          <w:lang w:eastAsia="en-GB"/>
        </w:rPr>
      </w:pPr>
      <w:r w:rsidRPr="007D2C1C">
        <w:rPr>
          <w:rFonts w:ascii="Arial Black" w:hAnsi="Arial Black" w:cs="Arial"/>
          <w:bCs/>
          <w:color w:val="C00000"/>
          <w:szCs w:val="28"/>
          <w:lang w:eastAsia="en-GB"/>
        </w:rPr>
        <w:t xml:space="preserve">Raising awareness within the team </w:t>
      </w:r>
    </w:p>
    <w:p w14:paraId="1ABFAD95" w14:textId="77777777" w:rsidR="0070648A" w:rsidRPr="00A31104" w:rsidRDefault="0070648A" w:rsidP="00FB43EF">
      <w:pPr>
        <w:pStyle w:val="SubHead"/>
        <w:spacing w:line="276" w:lineRule="auto"/>
        <w:rPr>
          <w:rFonts w:ascii="Arial" w:hAnsi="Arial" w:cs="Arial"/>
          <w:b w:val="0"/>
          <w:sz w:val="24"/>
          <w:szCs w:val="24"/>
          <w:lang w:eastAsia="en-GB"/>
        </w:rPr>
      </w:pPr>
    </w:p>
    <w:p w14:paraId="449BBF2F" w14:textId="77777777" w:rsidR="00FB43EF" w:rsidRPr="00A31104" w:rsidRDefault="00FB43EF" w:rsidP="00FB43EF">
      <w:pPr>
        <w:pStyle w:val="SubHead"/>
        <w:spacing w:line="276" w:lineRule="auto"/>
        <w:rPr>
          <w:rFonts w:ascii="Arial" w:hAnsi="Arial" w:cs="Arial"/>
          <w:b w:val="0"/>
          <w:sz w:val="24"/>
          <w:szCs w:val="24"/>
          <w:lang w:eastAsia="en-GB"/>
        </w:rPr>
      </w:pPr>
      <w:r w:rsidRPr="00A31104">
        <w:rPr>
          <w:rFonts w:ascii="Arial" w:hAnsi="Arial" w:cs="Arial"/>
          <w:b w:val="0"/>
          <w:sz w:val="24"/>
          <w:szCs w:val="24"/>
          <w:lang w:eastAsia="en-GB"/>
        </w:rPr>
        <w:t>A manager can help the rest of the team understand more about neurodiversity by:</w:t>
      </w:r>
    </w:p>
    <w:p w14:paraId="26024AD6" w14:textId="77777777" w:rsidR="00FB43EF" w:rsidRPr="00A31104" w:rsidRDefault="00FB43EF" w:rsidP="00FB43EF">
      <w:pPr>
        <w:pStyle w:val="SubHead"/>
        <w:numPr>
          <w:ilvl w:val="0"/>
          <w:numId w:val="39"/>
        </w:numPr>
        <w:spacing w:line="276" w:lineRule="auto"/>
        <w:rPr>
          <w:rFonts w:ascii="Arial" w:hAnsi="Arial" w:cs="Arial"/>
          <w:b w:val="0"/>
          <w:sz w:val="24"/>
          <w:szCs w:val="24"/>
          <w:lang w:eastAsia="en-GB"/>
        </w:rPr>
      </w:pPr>
      <w:r w:rsidRPr="00A31104">
        <w:rPr>
          <w:rFonts w:ascii="Arial" w:hAnsi="Arial" w:cs="Arial"/>
          <w:b w:val="0"/>
          <w:sz w:val="24"/>
          <w:szCs w:val="24"/>
          <w:lang w:eastAsia="en-GB"/>
        </w:rPr>
        <w:t>arranging</w:t>
      </w:r>
      <w:r>
        <w:rPr>
          <w:rFonts w:ascii="Arial" w:hAnsi="Arial" w:cs="Arial"/>
          <w:b w:val="0"/>
          <w:sz w:val="24"/>
          <w:szCs w:val="24"/>
          <w:lang w:eastAsia="en-GB"/>
        </w:rPr>
        <w:t xml:space="preserve"> and prioritising</w:t>
      </w:r>
      <w:r w:rsidRPr="00A31104">
        <w:rPr>
          <w:rFonts w:ascii="Arial" w:hAnsi="Arial" w:cs="Arial"/>
          <w:b w:val="0"/>
          <w:sz w:val="24"/>
          <w:szCs w:val="24"/>
          <w:lang w:eastAsia="en-GB"/>
        </w:rPr>
        <w:t xml:space="preserve"> meetings and/or training sessions</w:t>
      </w:r>
    </w:p>
    <w:p w14:paraId="40FDC8A3" w14:textId="77777777" w:rsidR="00FB43EF" w:rsidRPr="00A31104" w:rsidRDefault="00FB43EF" w:rsidP="00FB43EF">
      <w:pPr>
        <w:pStyle w:val="SubHead"/>
        <w:numPr>
          <w:ilvl w:val="0"/>
          <w:numId w:val="39"/>
        </w:numPr>
        <w:spacing w:line="276" w:lineRule="auto"/>
        <w:rPr>
          <w:rFonts w:ascii="Arial" w:hAnsi="Arial" w:cs="Arial"/>
          <w:b w:val="0"/>
          <w:sz w:val="24"/>
          <w:szCs w:val="24"/>
          <w:lang w:eastAsia="en-GB"/>
        </w:rPr>
      </w:pPr>
      <w:r w:rsidRPr="00A31104">
        <w:rPr>
          <w:rFonts w:ascii="Arial" w:hAnsi="Arial" w:cs="Arial"/>
          <w:b w:val="0"/>
          <w:sz w:val="24"/>
          <w:szCs w:val="24"/>
          <w:lang w:eastAsia="en-GB"/>
        </w:rPr>
        <w:t>providing information and/or fact sheets.</w:t>
      </w:r>
    </w:p>
    <w:p w14:paraId="5A1F58A0" w14:textId="77777777" w:rsidR="007D2C1C" w:rsidRDefault="0070648A" w:rsidP="007D2C1C">
      <w:pPr>
        <w:pStyle w:val="SubHead"/>
        <w:spacing w:line="276" w:lineRule="auto"/>
        <w:rPr>
          <w:rFonts w:ascii="Arial" w:hAnsi="Arial" w:cs="Arial"/>
          <w:b w:val="0"/>
          <w:sz w:val="24"/>
          <w:szCs w:val="24"/>
          <w:lang w:eastAsia="en-GB"/>
        </w:rPr>
      </w:pPr>
      <w:r w:rsidRPr="00A31104">
        <w:rPr>
          <w:rFonts w:ascii="Arial" w:hAnsi="Arial" w:cs="Arial"/>
          <w:b w:val="0"/>
          <w:sz w:val="24"/>
          <w:szCs w:val="24"/>
          <w:lang w:eastAsia="en-GB"/>
        </w:rPr>
        <w:t xml:space="preserve">Raising awareness can </w:t>
      </w:r>
      <w:r>
        <w:rPr>
          <w:rFonts w:ascii="Arial" w:hAnsi="Arial" w:cs="Arial"/>
          <w:b w:val="0"/>
          <w:sz w:val="24"/>
          <w:szCs w:val="24"/>
          <w:lang w:eastAsia="en-GB"/>
        </w:rPr>
        <w:t>promote relationship building as well as improve the understanding and acceptance of neurodiverse employees within the workplace.</w:t>
      </w:r>
      <w:bookmarkStart w:id="20" w:name="_Toc20391294"/>
    </w:p>
    <w:bookmarkEnd w:id="20"/>
    <w:p w14:paraId="18E2493A" w14:textId="5FE73244" w:rsidR="0070648A" w:rsidRPr="007D2C1C" w:rsidRDefault="0070648A" w:rsidP="007D2C1C">
      <w:pPr>
        <w:pStyle w:val="SubHead"/>
        <w:spacing w:line="276" w:lineRule="auto"/>
        <w:rPr>
          <w:rFonts w:ascii="Arial" w:hAnsi="Arial" w:cs="Arial"/>
          <w:b w:val="0"/>
          <w:sz w:val="24"/>
          <w:szCs w:val="24"/>
          <w:lang w:eastAsia="en-GB"/>
        </w:rPr>
      </w:pPr>
    </w:p>
    <w:p w14:paraId="3C200485" w14:textId="50E41A20" w:rsidR="0070648A" w:rsidRPr="007D2C1C" w:rsidRDefault="0070648A" w:rsidP="0070648A">
      <w:pPr>
        <w:pStyle w:val="SubHead"/>
        <w:spacing w:line="276" w:lineRule="auto"/>
        <w:rPr>
          <w:rFonts w:ascii="Arial Black" w:hAnsi="Arial Black" w:cs="Arial"/>
          <w:bCs/>
          <w:color w:val="C00000"/>
          <w:szCs w:val="28"/>
          <w:lang w:eastAsia="en-GB"/>
        </w:rPr>
      </w:pPr>
      <w:r w:rsidRPr="007D2C1C">
        <w:rPr>
          <w:rFonts w:ascii="Arial Black" w:hAnsi="Arial Black" w:cs="Arial"/>
          <w:bCs/>
          <w:color w:val="C00000"/>
          <w:szCs w:val="28"/>
          <w:lang w:eastAsia="en-GB"/>
        </w:rPr>
        <w:t>Organising tasks within the team</w:t>
      </w:r>
    </w:p>
    <w:p w14:paraId="632155EE" w14:textId="77777777" w:rsidR="0070648A" w:rsidRPr="00A31104" w:rsidRDefault="0070648A" w:rsidP="0070648A">
      <w:pPr>
        <w:pStyle w:val="SubHead"/>
        <w:spacing w:line="276" w:lineRule="auto"/>
        <w:rPr>
          <w:rFonts w:ascii="Arial" w:hAnsi="Arial" w:cs="Arial"/>
          <w:b w:val="0"/>
          <w:sz w:val="24"/>
          <w:szCs w:val="24"/>
          <w:lang w:eastAsia="en-GB"/>
        </w:rPr>
      </w:pPr>
    </w:p>
    <w:p w14:paraId="335A42FA" w14:textId="77777777" w:rsidR="0070648A" w:rsidRPr="00A31104" w:rsidRDefault="0070648A" w:rsidP="0070648A">
      <w:pPr>
        <w:pStyle w:val="SubHead"/>
        <w:spacing w:line="276" w:lineRule="auto"/>
        <w:rPr>
          <w:rFonts w:ascii="Arial" w:hAnsi="Arial" w:cs="Arial"/>
          <w:b w:val="0"/>
          <w:sz w:val="24"/>
          <w:szCs w:val="24"/>
          <w:lang w:eastAsia="en-GB"/>
        </w:rPr>
      </w:pPr>
      <w:r w:rsidRPr="00A31104">
        <w:rPr>
          <w:rFonts w:ascii="Arial" w:hAnsi="Arial" w:cs="Arial"/>
          <w:b w:val="0"/>
          <w:sz w:val="24"/>
          <w:szCs w:val="24"/>
          <w:lang w:eastAsia="en-GB"/>
        </w:rPr>
        <w:t>To</w:t>
      </w:r>
      <w:r>
        <w:rPr>
          <w:rFonts w:ascii="Arial" w:hAnsi="Arial" w:cs="Arial"/>
          <w:b w:val="0"/>
          <w:sz w:val="24"/>
          <w:szCs w:val="24"/>
          <w:lang w:eastAsia="en-GB"/>
        </w:rPr>
        <w:t xml:space="preserve"> ensure a</w:t>
      </w:r>
      <w:r w:rsidRPr="00A31104">
        <w:rPr>
          <w:rFonts w:ascii="Arial" w:hAnsi="Arial" w:cs="Arial"/>
          <w:b w:val="0"/>
          <w:sz w:val="24"/>
          <w:szCs w:val="24"/>
          <w:lang w:eastAsia="en-GB"/>
        </w:rPr>
        <w:t xml:space="preserve"> neurodivergent employee</w:t>
      </w:r>
      <w:r>
        <w:rPr>
          <w:rFonts w:ascii="Arial" w:hAnsi="Arial" w:cs="Arial"/>
          <w:b w:val="0"/>
          <w:sz w:val="24"/>
          <w:szCs w:val="24"/>
          <w:lang w:eastAsia="en-GB"/>
        </w:rPr>
        <w:t xml:space="preserve"> is enabled to be successful in the work environment</w:t>
      </w:r>
      <w:r w:rsidRPr="00A31104">
        <w:rPr>
          <w:rFonts w:ascii="Arial" w:hAnsi="Arial" w:cs="Arial"/>
          <w:b w:val="0"/>
          <w:sz w:val="24"/>
          <w:szCs w:val="24"/>
          <w:lang w:eastAsia="en-GB"/>
        </w:rPr>
        <w:t xml:space="preserve">, </w:t>
      </w:r>
      <w:r>
        <w:rPr>
          <w:rFonts w:ascii="Arial" w:hAnsi="Arial" w:cs="Arial"/>
          <w:b w:val="0"/>
          <w:sz w:val="24"/>
          <w:szCs w:val="24"/>
          <w:lang w:eastAsia="en-GB"/>
        </w:rPr>
        <w:t>a</w:t>
      </w:r>
      <w:r w:rsidRPr="00A31104">
        <w:rPr>
          <w:rFonts w:ascii="Arial" w:hAnsi="Arial" w:cs="Arial"/>
          <w:b w:val="0"/>
          <w:sz w:val="24"/>
          <w:szCs w:val="24"/>
          <w:lang w:eastAsia="en-GB"/>
        </w:rPr>
        <w:t xml:space="preserve"> manager should organise the work of their team to ensure that:</w:t>
      </w:r>
    </w:p>
    <w:p w14:paraId="28C83070" w14:textId="77777777" w:rsidR="0070648A" w:rsidRPr="00A143BA" w:rsidRDefault="0070648A" w:rsidP="0070648A">
      <w:pPr>
        <w:pStyle w:val="SubHead"/>
        <w:numPr>
          <w:ilvl w:val="0"/>
          <w:numId w:val="42"/>
        </w:numPr>
        <w:spacing w:line="276" w:lineRule="auto"/>
        <w:rPr>
          <w:rFonts w:ascii="Arial" w:hAnsi="Arial" w:cs="Arial"/>
          <w:b w:val="0"/>
          <w:sz w:val="24"/>
          <w:szCs w:val="24"/>
          <w:lang w:eastAsia="en-GB"/>
        </w:rPr>
      </w:pPr>
      <w:r w:rsidRPr="00A31104">
        <w:rPr>
          <w:rFonts w:ascii="Arial" w:hAnsi="Arial" w:cs="Arial"/>
          <w:b w:val="0"/>
          <w:sz w:val="24"/>
          <w:szCs w:val="24"/>
          <w:lang w:eastAsia="en-GB"/>
        </w:rPr>
        <w:t>strengths are identified and utilised</w:t>
      </w:r>
    </w:p>
    <w:p w14:paraId="22F6F455" w14:textId="77777777" w:rsidR="0070648A" w:rsidRPr="00A31104" w:rsidRDefault="0070648A" w:rsidP="0070648A">
      <w:pPr>
        <w:pStyle w:val="SubHead"/>
        <w:numPr>
          <w:ilvl w:val="0"/>
          <w:numId w:val="42"/>
        </w:numPr>
        <w:spacing w:line="276" w:lineRule="auto"/>
        <w:rPr>
          <w:rFonts w:ascii="Arial" w:hAnsi="Arial" w:cs="Arial"/>
          <w:b w:val="0"/>
          <w:sz w:val="24"/>
          <w:szCs w:val="24"/>
          <w:lang w:eastAsia="en-GB"/>
        </w:rPr>
      </w:pPr>
      <w:r w:rsidRPr="00A31104">
        <w:rPr>
          <w:rFonts w:ascii="Arial" w:hAnsi="Arial" w:cs="Arial"/>
          <w:b w:val="0"/>
          <w:sz w:val="24"/>
          <w:szCs w:val="24"/>
          <w:lang w:eastAsia="en-GB"/>
        </w:rPr>
        <w:t>everyone does their share of work, even if the tasks they carry out are different</w:t>
      </w:r>
    </w:p>
    <w:p w14:paraId="77082AD5" w14:textId="77777777" w:rsidR="0070648A" w:rsidRPr="00A31104" w:rsidRDefault="0070648A" w:rsidP="0070648A">
      <w:pPr>
        <w:pStyle w:val="SubHead"/>
        <w:numPr>
          <w:ilvl w:val="0"/>
          <w:numId w:val="42"/>
        </w:numPr>
        <w:spacing w:line="276" w:lineRule="auto"/>
        <w:rPr>
          <w:rFonts w:ascii="Arial" w:hAnsi="Arial" w:cs="Arial"/>
          <w:b w:val="0"/>
          <w:sz w:val="24"/>
          <w:szCs w:val="24"/>
          <w:lang w:eastAsia="en-GB"/>
        </w:rPr>
      </w:pPr>
      <w:r w:rsidRPr="00A31104">
        <w:rPr>
          <w:rFonts w:ascii="Arial" w:hAnsi="Arial" w:cs="Arial"/>
          <w:b w:val="0"/>
          <w:sz w:val="24"/>
          <w:szCs w:val="24"/>
          <w:lang w:eastAsia="en-GB"/>
        </w:rPr>
        <w:t>difficulties are minimised or additional support provided</w:t>
      </w:r>
    </w:p>
    <w:p w14:paraId="0F6011F0" w14:textId="77777777" w:rsidR="0070648A" w:rsidRDefault="0070648A" w:rsidP="0070648A">
      <w:pPr>
        <w:pStyle w:val="SubHead"/>
        <w:numPr>
          <w:ilvl w:val="0"/>
          <w:numId w:val="42"/>
        </w:numPr>
        <w:spacing w:line="276" w:lineRule="auto"/>
        <w:rPr>
          <w:rFonts w:ascii="Arial" w:hAnsi="Arial" w:cs="Arial"/>
          <w:b w:val="0"/>
          <w:sz w:val="24"/>
          <w:szCs w:val="24"/>
          <w:lang w:eastAsia="en-GB"/>
        </w:rPr>
      </w:pPr>
      <w:r w:rsidRPr="00A31104">
        <w:rPr>
          <w:rFonts w:ascii="Arial" w:hAnsi="Arial" w:cs="Arial"/>
          <w:b w:val="0"/>
          <w:sz w:val="24"/>
          <w:szCs w:val="24"/>
          <w:lang w:eastAsia="en-GB"/>
        </w:rPr>
        <w:t>each team member has a variety of duties and feels motivated to perform at their best.</w:t>
      </w:r>
    </w:p>
    <w:p w14:paraId="739CCEAB" w14:textId="77777777" w:rsidR="0070648A" w:rsidRDefault="0070648A" w:rsidP="0070648A">
      <w:pPr>
        <w:pStyle w:val="SubHead"/>
        <w:numPr>
          <w:ilvl w:val="0"/>
          <w:numId w:val="42"/>
        </w:numPr>
        <w:spacing w:line="276" w:lineRule="auto"/>
        <w:rPr>
          <w:rFonts w:ascii="Arial" w:hAnsi="Arial" w:cs="Arial"/>
          <w:b w:val="0"/>
          <w:sz w:val="24"/>
          <w:szCs w:val="24"/>
          <w:lang w:eastAsia="en-GB"/>
        </w:rPr>
      </w:pPr>
      <w:r>
        <w:rPr>
          <w:rFonts w:ascii="Arial" w:hAnsi="Arial" w:cs="Arial"/>
          <w:b w:val="0"/>
          <w:sz w:val="24"/>
          <w:szCs w:val="24"/>
          <w:lang w:eastAsia="en-GB"/>
        </w:rPr>
        <w:t>inadvertent deskilling of an employee is avoided</w:t>
      </w:r>
    </w:p>
    <w:p w14:paraId="61B175F2" w14:textId="77777777" w:rsidR="0070648A" w:rsidRDefault="0070648A" w:rsidP="0070648A">
      <w:pPr>
        <w:pStyle w:val="SubHead"/>
        <w:spacing w:line="276" w:lineRule="auto"/>
        <w:rPr>
          <w:rFonts w:ascii="Arial" w:hAnsi="Arial" w:cs="Arial"/>
          <w:b w:val="0"/>
          <w:sz w:val="24"/>
          <w:szCs w:val="24"/>
          <w:lang w:eastAsia="en-GB"/>
        </w:rPr>
      </w:pPr>
    </w:p>
    <w:p w14:paraId="7006C09E" w14:textId="77777777" w:rsidR="0070648A" w:rsidRPr="007D2C1C" w:rsidRDefault="0070648A" w:rsidP="0070648A">
      <w:pPr>
        <w:pStyle w:val="Heading1"/>
        <w:rPr>
          <w:rFonts w:ascii="Arial" w:hAnsi="Arial"/>
          <w:sz w:val="28"/>
          <w:szCs w:val="28"/>
        </w:rPr>
      </w:pPr>
      <w:bookmarkStart w:id="21" w:name="_Toc20391295"/>
      <w:r w:rsidRPr="007D2C1C">
        <w:rPr>
          <w:sz w:val="28"/>
          <w:szCs w:val="28"/>
        </w:rPr>
        <w:t>Responding to issues or problems fairly</w:t>
      </w:r>
      <w:bookmarkEnd w:id="21"/>
    </w:p>
    <w:p w14:paraId="4E186954" w14:textId="77777777" w:rsidR="0070648A" w:rsidRPr="00036C0A" w:rsidRDefault="0070648A" w:rsidP="0070648A">
      <w:pPr>
        <w:pStyle w:val="NormalWeb"/>
        <w:shd w:val="clear" w:color="auto" w:fill="FFFFFF"/>
        <w:textAlignment w:val="top"/>
        <w:rPr>
          <w:rFonts w:ascii="Arial" w:hAnsi="Arial" w:cs="Arial"/>
        </w:rPr>
      </w:pPr>
      <w:r w:rsidRPr="00036C0A">
        <w:rPr>
          <w:rFonts w:ascii="Arial" w:hAnsi="Arial" w:cs="Arial"/>
        </w:rPr>
        <w:t xml:space="preserve">When </w:t>
      </w:r>
      <w:r>
        <w:rPr>
          <w:rFonts w:ascii="Arial" w:hAnsi="Arial" w:cs="Arial"/>
        </w:rPr>
        <w:t>discussing issues</w:t>
      </w:r>
      <w:r w:rsidRPr="00036C0A">
        <w:rPr>
          <w:rFonts w:ascii="Arial" w:hAnsi="Arial" w:cs="Arial"/>
        </w:rPr>
        <w:t xml:space="preserve"> or problems with a neurodivergent </w:t>
      </w:r>
      <w:r>
        <w:rPr>
          <w:rFonts w:ascii="Arial" w:hAnsi="Arial" w:cs="Arial"/>
        </w:rPr>
        <w:t>employee</w:t>
      </w:r>
      <w:r w:rsidRPr="00036C0A">
        <w:rPr>
          <w:rFonts w:ascii="Arial" w:hAnsi="Arial" w:cs="Arial"/>
        </w:rPr>
        <w:t>, a manager should be sensitive and consider if they:</w:t>
      </w:r>
    </w:p>
    <w:p w14:paraId="198DA624" w14:textId="77777777" w:rsidR="0070648A" w:rsidRPr="00036C0A" w:rsidRDefault="0070648A" w:rsidP="0070648A">
      <w:pPr>
        <w:numPr>
          <w:ilvl w:val="0"/>
          <w:numId w:val="43"/>
        </w:numPr>
        <w:shd w:val="clear" w:color="auto" w:fill="FFFFFF"/>
        <w:spacing w:before="100" w:beforeAutospacing="1" w:after="168" w:line="240" w:lineRule="auto"/>
        <w:textAlignment w:val="top"/>
        <w:rPr>
          <w:rFonts w:cs="Arial"/>
        </w:rPr>
      </w:pPr>
      <w:r w:rsidRPr="00036C0A">
        <w:rPr>
          <w:rFonts w:cs="Arial"/>
        </w:rPr>
        <w:t>need guiding towards a particular resolution, or</w:t>
      </w:r>
    </w:p>
    <w:p w14:paraId="6A2B78C2" w14:textId="77777777" w:rsidR="0070648A" w:rsidRPr="00036C0A" w:rsidRDefault="0070648A" w:rsidP="0070648A">
      <w:pPr>
        <w:numPr>
          <w:ilvl w:val="0"/>
          <w:numId w:val="43"/>
        </w:numPr>
        <w:shd w:val="clear" w:color="auto" w:fill="FFFFFF"/>
        <w:spacing w:before="100" w:beforeAutospacing="1" w:after="168" w:line="240" w:lineRule="auto"/>
        <w:textAlignment w:val="top"/>
        <w:rPr>
          <w:rFonts w:cs="Arial"/>
        </w:rPr>
      </w:pPr>
      <w:r w:rsidRPr="00036C0A">
        <w:rPr>
          <w:rFonts w:cs="Arial"/>
        </w:rPr>
        <w:t>would want to have an input</w:t>
      </w:r>
      <w:r>
        <w:rPr>
          <w:rFonts w:cs="Arial"/>
        </w:rPr>
        <w:t xml:space="preserve"> and involvement</w:t>
      </w:r>
      <w:r w:rsidRPr="00036C0A">
        <w:rPr>
          <w:rFonts w:cs="Arial"/>
        </w:rPr>
        <w:t xml:space="preserve"> in finding an appropriate solution themselves.</w:t>
      </w:r>
    </w:p>
    <w:p w14:paraId="20C4A7D5" w14:textId="77777777" w:rsidR="0070648A" w:rsidRPr="00036C0A" w:rsidRDefault="0070648A" w:rsidP="0070648A">
      <w:pPr>
        <w:pStyle w:val="NormalWeb"/>
        <w:shd w:val="clear" w:color="auto" w:fill="FFFFFF"/>
        <w:textAlignment w:val="top"/>
        <w:rPr>
          <w:rFonts w:ascii="Arial" w:hAnsi="Arial" w:cs="Arial"/>
        </w:rPr>
      </w:pPr>
      <w:r w:rsidRPr="00036C0A">
        <w:rPr>
          <w:rFonts w:ascii="Arial" w:hAnsi="Arial" w:cs="Arial"/>
        </w:rPr>
        <w:t>For example, autistic employees can find it difficult to identify solutions to behaviours or actions that are related to their neurodivergence and so often need their manager to</w:t>
      </w:r>
      <w:r>
        <w:rPr>
          <w:rFonts w:ascii="Arial" w:hAnsi="Arial" w:cs="Arial"/>
        </w:rPr>
        <w:t xml:space="preserve"> work with them to develop management strategies that work for both parties.</w:t>
      </w:r>
    </w:p>
    <w:p w14:paraId="33676BCC" w14:textId="77777777" w:rsidR="0070648A" w:rsidRPr="00036C0A" w:rsidRDefault="0070648A" w:rsidP="0070648A">
      <w:pPr>
        <w:pStyle w:val="NormalWeb"/>
        <w:shd w:val="clear" w:color="auto" w:fill="FFFFFF"/>
        <w:textAlignment w:val="top"/>
        <w:rPr>
          <w:rFonts w:ascii="Arial" w:hAnsi="Arial" w:cs="Arial"/>
        </w:rPr>
      </w:pPr>
      <w:r w:rsidRPr="00036C0A">
        <w:rPr>
          <w:rFonts w:ascii="Arial" w:hAnsi="Arial" w:cs="Arial"/>
        </w:rPr>
        <w:t>Where the matter cannot be resolved, a manager should consider:</w:t>
      </w:r>
    </w:p>
    <w:p w14:paraId="219F4DA6" w14:textId="77777777" w:rsidR="0070648A" w:rsidRDefault="0070648A" w:rsidP="0070648A">
      <w:pPr>
        <w:numPr>
          <w:ilvl w:val="0"/>
          <w:numId w:val="44"/>
        </w:numPr>
        <w:shd w:val="clear" w:color="auto" w:fill="FFFFFF"/>
        <w:spacing w:before="100" w:beforeAutospacing="1" w:after="168" w:line="240" w:lineRule="auto"/>
        <w:textAlignment w:val="top"/>
        <w:rPr>
          <w:rFonts w:cs="Arial"/>
        </w:rPr>
      </w:pPr>
      <w:hyperlink r:id="rId12" w:anchor="Seeking expert opinions" w:history="1">
        <w:r w:rsidRPr="00036C0A">
          <w:rPr>
            <w:rFonts w:cs="Arial"/>
          </w:rPr>
          <w:t>speaking</w:t>
        </w:r>
      </w:hyperlink>
      <w:r w:rsidRPr="00036C0A">
        <w:rPr>
          <w:rFonts w:cs="Arial"/>
        </w:rPr>
        <w:t xml:space="preserve"> with Occupation</w:t>
      </w:r>
      <w:r>
        <w:rPr>
          <w:rFonts w:cs="Arial"/>
        </w:rPr>
        <w:t>al Health, for more information see appendix 2</w:t>
      </w:r>
    </w:p>
    <w:p w14:paraId="7772994A" w14:textId="77777777" w:rsidR="0070648A" w:rsidRPr="00036C0A" w:rsidRDefault="0070648A" w:rsidP="0070648A">
      <w:pPr>
        <w:numPr>
          <w:ilvl w:val="0"/>
          <w:numId w:val="44"/>
        </w:numPr>
        <w:shd w:val="clear" w:color="auto" w:fill="FFFFFF"/>
        <w:spacing w:before="100" w:beforeAutospacing="1" w:after="168" w:line="240" w:lineRule="auto"/>
        <w:textAlignment w:val="top"/>
        <w:rPr>
          <w:rFonts w:cs="Arial"/>
        </w:rPr>
      </w:pPr>
      <w:r>
        <w:rPr>
          <w:rFonts w:cs="Arial"/>
        </w:rPr>
        <w:t>gathering further information, this may include requesting a specialist assessment</w:t>
      </w:r>
    </w:p>
    <w:p w14:paraId="026FB0BC" w14:textId="77777777" w:rsidR="0070648A" w:rsidRPr="00036C0A" w:rsidRDefault="0070648A" w:rsidP="0070648A">
      <w:pPr>
        <w:numPr>
          <w:ilvl w:val="0"/>
          <w:numId w:val="44"/>
        </w:numPr>
        <w:shd w:val="clear" w:color="auto" w:fill="FFFFFF"/>
        <w:spacing w:before="100" w:beforeAutospacing="1" w:after="168" w:line="240" w:lineRule="auto"/>
        <w:textAlignment w:val="top"/>
        <w:rPr>
          <w:rFonts w:cs="Arial"/>
        </w:rPr>
      </w:pPr>
      <w:r>
        <w:rPr>
          <w:rFonts w:cs="Arial"/>
        </w:rPr>
        <w:t>whether further</w:t>
      </w:r>
      <w:r w:rsidRPr="00036C0A">
        <w:rPr>
          <w:rFonts w:cs="Arial"/>
        </w:rPr>
        <w:t xml:space="preserve"> </w:t>
      </w:r>
      <w:r>
        <w:rPr>
          <w:rFonts w:cs="Arial"/>
        </w:rPr>
        <w:t xml:space="preserve">support </w:t>
      </w:r>
      <w:r w:rsidRPr="00036C0A">
        <w:rPr>
          <w:rFonts w:cs="Arial"/>
        </w:rPr>
        <w:t>or</w:t>
      </w:r>
      <w:r>
        <w:rPr>
          <w:rFonts w:cs="Arial"/>
        </w:rPr>
        <w:t xml:space="preserve"> adjustments</w:t>
      </w:r>
      <w:r w:rsidRPr="00036C0A">
        <w:rPr>
          <w:rFonts w:cs="Arial"/>
        </w:rPr>
        <w:t xml:space="preserve"> may improve performance or conduct</w:t>
      </w:r>
    </w:p>
    <w:p w14:paraId="11DBD1B9" w14:textId="77777777" w:rsidR="0070648A" w:rsidRPr="00036C0A" w:rsidRDefault="0070648A" w:rsidP="0070648A">
      <w:pPr>
        <w:numPr>
          <w:ilvl w:val="0"/>
          <w:numId w:val="44"/>
        </w:numPr>
        <w:shd w:val="clear" w:color="auto" w:fill="FFFFFF"/>
        <w:spacing w:before="100" w:beforeAutospacing="1" w:after="168" w:line="240" w:lineRule="auto"/>
        <w:textAlignment w:val="top"/>
        <w:rPr>
          <w:rFonts w:cs="Arial"/>
        </w:rPr>
      </w:pPr>
      <w:r w:rsidRPr="00036C0A">
        <w:rPr>
          <w:rFonts w:cs="Arial"/>
        </w:rPr>
        <w:t>whether other duties or a transfer to different role may be appropriate and available.</w:t>
      </w:r>
    </w:p>
    <w:p w14:paraId="6AD58202" w14:textId="61F186DD" w:rsidR="00835F95" w:rsidRDefault="00835F95" w:rsidP="00FB43EF">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36D3B588" w14:textId="7D62CBA4" w:rsidR="0070648A" w:rsidRPr="007D2C1C" w:rsidRDefault="0070648A" w:rsidP="0070648A">
      <w:pPr>
        <w:pStyle w:val="Heading1"/>
        <w:rPr>
          <w:rFonts w:ascii="Arial" w:hAnsi="Arial"/>
          <w:sz w:val="28"/>
          <w:szCs w:val="28"/>
        </w:rPr>
      </w:pPr>
      <w:bookmarkStart w:id="22" w:name="_Toc20391296"/>
      <w:r w:rsidRPr="007D2C1C">
        <w:rPr>
          <w:sz w:val="28"/>
          <w:szCs w:val="28"/>
        </w:rPr>
        <w:t>Appendix 1: Where to go for additional support and information</w:t>
      </w:r>
      <w:bookmarkEnd w:id="22"/>
    </w:p>
    <w:p w14:paraId="72E7EA69" w14:textId="77777777" w:rsidR="0070648A" w:rsidRDefault="0070648A" w:rsidP="0070648A">
      <w:pPr>
        <w:pStyle w:val="Heading3"/>
      </w:pPr>
    </w:p>
    <w:p w14:paraId="4618C457" w14:textId="77777777" w:rsidR="0070648A" w:rsidRDefault="0070648A" w:rsidP="0070648A">
      <w:r w:rsidRPr="00BF7ADF">
        <w:t>For more information about specific forms of neurodivergence</w:t>
      </w:r>
    </w:p>
    <w:p w14:paraId="6C8DE8FB" w14:textId="77777777" w:rsidR="007D2C1C" w:rsidRPr="00BF7ADF" w:rsidRDefault="007D2C1C" w:rsidP="0070648A">
      <w:pPr>
        <w:rPr>
          <w:b/>
          <w:bCs/>
        </w:rPr>
      </w:pPr>
    </w:p>
    <w:p w14:paraId="3F3123BC" w14:textId="77777777" w:rsidR="0070648A" w:rsidRPr="0039525A" w:rsidRDefault="0070648A" w:rsidP="0070648A">
      <w:pPr>
        <w:pStyle w:val="Heading3"/>
        <w:numPr>
          <w:ilvl w:val="0"/>
          <w:numId w:val="45"/>
        </w:numPr>
        <w:rPr>
          <w:color w:val="auto"/>
          <w:sz w:val="24"/>
          <w:szCs w:val="24"/>
        </w:rPr>
      </w:pPr>
      <w:bookmarkStart w:id="23" w:name="_Toc20391297"/>
      <w:r w:rsidRPr="0039525A">
        <w:rPr>
          <w:color w:val="auto"/>
          <w:sz w:val="24"/>
          <w:szCs w:val="24"/>
        </w:rPr>
        <w:t xml:space="preserve">ADHD Foundation - </w:t>
      </w:r>
      <w:hyperlink r:id="rId13" w:history="1">
        <w:r w:rsidRPr="0039525A">
          <w:rPr>
            <w:color w:val="auto"/>
            <w:sz w:val="24"/>
            <w:szCs w:val="24"/>
          </w:rPr>
          <w:t>Adults section</w:t>
        </w:r>
        <w:bookmarkEnd w:id="23"/>
      </w:hyperlink>
    </w:p>
    <w:p w14:paraId="5B34ACE0" w14:textId="77777777" w:rsidR="0070648A" w:rsidRPr="0039525A" w:rsidRDefault="0070648A" w:rsidP="0070648A">
      <w:pPr>
        <w:pStyle w:val="Heading3"/>
        <w:numPr>
          <w:ilvl w:val="0"/>
          <w:numId w:val="45"/>
        </w:numPr>
        <w:rPr>
          <w:color w:val="auto"/>
          <w:sz w:val="24"/>
          <w:szCs w:val="24"/>
        </w:rPr>
      </w:pPr>
      <w:bookmarkStart w:id="24" w:name="_Toc20391298"/>
      <w:r w:rsidRPr="0039525A">
        <w:rPr>
          <w:color w:val="auto"/>
          <w:sz w:val="24"/>
          <w:szCs w:val="24"/>
        </w:rPr>
        <w:t xml:space="preserve">British Dyslexic Association - </w:t>
      </w:r>
      <w:hyperlink r:id="rId14" w:history="1">
        <w:r w:rsidRPr="0039525A">
          <w:rPr>
            <w:color w:val="auto"/>
            <w:sz w:val="24"/>
            <w:szCs w:val="24"/>
          </w:rPr>
          <w:t>Employer section</w:t>
        </w:r>
        <w:bookmarkEnd w:id="24"/>
      </w:hyperlink>
    </w:p>
    <w:p w14:paraId="0ED8F574" w14:textId="77777777" w:rsidR="0070648A" w:rsidRPr="0039525A" w:rsidRDefault="0070648A" w:rsidP="0070648A">
      <w:pPr>
        <w:pStyle w:val="Heading3"/>
        <w:numPr>
          <w:ilvl w:val="0"/>
          <w:numId w:val="45"/>
        </w:numPr>
        <w:rPr>
          <w:color w:val="auto"/>
          <w:sz w:val="24"/>
          <w:szCs w:val="24"/>
        </w:rPr>
      </w:pPr>
      <w:bookmarkStart w:id="25" w:name="_Toc20391299"/>
      <w:r w:rsidRPr="0039525A">
        <w:rPr>
          <w:color w:val="auto"/>
          <w:sz w:val="24"/>
          <w:szCs w:val="24"/>
        </w:rPr>
        <w:t xml:space="preserve">Dyspraxia Foundation - </w:t>
      </w:r>
      <w:hyperlink r:id="rId15" w:history="1">
        <w:r w:rsidRPr="0039525A">
          <w:rPr>
            <w:color w:val="auto"/>
            <w:sz w:val="24"/>
            <w:szCs w:val="24"/>
          </w:rPr>
          <w:t>Adults section</w:t>
        </w:r>
        <w:bookmarkEnd w:id="25"/>
      </w:hyperlink>
    </w:p>
    <w:p w14:paraId="344D2215" w14:textId="77777777" w:rsidR="0070648A" w:rsidRPr="0039525A" w:rsidRDefault="0070648A" w:rsidP="0070648A">
      <w:pPr>
        <w:pStyle w:val="Heading3"/>
        <w:numPr>
          <w:ilvl w:val="0"/>
          <w:numId w:val="45"/>
        </w:numPr>
        <w:rPr>
          <w:color w:val="auto"/>
          <w:sz w:val="24"/>
          <w:szCs w:val="24"/>
        </w:rPr>
      </w:pPr>
      <w:bookmarkStart w:id="26" w:name="_Toc20391300"/>
      <w:r w:rsidRPr="0039525A">
        <w:rPr>
          <w:color w:val="auto"/>
          <w:sz w:val="24"/>
          <w:szCs w:val="24"/>
        </w:rPr>
        <w:t xml:space="preserve">National Autistic Society - </w:t>
      </w:r>
      <w:hyperlink r:id="rId16" w:history="1">
        <w:r w:rsidRPr="0039525A">
          <w:rPr>
            <w:color w:val="auto"/>
            <w:sz w:val="24"/>
            <w:szCs w:val="24"/>
          </w:rPr>
          <w:t>Support for employers</w:t>
        </w:r>
        <w:bookmarkEnd w:id="26"/>
      </w:hyperlink>
    </w:p>
    <w:p w14:paraId="0E214949" w14:textId="77777777" w:rsidR="0070648A" w:rsidRPr="0039525A" w:rsidRDefault="0070648A" w:rsidP="0070648A">
      <w:pPr>
        <w:pStyle w:val="Heading3"/>
        <w:numPr>
          <w:ilvl w:val="0"/>
          <w:numId w:val="45"/>
        </w:numPr>
        <w:rPr>
          <w:color w:val="auto"/>
          <w:sz w:val="24"/>
          <w:szCs w:val="24"/>
        </w:rPr>
      </w:pPr>
      <w:hyperlink r:id="rId17" w:history="1">
        <w:bookmarkStart w:id="27" w:name="_Toc20391301"/>
        <w:r w:rsidRPr="0039525A">
          <w:rPr>
            <w:color w:val="auto"/>
            <w:sz w:val="24"/>
            <w:szCs w:val="24"/>
          </w:rPr>
          <w:t>Hyperlexia – Spangle Fish</w:t>
        </w:r>
        <w:bookmarkEnd w:id="27"/>
      </w:hyperlink>
    </w:p>
    <w:p w14:paraId="2E053E34" w14:textId="77777777" w:rsidR="0070648A" w:rsidRPr="0039525A" w:rsidRDefault="0070648A" w:rsidP="0070648A">
      <w:pPr>
        <w:pStyle w:val="Heading3"/>
        <w:numPr>
          <w:ilvl w:val="0"/>
          <w:numId w:val="45"/>
        </w:numPr>
        <w:rPr>
          <w:color w:val="auto"/>
          <w:sz w:val="24"/>
          <w:szCs w:val="24"/>
        </w:rPr>
      </w:pPr>
      <w:bookmarkStart w:id="28" w:name="_Toc20391302"/>
      <w:proofErr w:type="spellStart"/>
      <w:r w:rsidRPr="0039525A">
        <w:rPr>
          <w:color w:val="auto"/>
          <w:sz w:val="24"/>
          <w:szCs w:val="24"/>
        </w:rPr>
        <w:t>Tourettes</w:t>
      </w:r>
      <w:proofErr w:type="spellEnd"/>
      <w:r w:rsidRPr="0039525A">
        <w:rPr>
          <w:color w:val="auto"/>
          <w:sz w:val="24"/>
          <w:szCs w:val="24"/>
        </w:rPr>
        <w:t xml:space="preserve"> Action - </w:t>
      </w:r>
      <w:hyperlink r:id="rId18" w:history="1">
        <w:r w:rsidRPr="0039525A">
          <w:rPr>
            <w:color w:val="auto"/>
            <w:sz w:val="24"/>
            <w:szCs w:val="24"/>
          </w:rPr>
          <w:t>Employers section</w:t>
        </w:r>
        <w:bookmarkEnd w:id="28"/>
      </w:hyperlink>
    </w:p>
    <w:p w14:paraId="1A300BB6" w14:textId="77777777" w:rsidR="0070648A" w:rsidRPr="0039525A" w:rsidRDefault="0070648A" w:rsidP="0070648A">
      <w:pPr>
        <w:pStyle w:val="Heading3"/>
        <w:numPr>
          <w:ilvl w:val="0"/>
          <w:numId w:val="45"/>
        </w:numPr>
        <w:rPr>
          <w:color w:val="auto"/>
          <w:sz w:val="24"/>
          <w:szCs w:val="24"/>
        </w:rPr>
      </w:pPr>
      <w:bookmarkStart w:id="29" w:name="_Toc20391303"/>
      <w:r w:rsidRPr="0039525A">
        <w:rPr>
          <w:color w:val="auto"/>
          <w:sz w:val="24"/>
          <w:szCs w:val="24"/>
        </w:rPr>
        <w:t xml:space="preserve">NHS website and </w:t>
      </w:r>
      <w:hyperlink r:id="rId19" w:history="1">
        <w:r w:rsidRPr="0039525A">
          <w:rPr>
            <w:color w:val="auto"/>
            <w:sz w:val="24"/>
            <w:szCs w:val="24"/>
          </w:rPr>
          <w:t>search for the specific form of neurodivergence</w:t>
        </w:r>
        <w:bookmarkEnd w:id="29"/>
      </w:hyperlink>
    </w:p>
    <w:p w14:paraId="27D7E9F7" w14:textId="77777777" w:rsidR="0070648A" w:rsidRDefault="0070648A" w:rsidP="0070648A">
      <w:pPr>
        <w:pStyle w:val="Heading3"/>
      </w:pPr>
    </w:p>
    <w:p w14:paraId="2137754F" w14:textId="77777777" w:rsidR="0070648A" w:rsidRDefault="0070648A" w:rsidP="0070648A">
      <w:r w:rsidRPr="000666E9">
        <w:t>Access to Work can provide advice and an assessment of workplace needs for individuals, with disabilities or long-term health conditions, who are already in work or about to start.</w:t>
      </w:r>
      <w:r>
        <w:t xml:space="preserve"> The Department for Work and Pensions may also be able to offer some support to employees in the workplace.  </w:t>
      </w: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Default="00835F95" w:rsidP="0064303C">
      <w:pPr>
        <w:spacing w:before="120" w:after="120" w:line="240" w:lineRule="auto"/>
        <w:jc w:val="both"/>
        <w:rPr>
          <w:rStyle w:val="Hyperlink"/>
        </w:rPr>
      </w:pPr>
    </w:p>
    <w:p w14:paraId="4B4E2CAE" w14:textId="77777777" w:rsidR="0070648A" w:rsidRDefault="0070648A" w:rsidP="0064303C">
      <w:pPr>
        <w:spacing w:before="120" w:after="120" w:line="240" w:lineRule="auto"/>
        <w:jc w:val="both"/>
        <w:rPr>
          <w:rStyle w:val="Hyperlink"/>
        </w:rPr>
      </w:pPr>
    </w:p>
    <w:p w14:paraId="68631EBB" w14:textId="77777777" w:rsidR="0070648A" w:rsidRDefault="0070648A" w:rsidP="0064303C">
      <w:pPr>
        <w:spacing w:before="120" w:after="120" w:line="240" w:lineRule="auto"/>
        <w:jc w:val="both"/>
        <w:rPr>
          <w:rStyle w:val="Hyperlink"/>
        </w:rPr>
      </w:pPr>
    </w:p>
    <w:p w14:paraId="132F3F67" w14:textId="77777777" w:rsidR="0070648A" w:rsidRDefault="0070648A" w:rsidP="0064303C">
      <w:pPr>
        <w:spacing w:before="120" w:after="120" w:line="240" w:lineRule="auto"/>
        <w:jc w:val="both"/>
        <w:rPr>
          <w:rStyle w:val="Hyperlink"/>
        </w:rPr>
      </w:pPr>
    </w:p>
    <w:p w14:paraId="12CA227B" w14:textId="77777777" w:rsidR="0070648A" w:rsidRDefault="0070648A" w:rsidP="0064303C">
      <w:pPr>
        <w:spacing w:before="120" w:after="120" w:line="240" w:lineRule="auto"/>
        <w:jc w:val="both"/>
        <w:rPr>
          <w:rStyle w:val="Hyperlink"/>
        </w:rPr>
      </w:pPr>
    </w:p>
    <w:p w14:paraId="6EF7DA28" w14:textId="77777777" w:rsidR="0070648A" w:rsidRDefault="0070648A" w:rsidP="0064303C">
      <w:pPr>
        <w:spacing w:before="120" w:after="120" w:line="240" w:lineRule="auto"/>
        <w:jc w:val="both"/>
        <w:rPr>
          <w:rStyle w:val="Hyperlink"/>
        </w:rPr>
      </w:pPr>
    </w:p>
    <w:p w14:paraId="055AED88" w14:textId="77777777" w:rsidR="0070648A" w:rsidRDefault="0070648A" w:rsidP="0064303C">
      <w:pPr>
        <w:spacing w:before="120" w:after="120" w:line="240" w:lineRule="auto"/>
        <w:jc w:val="both"/>
        <w:rPr>
          <w:rStyle w:val="Hyperlink"/>
        </w:rPr>
      </w:pPr>
    </w:p>
    <w:p w14:paraId="01C7B836" w14:textId="77777777" w:rsidR="0039525A" w:rsidRDefault="0039525A" w:rsidP="0064303C">
      <w:pPr>
        <w:spacing w:before="120" w:after="120" w:line="240" w:lineRule="auto"/>
        <w:jc w:val="both"/>
        <w:rPr>
          <w:rStyle w:val="Hyperlink"/>
        </w:rPr>
      </w:pPr>
    </w:p>
    <w:p w14:paraId="27CEF893" w14:textId="77777777" w:rsidR="0039525A" w:rsidRDefault="0039525A" w:rsidP="0064303C">
      <w:pPr>
        <w:spacing w:before="120" w:after="120" w:line="240" w:lineRule="auto"/>
        <w:jc w:val="both"/>
        <w:rPr>
          <w:rStyle w:val="Hyperlink"/>
        </w:rPr>
      </w:pPr>
    </w:p>
    <w:p w14:paraId="3900255F" w14:textId="77777777" w:rsidR="0039525A" w:rsidRDefault="0039525A" w:rsidP="0064303C">
      <w:pPr>
        <w:spacing w:before="120" w:after="120" w:line="240" w:lineRule="auto"/>
        <w:jc w:val="both"/>
        <w:rPr>
          <w:rStyle w:val="Hyperlink"/>
        </w:rPr>
      </w:pPr>
    </w:p>
    <w:p w14:paraId="6F2DAA2D" w14:textId="77777777" w:rsidR="0039525A" w:rsidRDefault="0039525A" w:rsidP="0064303C">
      <w:pPr>
        <w:spacing w:before="120" w:after="120" w:line="240" w:lineRule="auto"/>
        <w:jc w:val="both"/>
        <w:rPr>
          <w:rStyle w:val="Hyperlink"/>
        </w:rPr>
      </w:pPr>
    </w:p>
    <w:p w14:paraId="01A59BD2" w14:textId="77777777" w:rsidR="0070648A" w:rsidRDefault="0070648A" w:rsidP="0064303C">
      <w:pPr>
        <w:spacing w:before="120" w:after="120" w:line="240" w:lineRule="auto"/>
        <w:jc w:val="both"/>
        <w:rPr>
          <w:rStyle w:val="Hyperlink"/>
        </w:rPr>
      </w:pPr>
    </w:p>
    <w:p w14:paraId="0C2516C6" w14:textId="77777777" w:rsidR="0070648A" w:rsidRPr="0039525A" w:rsidRDefault="0070648A" w:rsidP="0070648A">
      <w:pPr>
        <w:pStyle w:val="Heading1"/>
        <w:rPr>
          <w:rFonts w:ascii="Arial" w:hAnsi="Arial"/>
          <w:sz w:val="28"/>
          <w:szCs w:val="28"/>
        </w:rPr>
      </w:pPr>
      <w:bookmarkStart w:id="30" w:name="_Toc20391304"/>
      <w:r w:rsidRPr="0039525A">
        <w:rPr>
          <w:sz w:val="28"/>
          <w:szCs w:val="28"/>
        </w:rPr>
        <w:lastRenderedPageBreak/>
        <w:t>Appendix 2: Reasonable Adjustments</w:t>
      </w:r>
      <w:bookmarkEnd w:id="30"/>
    </w:p>
    <w:p w14:paraId="05E76222" w14:textId="77777777" w:rsidR="0070648A" w:rsidRDefault="0070648A" w:rsidP="0070648A">
      <w:pPr>
        <w:pStyle w:val="SubHead"/>
        <w:spacing w:line="276" w:lineRule="auto"/>
        <w:rPr>
          <w:rFonts w:ascii="Arial" w:hAnsi="Arial" w:cs="Arial"/>
          <w:b w:val="0"/>
          <w:sz w:val="24"/>
          <w:szCs w:val="24"/>
          <w:lang w:eastAsia="en-GB"/>
        </w:rPr>
      </w:pPr>
    </w:p>
    <w:p w14:paraId="18AC56AF" w14:textId="77777777" w:rsidR="0070648A" w:rsidRDefault="0070648A" w:rsidP="0070648A">
      <w:pPr>
        <w:pStyle w:val="SubHead"/>
        <w:spacing w:line="276" w:lineRule="auto"/>
        <w:rPr>
          <w:rFonts w:ascii="Arial" w:hAnsi="Arial" w:cs="Arial"/>
          <w:b w:val="0"/>
          <w:sz w:val="24"/>
          <w:szCs w:val="24"/>
          <w:lang w:eastAsia="en-GB"/>
        </w:rPr>
      </w:pPr>
      <w:r w:rsidRPr="009254BE">
        <w:rPr>
          <w:rFonts w:ascii="Arial" w:hAnsi="Arial" w:cs="Arial"/>
          <w:b w:val="0"/>
          <w:sz w:val="24"/>
          <w:szCs w:val="24"/>
          <w:lang w:eastAsia="en-GB"/>
        </w:rPr>
        <w:t>Each employee will be different. Even staff with the same form of neurodivergence</w:t>
      </w:r>
      <w:r>
        <w:rPr>
          <w:rFonts w:ascii="Arial" w:hAnsi="Arial" w:cs="Arial"/>
          <w:b w:val="0"/>
          <w:sz w:val="24"/>
          <w:szCs w:val="24"/>
          <w:lang w:eastAsia="en-GB"/>
        </w:rPr>
        <w:t xml:space="preserve"> </w:t>
      </w:r>
      <w:r w:rsidRPr="009254BE">
        <w:rPr>
          <w:rFonts w:ascii="Arial" w:hAnsi="Arial" w:cs="Arial"/>
          <w:b w:val="0"/>
          <w:sz w:val="24"/>
          <w:szCs w:val="24"/>
          <w:lang w:eastAsia="en-GB"/>
        </w:rPr>
        <w:t xml:space="preserve">will often have different needs. It is always best for a manager to talk to the </w:t>
      </w:r>
      <w:r>
        <w:rPr>
          <w:rFonts w:ascii="Arial" w:hAnsi="Arial" w:cs="Arial"/>
          <w:b w:val="0"/>
          <w:sz w:val="24"/>
          <w:szCs w:val="24"/>
          <w:lang w:eastAsia="en-GB"/>
        </w:rPr>
        <w:t>employee</w:t>
      </w:r>
      <w:r w:rsidRPr="009254BE">
        <w:rPr>
          <w:rFonts w:ascii="Arial" w:hAnsi="Arial" w:cs="Arial"/>
          <w:b w:val="0"/>
          <w:sz w:val="24"/>
          <w:szCs w:val="24"/>
          <w:lang w:eastAsia="en-GB"/>
        </w:rPr>
        <w:t xml:space="preserve"> about what has worked for them before, they may not have all the</w:t>
      </w:r>
      <w:r>
        <w:rPr>
          <w:rFonts w:ascii="Arial" w:hAnsi="Arial" w:cs="Arial"/>
          <w:b w:val="0"/>
          <w:sz w:val="24"/>
          <w:szCs w:val="24"/>
          <w:lang w:eastAsia="en-GB"/>
        </w:rPr>
        <w:t xml:space="preserve"> </w:t>
      </w:r>
      <w:r w:rsidRPr="009254BE">
        <w:rPr>
          <w:rFonts w:ascii="Arial" w:hAnsi="Arial" w:cs="Arial"/>
          <w:b w:val="0"/>
          <w:sz w:val="24"/>
          <w:szCs w:val="24"/>
          <w:lang w:eastAsia="en-GB"/>
        </w:rPr>
        <w:t>answers but they could help identify some adjustments that would help.</w:t>
      </w:r>
    </w:p>
    <w:p w14:paraId="268645D4" w14:textId="77777777" w:rsidR="0070648A" w:rsidRDefault="0070648A" w:rsidP="0070648A">
      <w:pPr>
        <w:pStyle w:val="SubHead"/>
        <w:spacing w:line="276" w:lineRule="auto"/>
        <w:rPr>
          <w:rFonts w:ascii="Arial" w:hAnsi="Arial" w:cs="Arial"/>
          <w:b w:val="0"/>
          <w:sz w:val="24"/>
          <w:szCs w:val="24"/>
          <w:lang w:eastAsia="en-GB"/>
        </w:rPr>
      </w:pPr>
    </w:p>
    <w:p w14:paraId="25582426" w14:textId="77777777" w:rsidR="0070648A" w:rsidRDefault="0070648A" w:rsidP="0070648A">
      <w:pPr>
        <w:pStyle w:val="SubHead"/>
        <w:spacing w:line="276" w:lineRule="auto"/>
        <w:rPr>
          <w:rFonts w:ascii="Arial" w:hAnsi="Arial" w:cs="Arial"/>
          <w:b w:val="0"/>
          <w:sz w:val="24"/>
          <w:szCs w:val="24"/>
          <w:lang w:eastAsia="en-GB"/>
        </w:rPr>
      </w:pPr>
      <w:r>
        <w:rPr>
          <w:rFonts w:ascii="Arial" w:hAnsi="Arial" w:cs="Arial"/>
          <w:b w:val="0"/>
          <w:sz w:val="24"/>
          <w:szCs w:val="24"/>
          <w:lang w:eastAsia="en-GB"/>
        </w:rPr>
        <w:t>Any adjustments should only be made with agreement of both the manager and the employee.</w:t>
      </w:r>
      <w:bookmarkStart w:id="31" w:name="_Employee_Passport"/>
      <w:bookmarkStart w:id="32" w:name="_Toc20391305"/>
      <w:bookmarkEnd w:id="31"/>
    </w:p>
    <w:p w14:paraId="6C9AF02E" w14:textId="77777777" w:rsidR="0070648A" w:rsidRDefault="0070648A" w:rsidP="0070648A">
      <w:pPr>
        <w:pStyle w:val="SubHead"/>
        <w:spacing w:line="276" w:lineRule="auto"/>
        <w:rPr>
          <w:rFonts w:ascii="Arial" w:hAnsi="Arial" w:cs="Arial"/>
          <w:b w:val="0"/>
          <w:sz w:val="24"/>
          <w:szCs w:val="24"/>
          <w:lang w:eastAsia="en-GB"/>
        </w:rPr>
      </w:pPr>
    </w:p>
    <w:p w14:paraId="18967E8F" w14:textId="0EFCFFDD" w:rsidR="0070648A" w:rsidRPr="0039525A" w:rsidRDefault="0070648A" w:rsidP="0070648A">
      <w:pPr>
        <w:pStyle w:val="SubHead"/>
        <w:spacing w:line="276" w:lineRule="auto"/>
        <w:rPr>
          <w:rFonts w:ascii="Arial Black" w:hAnsi="Arial Black" w:cs="Arial"/>
          <w:bCs/>
          <w:color w:val="C00000"/>
          <w:szCs w:val="28"/>
          <w:lang w:eastAsia="en-GB"/>
        </w:rPr>
      </w:pPr>
      <w:r w:rsidRPr="0039525A">
        <w:rPr>
          <w:rFonts w:ascii="Arial Black" w:hAnsi="Arial Black" w:cs="Arial"/>
          <w:bCs/>
          <w:color w:val="C00000"/>
          <w:szCs w:val="28"/>
          <w:lang w:eastAsia="en-GB"/>
        </w:rPr>
        <w:t>E</w:t>
      </w:r>
      <w:r w:rsidRPr="0039525A">
        <w:rPr>
          <w:rFonts w:ascii="Arial Black" w:hAnsi="Arial Black" w:cs="Arial"/>
          <w:bCs/>
          <w:color w:val="C00000"/>
          <w:szCs w:val="28"/>
        </w:rPr>
        <w:t>mployee Passport</w:t>
      </w:r>
      <w:bookmarkEnd w:id="32"/>
    </w:p>
    <w:p w14:paraId="6081E0D4" w14:textId="77777777" w:rsidR="0070648A" w:rsidRDefault="0070648A" w:rsidP="0070648A">
      <w:pPr>
        <w:pStyle w:val="SubHead"/>
        <w:spacing w:line="276" w:lineRule="auto"/>
        <w:rPr>
          <w:rFonts w:ascii="Arial" w:hAnsi="Arial" w:cs="Arial"/>
          <w:b w:val="0"/>
          <w:sz w:val="24"/>
          <w:szCs w:val="24"/>
          <w:lang w:eastAsia="en-GB"/>
        </w:rPr>
      </w:pPr>
    </w:p>
    <w:p w14:paraId="719B1DA6" w14:textId="77777777" w:rsidR="0070648A" w:rsidRDefault="0070648A" w:rsidP="0070648A">
      <w:pPr>
        <w:pStyle w:val="SubHead"/>
        <w:spacing w:line="276" w:lineRule="auto"/>
        <w:rPr>
          <w:rFonts w:ascii="Arial" w:hAnsi="Arial" w:cs="Arial"/>
          <w:b w:val="0"/>
          <w:sz w:val="24"/>
          <w:szCs w:val="24"/>
          <w:lang w:eastAsia="en-GB"/>
        </w:rPr>
      </w:pPr>
      <w:r>
        <w:rPr>
          <w:rFonts w:ascii="Arial" w:hAnsi="Arial" w:cs="Arial"/>
          <w:b w:val="0"/>
          <w:sz w:val="24"/>
          <w:szCs w:val="24"/>
          <w:lang w:eastAsia="en-GB"/>
        </w:rPr>
        <w:t>Employees may find it helpful to complete an Employee Passport, t</w:t>
      </w:r>
      <w:r w:rsidRPr="009254BE">
        <w:rPr>
          <w:rFonts w:ascii="Arial" w:hAnsi="Arial" w:cs="Arial"/>
          <w:b w:val="0"/>
          <w:sz w:val="24"/>
          <w:szCs w:val="24"/>
          <w:lang w:eastAsia="en-GB"/>
        </w:rPr>
        <w:t>he purpose of th</w:t>
      </w:r>
      <w:r>
        <w:rPr>
          <w:rFonts w:ascii="Arial" w:hAnsi="Arial" w:cs="Arial"/>
          <w:b w:val="0"/>
          <w:sz w:val="24"/>
          <w:szCs w:val="24"/>
          <w:lang w:eastAsia="en-GB"/>
        </w:rPr>
        <w:t>is passport</w:t>
      </w:r>
      <w:r w:rsidRPr="009254BE">
        <w:rPr>
          <w:rFonts w:ascii="Arial" w:hAnsi="Arial" w:cs="Arial"/>
          <w:b w:val="0"/>
          <w:sz w:val="24"/>
          <w:szCs w:val="24"/>
          <w:lang w:eastAsia="en-GB"/>
        </w:rPr>
        <w:t xml:space="preserve"> is to provide a documented record of an individual’s support requirements, which </w:t>
      </w:r>
      <w:r>
        <w:rPr>
          <w:rFonts w:ascii="Arial" w:hAnsi="Arial" w:cs="Arial"/>
          <w:b w:val="0"/>
          <w:sz w:val="24"/>
          <w:szCs w:val="24"/>
          <w:lang w:eastAsia="en-GB"/>
        </w:rPr>
        <w:t>can be used to support</w:t>
      </w:r>
      <w:r w:rsidRPr="009254BE">
        <w:rPr>
          <w:rFonts w:ascii="Arial" w:hAnsi="Arial" w:cs="Arial"/>
          <w:b w:val="0"/>
          <w:sz w:val="24"/>
          <w:szCs w:val="24"/>
          <w:lang w:eastAsia="en-GB"/>
        </w:rPr>
        <w:t xml:space="preserve"> them throughout their career, allow</w:t>
      </w:r>
      <w:r>
        <w:rPr>
          <w:rFonts w:ascii="Arial" w:hAnsi="Arial" w:cs="Arial"/>
          <w:b w:val="0"/>
          <w:sz w:val="24"/>
          <w:szCs w:val="24"/>
          <w:lang w:eastAsia="en-GB"/>
        </w:rPr>
        <w:t>ing</w:t>
      </w:r>
      <w:r w:rsidRPr="009254BE">
        <w:rPr>
          <w:rFonts w:ascii="Arial" w:hAnsi="Arial" w:cs="Arial"/>
          <w:b w:val="0"/>
          <w:sz w:val="24"/>
          <w:szCs w:val="24"/>
          <w:lang w:eastAsia="en-GB"/>
        </w:rPr>
        <w:t xml:space="preserve"> them to</w:t>
      </w:r>
      <w:r>
        <w:rPr>
          <w:rFonts w:ascii="Arial" w:hAnsi="Arial" w:cs="Arial"/>
          <w:b w:val="0"/>
          <w:sz w:val="24"/>
          <w:szCs w:val="24"/>
          <w:lang w:eastAsia="en-GB"/>
        </w:rPr>
        <w:t xml:space="preserve"> work successfully and well</w:t>
      </w:r>
      <w:r w:rsidRPr="009254BE">
        <w:rPr>
          <w:rFonts w:ascii="Arial" w:hAnsi="Arial" w:cs="Arial"/>
          <w:b w:val="0"/>
          <w:sz w:val="24"/>
          <w:szCs w:val="24"/>
          <w:lang w:eastAsia="en-GB"/>
        </w:rPr>
        <w:t xml:space="preserve"> in an understanding environment, without prejudice or discrimination.  </w:t>
      </w:r>
    </w:p>
    <w:p w14:paraId="66CD5413" w14:textId="77777777" w:rsidR="0070648A" w:rsidRDefault="0070648A" w:rsidP="0070648A">
      <w:pPr>
        <w:pStyle w:val="SubHead"/>
        <w:spacing w:line="276" w:lineRule="auto"/>
        <w:rPr>
          <w:rFonts w:ascii="Arial" w:hAnsi="Arial" w:cs="Arial"/>
          <w:b w:val="0"/>
          <w:sz w:val="24"/>
          <w:szCs w:val="24"/>
          <w:lang w:eastAsia="en-GB"/>
        </w:rPr>
      </w:pPr>
    </w:p>
    <w:p w14:paraId="6E1F56F5" w14:textId="77777777" w:rsidR="0070648A" w:rsidRDefault="0070648A" w:rsidP="0070648A">
      <w:pPr>
        <w:pStyle w:val="SubHead"/>
        <w:spacing w:line="276" w:lineRule="auto"/>
        <w:rPr>
          <w:rFonts w:ascii="Arial" w:hAnsi="Arial" w:cs="Arial"/>
          <w:b w:val="0"/>
          <w:sz w:val="24"/>
          <w:szCs w:val="24"/>
          <w:lang w:eastAsia="en-GB"/>
        </w:rPr>
      </w:pPr>
      <w:r>
        <w:rPr>
          <w:rFonts w:ascii="Arial" w:hAnsi="Arial" w:cs="Arial"/>
          <w:b w:val="0"/>
          <w:sz w:val="24"/>
          <w:szCs w:val="24"/>
          <w:lang w:eastAsia="en-GB"/>
        </w:rPr>
        <w:t xml:space="preserve">There is no requirement for employees to complete an employee passport. It is essential to establish that the employee </w:t>
      </w:r>
      <w:proofErr w:type="gramStart"/>
      <w:r>
        <w:rPr>
          <w:rFonts w:ascii="Arial" w:hAnsi="Arial" w:cs="Arial"/>
          <w:b w:val="0"/>
          <w:sz w:val="24"/>
          <w:szCs w:val="24"/>
          <w:lang w:eastAsia="en-GB"/>
        </w:rPr>
        <w:t>is in agreement</w:t>
      </w:r>
      <w:proofErr w:type="gramEnd"/>
      <w:r>
        <w:rPr>
          <w:rFonts w:ascii="Arial" w:hAnsi="Arial" w:cs="Arial"/>
          <w:b w:val="0"/>
          <w:sz w:val="24"/>
          <w:szCs w:val="24"/>
          <w:lang w:eastAsia="en-GB"/>
        </w:rPr>
        <w:t xml:space="preserve"> with this document being developed.</w:t>
      </w:r>
    </w:p>
    <w:p w14:paraId="4357F116" w14:textId="77777777" w:rsidR="0070648A" w:rsidRDefault="0070648A" w:rsidP="0070648A">
      <w:pPr>
        <w:pStyle w:val="SubHead"/>
        <w:spacing w:line="276" w:lineRule="auto"/>
        <w:rPr>
          <w:rFonts w:ascii="Arial" w:hAnsi="Arial" w:cs="Arial"/>
          <w:b w:val="0"/>
          <w:sz w:val="24"/>
          <w:szCs w:val="24"/>
          <w:lang w:eastAsia="en-GB"/>
        </w:rPr>
      </w:pPr>
    </w:p>
    <w:p w14:paraId="4B5D8CBF" w14:textId="49727899" w:rsidR="0070648A" w:rsidRDefault="0070648A" w:rsidP="0070648A">
      <w:pPr>
        <w:pStyle w:val="SubHead"/>
        <w:spacing w:line="276" w:lineRule="auto"/>
        <w:rPr>
          <w:rFonts w:ascii="Arial" w:hAnsi="Arial" w:cs="Arial"/>
          <w:b w:val="0"/>
          <w:sz w:val="24"/>
          <w:szCs w:val="24"/>
          <w:lang w:eastAsia="en-GB"/>
        </w:rPr>
      </w:pPr>
      <w:r>
        <w:rPr>
          <w:rFonts w:ascii="Arial" w:hAnsi="Arial" w:cs="Arial"/>
          <w:b w:val="0"/>
          <w:sz w:val="24"/>
          <w:szCs w:val="24"/>
          <w:lang w:eastAsia="en-GB"/>
        </w:rPr>
        <w:t xml:space="preserve">You can access the </w:t>
      </w:r>
      <w:hyperlink r:id="rId20" w:history="1">
        <w:r w:rsidRPr="009F1B63">
          <w:rPr>
            <w:rStyle w:val="Hyperlink"/>
            <w:rFonts w:cs="Arial"/>
            <w:szCs w:val="24"/>
            <w:lang w:eastAsia="en-GB"/>
          </w:rPr>
          <w:t>Employee Passport Document</w:t>
        </w:r>
      </w:hyperlink>
      <w:r>
        <w:rPr>
          <w:rFonts w:ascii="Arial" w:hAnsi="Arial" w:cs="Arial"/>
          <w:b w:val="0"/>
          <w:sz w:val="24"/>
          <w:szCs w:val="24"/>
          <w:lang w:eastAsia="en-GB"/>
        </w:rPr>
        <w:t xml:space="preserve"> and the </w:t>
      </w:r>
      <w:hyperlink r:id="rId21" w:history="1">
        <w:r w:rsidRPr="009F1B63">
          <w:rPr>
            <w:rStyle w:val="Hyperlink"/>
            <w:rFonts w:cs="Arial"/>
            <w:szCs w:val="24"/>
            <w:lang w:eastAsia="en-GB"/>
          </w:rPr>
          <w:t>Employee Passport Guidance</w:t>
        </w:r>
      </w:hyperlink>
      <w:r w:rsidRPr="009F1B63">
        <w:rPr>
          <w:rFonts w:ascii="Arial" w:hAnsi="Arial" w:cs="Arial"/>
          <w:b w:val="0"/>
          <w:sz w:val="24"/>
          <w:szCs w:val="24"/>
          <w:lang w:eastAsia="en-GB"/>
        </w:rPr>
        <w:t xml:space="preserve"> on</w:t>
      </w:r>
      <w:r>
        <w:rPr>
          <w:rFonts w:ascii="Arial" w:hAnsi="Arial" w:cs="Arial"/>
          <w:b w:val="0"/>
          <w:sz w:val="24"/>
          <w:szCs w:val="24"/>
          <w:lang w:eastAsia="en-GB"/>
        </w:rPr>
        <w:t xml:space="preserve"> the </w:t>
      </w:r>
      <w:hyperlink r:id="rId22" w:history="1">
        <w:r w:rsidRPr="009F1B63">
          <w:rPr>
            <w:rStyle w:val="Hyperlink"/>
            <w:rFonts w:cs="Arial"/>
            <w:szCs w:val="24"/>
            <w:lang w:eastAsia="en-GB"/>
          </w:rPr>
          <w:t>People Management Absence and Wellbeing</w:t>
        </w:r>
      </w:hyperlink>
      <w:r>
        <w:rPr>
          <w:rFonts w:ascii="Arial" w:hAnsi="Arial" w:cs="Arial"/>
          <w:b w:val="0"/>
          <w:sz w:val="24"/>
          <w:szCs w:val="24"/>
          <w:lang w:eastAsia="en-GB"/>
        </w:rPr>
        <w:t xml:space="preserve"> webpage.</w:t>
      </w:r>
    </w:p>
    <w:p w14:paraId="7E82C85B" w14:textId="77777777" w:rsidR="0070648A" w:rsidRPr="0039525A" w:rsidRDefault="0070648A" w:rsidP="0070648A">
      <w:pPr>
        <w:pStyle w:val="SubHead"/>
        <w:spacing w:line="276" w:lineRule="auto"/>
        <w:rPr>
          <w:rFonts w:ascii="Arial Black" w:hAnsi="Arial Black" w:cs="Arial"/>
          <w:b w:val="0"/>
          <w:sz w:val="24"/>
          <w:szCs w:val="24"/>
          <w:lang w:eastAsia="en-GB"/>
        </w:rPr>
      </w:pPr>
    </w:p>
    <w:p w14:paraId="02EB340D" w14:textId="72BB30EF" w:rsidR="0070648A" w:rsidRPr="0039525A" w:rsidRDefault="0070648A" w:rsidP="0070648A">
      <w:pPr>
        <w:pStyle w:val="SubHead"/>
        <w:spacing w:line="276" w:lineRule="auto"/>
        <w:rPr>
          <w:rFonts w:ascii="Arial Black" w:hAnsi="Arial Black" w:cs="Arial"/>
          <w:bCs/>
          <w:szCs w:val="28"/>
          <w:lang w:eastAsia="en-GB"/>
        </w:rPr>
      </w:pPr>
      <w:r w:rsidRPr="0039525A">
        <w:rPr>
          <w:rFonts w:ascii="Arial Black" w:hAnsi="Arial Black" w:cs="Arial"/>
          <w:bCs/>
          <w:color w:val="C00000"/>
          <w:szCs w:val="28"/>
          <w:lang w:eastAsia="en-GB"/>
        </w:rPr>
        <w:t>Potential reasonable adjustments</w:t>
      </w:r>
    </w:p>
    <w:p w14:paraId="5AA9FAB7" w14:textId="77777777" w:rsidR="0070648A" w:rsidRPr="0070648A" w:rsidRDefault="0070648A" w:rsidP="0070648A">
      <w:pPr>
        <w:pStyle w:val="SubHead"/>
        <w:spacing w:line="276" w:lineRule="auto"/>
        <w:rPr>
          <w:rFonts w:ascii="Arial" w:hAnsi="Arial" w:cs="Arial"/>
          <w:b w:val="0"/>
          <w:sz w:val="24"/>
          <w:szCs w:val="24"/>
          <w:lang w:eastAsia="en-GB"/>
        </w:rPr>
      </w:pPr>
    </w:p>
    <w:p w14:paraId="5EED6316" w14:textId="77777777" w:rsidR="0070648A" w:rsidRDefault="0070648A" w:rsidP="0070648A">
      <w:pPr>
        <w:pStyle w:val="SubHead"/>
        <w:spacing w:line="276" w:lineRule="auto"/>
        <w:rPr>
          <w:rFonts w:ascii="Arial" w:hAnsi="Arial" w:cs="Arial"/>
          <w:b w:val="0"/>
          <w:sz w:val="24"/>
          <w:szCs w:val="24"/>
          <w:lang w:eastAsia="en-GB"/>
        </w:rPr>
      </w:pPr>
      <w:r>
        <w:rPr>
          <w:rFonts w:ascii="Arial" w:hAnsi="Arial" w:cs="Arial"/>
          <w:b w:val="0"/>
          <w:sz w:val="24"/>
          <w:szCs w:val="24"/>
          <w:lang w:eastAsia="en-GB"/>
        </w:rPr>
        <w:t xml:space="preserve">People Management and Occupational Health may be able to provide some advice in relation to potential reasonable adjustments however as neurodiversity covers a wide range of conditions and every individual may require adjustments unique to them therefore it may be necessary to request an assessment from a specialist service. </w:t>
      </w:r>
    </w:p>
    <w:p w14:paraId="53FF2BD1" w14:textId="77777777" w:rsidR="0070648A" w:rsidRDefault="0070648A" w:rsidP="0070648A">
      <w:pPr>
        <w:pStyle w:val="SubHead"/>
        <w:spacing w:line="276" w:lineRule="auto"/>
        <w:rPr>
          <w:rFonts w:ascii="Arial" w:hAnsi="Arial" w:cs="Arial"/>
          <w:b w:val="0"/>
          <w:sz w:val="24"/>
          <w:szCs w:val="24"/>
          <w:lang w:eastAsia="en-GB"/>
        </w:rPr>
      </w:pPr>
    </w:p>
    <w:p w14:paraId="7F40CF2F" w14:textId="77777777" w:rsidR="0070648A" w:rsidRDefault="0070648A" w:rsidP="0070648A">
      <w:pPr>
        <w:pStyle w:val="SubHead"/>
        <w:spacing w:line="276" w:lineRule="auto"/>
        <w:rPr>
          <w:rFonts w:ascii="Arial" w:hAnsi="Arial" w:cs="Arial"/>
          <w:b w:val="0"/>
          <w:sz w:val="24"/>
          <w:szCs w:val="24"/>
          <w:lang w:eastAsia="en-GB"/>
        </w:rPr>
      </w:pPr>
      <w:r>
        <w:rPr>
          <w:rFonts w:ascii="Arial" w:hAnsi="Arial" w:cs="Arial"/>
          <w:b w:val="0"/>
          <w:sz w:val="24"/>
          <w:szCs w:val="24"/>
          <w:lang w:eastAsia="en-GB"/>
        </w:rPr>
        <w:t xml:space="preserve">For example, where an employee has </w:t>
      </w:r>
      <w:proofErr w:type="gramStart"/>
      <w:r>
        <w:rPr>
          <w:rFonts w:ascii="Arial" w:hAnsi="Arial" w:cs="Arial"/>
          <w:b w:val="0"/>
          <w:sz w:val="24"/>
          <w:szCs w:val="24"/>
          <w:lang w:eastAsia="en-GB"/>
        </w:rPr>
        <w:t>autism</w:t>
      </w:r>
      <w:proofErr w:type="gramEnd"/>
      <w:r>
        <w:rPr>
          <w:rFonts w:ascii="Arial" w:hAnsi="Arial" w:cs="Arial"/>
          <w:b w:val="0"/>
          <w:sz w:val="24"/>
          <w:szCs w:val="24"/>
          <w:lang w:eastAsia="en-GB"/>
        </w:rPr>
        <w:t xml:space="preserve"> it may be beneficial to request an assessment from the National Autistic Society. They will be able to provide further information and recommend adjustments.  </w:t>
      </w:r>
    </w:p>
    <w:p w14:paraId="74592B3E" w14:textId="77777777" w:rsidR="0070648A" w:rsidRDefault="0070648A" w:rsidP="0070648A">
      <w:pPr>
        <w:pStyle w:val="SubHead"/>
        <w:spacing w:line="276" w:lineRule="auto"/>
        <w:rPr>
          <w:rFonts w:ascii="Arial" w:hAnsi="Arial" w:cs="Arial"/>
          <w:b w:val="0"/>
          <w:sz w:val="24"/>
          <w:szCs w:val="24"/>
          <w:lang w:eastAsia="en-GB"/>
        </w:rPr>
      </w:pPr>
    </w:p>
    <w:p w14:paraId="1BDCDC64" w14:textId="77777777" w:rsidR="0070648A" w:rsidRPr="0039525A" w:rsidRDefault="0070648A" w:rsidP="0070648A">
      <w:pPr>
        <w:pStyle w:val="SubHead"/>
        <w:spacing w:line="276" w:lineRule="auto"/>
        <w:rPr>
          <w:rFonts w:ascii="Arial Black" w:hAnsi="Arial Black" w:cs="Arial"/>
          <w:bCs/>
          <w:color w:val="C00000"/>
          <w:szCs w:val="28"/>
          <w:lang w:eastAsia="en-GB"/>
        </w:rPr>
      </w:pPr>
      <w:r w:rsidRPr="0039525A">
        <w:rPr>
          <w:rFonts w:ascii="Arial Black" w:hAnsi="Arial Black" w:cs="Arial"/>
          <w:bCs/>
          <w:color w:val="C00000"/>
          <w:szCs w:val="28"/>
          <w:lang w:eastAsia="en-GB"/>
        </w:rPr>
        <w:t>Staff Focus Groups</w:t>
      </w:r>
    </w:p>
    <w:p w14:paraId="02FFAD57" w14:textId="77777777" w:rsidR="0070648A" w:rsidRDefault="0070648A" w:rsidP="0070648A">
      <w:pPr>
        <w:pStyle w:val="SubHead"/>
        <w:spacing w:line="276" w:lineRule="auto"/>
        <w:rPr>
          <w:rFonts w:ascii="Arial" w:hAnsi="Arial" w:cs="Arial"/>
          <w:sz w:val="24"/>
          <w:szCs w:val="24"/>
          <w:lang w:eastAsia="en-GB"/>
        </w:rPr>
      </w:pPr>
    </w:p>
    <w:p w14:paraId="25A9A13F" w14:textId="77777777" w:rsidR="0070648A" w:rsidRDefault="0070648A" w:rsidP="0070648A">
      <w:pPr>
        <w:pStyle w:val="SubHead"/>
        <w:spacing w:line="276" w:lineRule="auto"/>
        <w:rPr>
          <w:rFonts w:ascii="Arial" w:hAnsi="Arial" w:cs="Arial"/>
          <w:b w:val="0"/>
          <w:sz w:val="24"/>
          <w:szCs w:val="24"/>
          <w:lang w:eastAsia="en-GB"/>
        </w:rPr>
      </w:pPr>
      <w:r>
        <w:rPr>
          <w:rFonts w:ascii="Arial" w:hAnsi="Arial" w:cs="Arial"/>
          <w:b w:val="0"/>
          <w:sz w:val="24"/>
          <w:szCs w:val="24"/>
          <w:lang w:eastAsia="en-GB"/>
        </w:rPr>
        <w:t>Staff</w:t>
      </w:r>
      <w:r w:rsidRPr="00E378D8">
        <w:rPr>
          <w:rFonts w:ascii="Arial" w:hAnsi="Arial" w:cs="Arial"/>
          <w:b w:val="0"/>
          <w:sz w:val="24"/>
          <w:szCs w:val="24"/>
          <w:lang w:eastAsia="en-GB"/>
        </w:rPr>
        <w:t xml:space="preserve"> focus groups represent the diverse nature of our workforce and give staff the opportunity to have their say on issues affecting them. Feedback from the focus groups will help us to shape and design new approaches and review existing procedures to ensure that they meet the needs of our workforce. </w:t>
      </w:r>
      <w:r>
        <w:rPr>
          <w:rFonts w:ascii="Arial" w:hAnsi="Arial" w:cs="Arial"/>
          <w:b w:val="0"/>
          <w:sz w:val="24"/>
          <w:szCs w:val="24"/>
          <w:lang w:eastAsia="en-GB"/>
        </w:rPr>
        <w:t xml:space="preserve">If you are interested in joining a staff </w:t>
      </w:r>
      <w:proofErr w:type="gramStart"/>
      <w:r>
        <w:rPr>
          <w:rFonts w:ascii="Arial" w:hAnsi="Arial" w:cs="Arial"/>
          <w:b w:val="0"/>
          <w:sz w:val="24"/>
          <w:szCs w:val="24"/>
          <w:lang w:eastAsia="en-GB"/>
        </w:rPr>
        <w:t>focus</w:t>
      </w:r>
      <w:proofErr w:type="gramEnd"/>
      <w:r>
        <w:rPr>
          <w:rFonts w:ascii="Arial" w:hAnsi="Arial" w:cs="Arial"/>
          <w:b w:val="0"/>
          <w:sz w:val="24"/>
          <w:szCs w:val="24"/>
          <w:lang w:eastAsia="en-GB"/>
        </w:rPr>
        <w:t xml:space="preserve"> please visit the </w:t>
      </w:r>
      <w:hyperlink r:id="rId23" w:history="1">
        <w:r w:rsidRPr="00292080">
          <w:rPr>
            <w:rStyle w:val="Hyperlink"/>
            <w:rFonts w:cs="Arial"/>
            <w:szCs w:val="24"/>
            <w:lang w:eastAsia="en-GB"/>
          </w:rPr>
          <w:t>Staff Focus Group</w:t>
        </w:r>
      </w:hyperlink>
      <w:r>
        <w:rPr>
          <w:rFonts w:ascii="Arial" w:hAnsi="Arial" w:cs="Arial"/>
          <w:b w:val="0"/>
          <w:sz w:val="24"/>
          <w:szCs w:val="24"/>
          <w:lang w:eastAsia="en-GB"/>
        </w:rPr>
        <w:t xml:space="preserve"> page.</w:t>
      </w:r>
    </w:p>
    <w:p w14:paraId="779BC208" w14:textId="77777777" w:rsidR="0070648A" w:rsidRDefault="0070648A" w:rsidP="0070648A">
      <w:pPr>
        <w:pStyle w:val="SubHead"/>
        <w:spacing w:line="276" w:lineRule="auto"/>
        <w:rPr>
          <w:rFonts w:ascii="Arial" w:hAnsi="Arial" w:cs="Arial"/>
          <w:b w:val="0"/>
          <w:sz w:val="24"/>
          <w:szCs w:val="24"/>
          <w:lang w:eastAsia="en-GB"/>
        </w:rPr>
      </w:pPr>
      <w:r w:rsidRPr="00E378D8">
        <w:rPr>
          <w:rFonts w:ascii="Arial" w:hAnsi="Arial" w:cs="Arial"/>
          <w:b w:val="0"/>
          <w:sz w:val="24"/>
          <w:szCs w:val="24"/>
          <w:lang w:eastAsia="en-GB"/>
        </w:rPr>
        <w:t xml:space="preserve"> </w:t>
      </w:r>
    </w:p>
    <w:p w14:paraId="2D6F9D13" w14:textId="77777777" w:rsidR="0070648A" w:rsidRPr="00BF7ADF" w:rsidRDefault="0070648A" w:rsidP="0070648A">
      <w:pPr>
        <w:pStyle w:val="Heading3"/>
      </w:pPr>
      <w:bookmarkStart w:id="33" w:name="_Toc20391307"/>
      <w:r w:rsidRPr="00BF7ADF">
        <w:lastRenderedPageBreak/>
        <w:t>Adjustments to work schedule</w:t>
      </w:r>
      <w:bookmarkEnd w:id="33"/>
    </w:p>
    <w:p w14:paraId="2DE9B899" w14:textId="77777777" w:rsidR="0070648A" w:rsidRDefault="0070648A" w:rsidP="0070648A">
      <w:pPr>
        <w:pStyle w:val="SubHead"/>
        <w:numPr>
          <w:ilvl w:val="0"/>
          <w:numId w:val="46"/>
        </w:numPr>
        <w:spacing w:line="276" w:lineRule="auto"/>
        <w:rPr>
          <w:rFonts w:ascii="Arial" w:hAnsi="Arial" w:cs="Arial"/>
          <w:b w:val="0"/>
          <w:sz w:val="24"/>
          <w:szCs w:val="24"/>
          <w:lang w:eastAsia="en-GB"/>
        </w:rPr>
      </w:pPr>
      <w:r>
        <w:rPr>
          <w:rFonts w:ascii="Arial" w:hAnsi="Arial" w:cs="Arial"/>
          <w:b w:val="0"/>
          <w:sz w:val="24"/>
          <w:szCs w:val="24"/>
          <w:lang w:eastAsia="en-GB"/>
        </w:rPr>
        <w:t>Consider extra breaks and allow for breaks to be taken when needed, rather than a pre-determined schedule</w:t>
      </w:r>
    </w:p>
    <w:p w14:paraId="7A5B7F20" w14:textId="77777777" w:rsidR="0070648A" w:rsidRDefault="0070648A" w:rsidP="0070648A">
      <w:pPr>
        <w:pStyle w:val="SubHead"/>
        <w:numPr>
          <w:ilvl w:val="0"/>
          <w:numId w:val="46"/>
        </w:numPr>
        <w:spacing w:line="276" w:lineRule="auto"/>
        <w:rPr>
          <w:rFonts w:ascii="Arial" w:hAnsi="Arial" w:cs="Arial"/>
          <w:b w:val="0"/>
          <w:sz w:val="24"/>
          <w:szCs w:val="24"/>
          <w:lang w:eastAsia="en-GB"/>
        </w:rPr>
      </w:pPr>
      <w:r>
        <w:rPr>
          <w:rFonts w:ascii="Arial" w:hAnsi="Arial" w:cs="Arial"/>
          <w:b w:val="0"/>
          <w:sz w:val="24"/>
          <w:szCs w:val="24"/>
          <w:lang w:eastAsia="en-GB"/>
        </w:rPr>
        <w:t>Where possible encourage flexible working arrangements e.g. hours to suit employee needs</w:t>
      </w:r>
    </w:p>
    <w:p w14:paraId="52BA1131" w14:textId="77777777" w:rsidR="0070648A" w:rsidRDefault="0070648A" w:rsidP="0070648A">
      <w:pPr>
        <w:pStyle w:val="SubHead"/>
        <w:spacing w:line="276" w:lineRule="auto"/>
        <w:ind w:left="720"/>
        <w:rPr>
          <w:rFonts w:ascii="Arial" w:hAnsi="Arial" w:cs="Arial"/>
          <w:b w:val="0"/>
          <w:sz w:val="24"/>
          <w:szCs w:val="24"/>
          <w:lang w:eastAsia="en-GB"/>
        </w:rPr>
      </w:pPr>
    </w:p>
    <w:p w14:paraId="2B13AAC5" w14:textId="77777777" w:rsidR="0070648A" w:rsidRDefault="0070648A" w:rsidP="0070648A">
      <w:pPr>
        <w:pStyle w:val="Heading3"/>
      </w:pPr>
      <w:bookmarkStart w:id="34" w:name="_Toc20391308"/>
      <w:r>
        <w:t>Adjustments to roles and responsibilities</w:t>
      </w:r>
      <w:bookmarkEnd w:id="34"/>
    </w:p>
    <w:p w14:paraId="2C8AFE6A" w14:textId="77777777" w:rsidR="0070648A" w:rsidRDefault="0070648A" w:rsidP="0070648A">
      <w:pPr>
        <w:pStyle w:val="SubHead"/>
        <w:numPr>
          <w:ilvl w:val="0"/>
          <w:numId w:val="48"/>
        </w:numPr>
        <w:spacing w:line="276" w:lineRule="auto"/>
        <w:rPr>
          <w:rFonts w:ascii="Arial" w:hAnsi="Arial" w:cs="Arial"/>
          <w:b w:val="0"/>
          <w:sz w:val="24"/>
          <w:szCs w:val="24"/>
          <w:lang w:eastAsia="en-GB"/>
        </w:rPr>
      </w:pPr>
      <w:r>
        <w:rPr>
          <w:rFonts w:ascii="Arial" w:hAnsi="Arial" w:cs="Arial"/>
          <w:b w:val="0"/>
          <w:sz w:val="24"/>
          <w:szCs w:val="24"/>
          <w:lang w:eastAsia="en-GB"/>
        </w:rPr>
        <w:t>Create user guides for the tasks which employees are expected to complete as part of their role. Where possible user guides should be created with input from the employee.</w:t>
      </w:r>
    </w:p>
    <w:p w14:paraId="6B4F00D9" w14:textId="77777777" w:rsidR="0070648A" w:rsidRDefault="0070648A" w:rsidP="0070648A">
      <w:pPr>
        <w:pStyle w:val="SubHead"/>
        <w:numPr>
          <w:ilvl w:val="0"/>
          <w:numId w:val="48"/>
        </w:numPr>
        <w:spacing w:line="276" w:lineRule="auto"/>
        <w:rPr>
          <w:rFonts w:ascii="Arial" w:hAnsi="Arial" w:cs="Arial"/>
          <w:b w:val="0"/>
          <w:sz w:val="24"/>
          <w:szCs w:val="24"/>
          <w:lang w:eastAsia="en-GB"/>
        </w:rPr>
      </w:pPr>
      <w:r>
        <w:rPr>
          <w:rFonts w:ascii="Arial" w:hAnsi="Arial" w:cs="Arial"/>
          <w:b w:val="0"/>
          <w:sz w:val="24"/>
          <w:szCs w:val="24"/>
          <w:lang w:eastAsia="en-GB"/>
        </w:rPr>
        <w:t xml:space="preserve">Review the </w:t>
      </w:r>
      <w:proofErr w:type="gramStart"/>
      <w:r>
        <w:rPr>
          <w:rFonts w:ascii="Arial" w:hAnsi="Arial" w:cs="Arial"/>
          <w:b w:val="0"/>
          <w:sz w:val="24"/>
          <w:szCs w:val="24"/>
          <w:lang w:eastAsia="en-GB"/>
        </w:rPr>
        <w:t>employees</w:t>
      </w:r>
      <w:proofErr w:type="gramEnd"/>
      <w:r>
        <w:rPr>
          <w:rFonts w:ascii="Arial" w:hAnsi="Arial" w:cs="Arial"/>
          <w:b w:val="0"/>
          <w:sz w:val="24"/>
          <w:szCs w:val="24"/>
          <w:lang w:eastAsia="en-GB"/>
        </w:rPr>
        <w:t xml:space="preserve"> workload, trying to prioritise tasks that make the most of their strengths </w:t>
      </w:r>
    </w:p>
    <w:p w14:paraId="50E06497" w14:textId="77777777" w:rsidR="0070648A" w:rsidRDefault="0070648A" w:rsidP="0070648A">
      <w:pPr>
        <w:pStyle w:val="SubHead"/>
        <w:numPr>
          <w:ilvl w:val="0"/>
          <w:numId w:val="48"/>
        </w:numPr>
        <w:spacing w:line="276" w:lineRule="auto"/>
        <w:rPr>
          <w:rFonts w:ascii="Arial" w:hAnsi="Arial" w:cs="Arial"/>
          <w:b w:val="0"/>
          <w:sz w:val="24"/>
          <w:szCs w:val="24"/>
          <w:lang w:eastAsia="en-GB"/>
        </w:rPr>
      </w:pPr>
      <w:r>
        <w:rPr>
          <w:rFonts w:ascii="Arial" w:hAnsi="Arial" w:cs="Arial"/>
          <w:b w:val="0"/>
          <w:sz w:val="24"/>
          <w:szCs w:val="24"/>
          <w:lang w:eastAsia="en-GB"/>
        </w:rPr>
        <w:t>Where possible, allow flexibility in the order and ways tasks are completed.</w:t>
      </w:r>
    </w:p>
    <w:p w14:paraId="4B7FD417" w14:textId="77777777" w:rsidR="0070648A" w:rsidRDefault="0070648A" w:rsidP="0070648A">
      <w:pPr>
        <w:pStyle w:val="SubHead"/>
        <w:spacing w:line="276" w:lineRule="auto"/>
        <w:rPr>
          <w:rFonts w:ascii="Arial" w:hAnsi="Arial" w:cs="Arial"/>
          <w:b w:val="0"/>
          <w:sz w:val="24"/>
          <w:szCs w:val="24"/>
          <w:lang w:eastAsia="en-GB"/>
        </w:rPr>
      </w:pPr>
    </w:p>
    <w:p w14:paraId="01F84B07" w14:textId="77777777" w:rsidR="0070648A" w:rsidRDefault="0070648A" w:rsidP="0070648A">
      <w:pPr>
        <w:pStyle w:val="Heading3"/>
      </w:pPr>
      <w:bookmarkStart w:id="35" w:name="_Toc20391309"/>
      <w:r>
        <w:t>Adjustments to working environment</w:t>
      </w:r>
      <w:bookmarkEnd w:id="35"/>
    </w:p>
    <w:p w14:paraId="2D6308C3" w14:textId="77777777" w:rsidR="0070648A" w:rsidRDefault="0070648A" w:rsidP="0070648A">
      <w:pPr>
        <w:pStyle w:val="SubHead"/>
        <w:numPr>
          <w:ilvl w:val="0"/>
          <w:numId w:val="47"/>
        </w:numPr>
        <w:spacing w:line="276" w:lineRule="auto"/>
        <w:rPr>
          <w:rFonts w:ascii="Arial" w:hAnsi="Arial" w:cs="Arial"/>
          <w:b w:val="0"/>
          <w:sz w:val="24"/>
          <w:szCs w:val="24"/>
          <w:lang w:eastAsia="en-GB"/>
        </w:rPr>
      </w:pPr>
      <w:r>
        <w:rPr>
          <w:rFonts w:ascii="Arial" w:hAnsi="Arial" w:cs="Arial"/>
          <w:b w:val="0"/>
          <w:sz w:val="24"/>
          <w:szCs w:val="24"/>
          <w:lang w:eastAsia="en-GB"/>
        </w:rPr>
        <w:t>Working from home may be an option for some employees.</w:t>
      </w:r>
    </w:p>
    <w:p w14:paraId="4B53E3AE" w14:textId="77777777" w:rsidR="0070648A" w:rsidRDefault="0070648A" w:rsidP="0070648A">
      <w:pPr>
        <w:pStyle w:val="SubHead"/>
        <w:numPr>
          <w:ilvl w:val="0"/>
          <w:numId w:val="47"/>
        </w:numPr>
        <w:spacing w:line="276" w:lineRule="auto"/>
        <w:rPr>
          <w:rFonts w:ascii="Arial" w:hAnsi="Arial" w:cs="Arial"/>
          <w:b w:val="0"/>
          <w:sz w:val="24"/>
          <w:szCs w:val="24"/>
          <w:lang w:eastAsia="en-GB"/>
        </w:rPr>
      </w:pPr>
      <w:r>
        <w:rPr>
          <w:rFonts w:ascii="Arial" w:hAnsi="Arial" w:cs="Arial"/>
          <w:b w:val="0"/>
          <w:sz w:val="24"/>
          <w:szCs w:val="24"/>
          <w:lang w:eastAsia="en-GB"/>
        </w:rPr>
        <w:t>Position employees as far away from noisy machinery or strong smells as possible.</w:t>
      </w:r>
    </w:p>
    <w:p w14:paraId="6C525596" w14:textId="77777777" w:rsidR="0070648A" w:rsidRDefault="0070648A" w:rsidP="0070648A">
      <w:pPr>
        <w:pStyle w:val="SubHead"/>
        <w:numPr>
          <w:ilvl w:val="0"/>
          <w:numId w:val="47"/>
        </w:numPr>
        <w:spacing w:line="276" w:lineRule="auto"/>
        <w:rPr>
          <w:rFonts w:ascii="Arial" w:hAnsi="Arial" w:cs="Arial"/>
          <w:b w:val="0"/>
          <w:sz w:val="24"/>
          <w:szCs w:val="24"/>
          <w:lang w:eastAsia="en-GB"/>
        </w:rPr>
      </w:pPr>
      <w:r>
        <w:rPr>
          <w:rFonts w:ascii="Arial" w:hAnsi="Arial" w:cs="Arial"/>
          <w:b w:val="0"/>
          <w:sz w:val="24"/>
          <w:szCs w:val="24"/>
          <w:lang w:eastAsia="en-GB"/>
        </w:rPr>
        <w:t>Provide a private space for employees to use when they need privacy or quiet.</w:t>
      </w:r>
    </w:p>
    <w:p w14:paraId="2DAA515B" w14:textId="77777777" w:rsidR="0070648A" w:rsidRDefault="0070648A" w:rsidP="0070648A">
      <w:pPr>
        <w:pStyle w:val="SubHead"/>
        <w:numPr>
          <w:ilvl w:val="0"/>
          <w:numId w:val="47"/>
        </w:numPr>
        <w:spacing w:line="276" w:lineRule="auto"/>
        <w:rPr>
          <w:rFonts w:ascii="Arial" w:hAnsi="Arial" w:cs="Arial"/>
          <w:b w:val="0"/>
          <w:sz w:val="24"/>
          <w:szCs w:val="24"/>
          <w:lang w:eastAsia="en-GB"/>
        </w:rPr>
      </w:pPr>
      <w:r>
        <w:rPr>
          <w:rFonts w:ascii="Arial" w:hAnsi="Arial" w:cs="Arial"/>
          <w:b w:val="0"/>
          <w:sz w:val="24"/>
          <w:szCs w:val="24"/>
          <w:lang w:eastAsia="en-GB"/>
        </w:rPr>
        <w:t>Provide day light desk lamps or adjustable light levels.</w:t>
      </w:r>
    </w:p>
    <w:p w14:paraId="79FFDF41" w14:textId="77777777" w:rsidR="0070648A" w:rsidRDefault="0070648A" w:rsidP="0070648A">
      <w:pPr>
        <w:pStyle w:val="SubHead"/>
        <w:numPr>
          <w:ilvl w:val="0"/>
          <w:numId w:val="47"/>
        </w:numPr>
        <w:spacing w:line="276" w:lineRule="auto"/>
        <w:rPr>
          <w:rFonts w:ascii="Arial" w:hAnsi="Arial" w:cs="Arial"/>
          <w:b w:val="0"/>
          <w:sz w:val="24"/>
          <w:szCs w:val="24"/>
          <w:lang w:eastAsia="en-GB"/>
        </w:rPr>
      </w:pPr>
      <w:r>
        <w:rPr>
          <w:rFonts w:ascii="Arial" w:hAnsi="Arial" w:cs="Arial"/>
          <w:b w:val="0"/>
          <w:sz w:val="24"/>
          <w:szCs w:val="24"/>
          <w:lang w:eastAsia="en-GB"/>
        </w:rPr>
        <w:t>Allow standing desks</w:t>
      </w:r>
    </w:p>
    <w:p w14:paraId="6824C097" w14:textId="77777777" w:rsidR="0070648A" w:rsidRDefault="0070648A" w:rsidP="0070648A">
      <w:pPr>
        <w:pStyle w:val="SubHead"/>
        <w:numPr>
          <w:ilvl w:val="0"/>
          <w:numId w:val="47"/>
        </w:numPr>
        <w:spacing w:line="276" w:lineRule="auto"/>
        <w:rPr>
          <w:rFonts w:ascii="Arial" w:hAnsi="Arial" w:cs="Arial"/>
          <w:b w:val="0"/>
          <w:sz w:val="24"/>
          <w:szCs w:val="24"/>
          <w:lang w:eastAsia="en-GB"/>
        </w:rPr>
      </w:pPr>
      <w:r>
        <w:rPr>
          <w:rFonts w:ascii="Arial" w:hAnsi="Arial" w:cs="Arial"/>
          <w:b w:val="0"/>
          <w:sz w:val="24"/>
          <w:szCs w:val="24"/>
          <w:lang w:eastAsia="en-GB"/>
        </w:rPr>
        <w:t>Provide whiteboards, cabinets, lockers, post it notes and/or coloured pens to assist memory and organisation</w:t>
      </w:r>
    </w:p>
    <w:p w14:paraId="64FD43FC" w14:textId="77777777" w:rsidR="0070648A" w:rsidRDefault="0070648A" w:rsidP="0070648A">
      <w:pPr>
        <w:pStyle w:val="SubHead"/>
        <w:numPr>
          <w:ilvl w:val="0"/>
          <w:numId w:val="47"/>
        </w:numPr>
        <w:spacing w:line="276" w:lineRule="auto"/>
        <w:rPr>
          <w:rFonts w:ascii="Arial" w:hAnsi="Arial" w:cs="Arial"/>
          <w:b w:val="0"/>
          <w:sz w:val="24"/>
          <w:szCs w:val="24"/>
          <w:lang w:eastAsia="en-GB"/>
        </w:rPr>
      </w:pPr>
      <w:r>
        <w:rPr>
          <w:rFonts w:ascii="Arial" w:hAnsi="Arial" w:cs="Arial"/>
          <w:b w:val="0"/>
          <w:sz w:val="24"/>
          <w:szCs w:val="24"/>
          <w:lang w:eastAsia="en-GB"/>
        </w:rPr>
        <w:t>Provide visible instructions next to office equipment and machinery, such as photocopiers.</w:t>
      </w:r>
    </w:p>
    <w:p w14:paraId="6326004C" w14:textId="77777777" w:rsidR="0070648A" w:rsidRDefault="0070648A" w:rsidP="0070648A">
      <w:pPr>
        <w:pStyle w:val="SubHead"/>
        <w:numPr>
          <w:ilvl w:val="0"/>
          <w:numId w:val="47"/>
        </w:numPr>
        <w:spacing w:line="276" w:lineRule="auto"/>
        <w:rPr>
          <w:rFonts w:ascii="Arial" w:hAnsi="Arial" w:cs="Arial"/>
          <w:b w:val="0"/>
          <w:sz w:val="24"/>
          <w:szCs w:val="24"/>
          <w:lang w:eastAsia="en-GB"/>
        </w:rPr>
      </w:pPr>
      <w:r>
        <w:rPr>
          <w:rFonts w:ascii="Arial" w:hAnsi="Arial" w:cs="Arial"/>
          <w:b w:val="0"/>
          <w:sz w:val="24"/>
          <w:szCs w:val="24"/>
          <w:lang w:eastAsia="en-GB"/>
        </w:rPr>
        <w:t>Research and request specialist equipment/software which may support the employee in the workplace.</w:t>
      </w:r>
    </w:p>
    <w:p w14:paraId="43E65713" w14:textId="77777777" w:rsidR="0070648A" w:rsidRDefault="0070648A" w:rsidP="0070648A">
      <w:pPr>
        <w:pStyle w:val="SubHead"/>
        <w:numPr>
          <w:ilvl w:val="0"/>
          <w:numId w:val="47"/>
        </w:numPr>
        <w:spacing w:line="276" w:lineRule="auto"/>
        <w:rPr>
          <w:rFonts w:ascii="Arial" w:hAnsi="Arial" w:cs="Arial"/>
          <w:b w:val="0"/>
          <w:sz w:val="24"/>
          <w:szCs w:val="24"/>
          <w:lang w:eastAsia="en-GB"/>
        </w:rPr>
      </w:pPr>
      <w:r>
        <w:rPr>
          <w:rFonts w:ascii="Arial" w:hAnsi="Arial" w:cs="Arial"/>
          <w:b w:val="0"/>
          <w:sz w:val="24"/>
          <w:szCs w:val="24"/>
          <w:lang w:eastAsia="en-GB"/>
        </w:rPr>
        <w:t>Traffic light system on your desk – Depending on your current mood you can change which colour you are showing. Green – Open to general conversation, Amber – Only work related conversation and Red – Do not disturb.</w:t>
      </w:r>
    </w:p>
    <w:p w14:paraId="76A74A37" w14:textId="77777777" w:rsidR="0070648A" w:rsidRDefault="0070648A" w:rsidP="0070648A">
      <w:pPr>
        <w:pStyle w:val="SubHead"/>
        <w:numPr>
          <w:ilvl w:val="0"/>
          <w:numId w:val="47"/>
        </w:numPr>
        <w:spacing w:line="276" w:lineRule="auto"/>
        <w:rPr>
          <w:rFonts w:ascii="Arial" w:hAnsi="Arial" w:cs="Arial"/>
          <w:b w:val="0"/>
          <w:sz w:val="24"/>
          <w:szCs w:val="24"/>
          <w:lang w:eastAsia="en-GB"/>
        </w:rPr>
      </w:pPr>
      <w:r>
        <w:rPr>
          <w:rFonts w:ascii="Arial" w:hAnsi="Arial" w:cs="Arial"/>
          <w:b w:val="0"/>
          <w:sz w:val="24"/>
          <w:szCs w:val="24"/>
          <w:lang w:eastAsia="en-GB"/>
        </w:rPr>
        <w:t>Make information available in alternative formats – for example allowing the font size or background colour of documents to be amended.</w:t>
      </w:r>
    </w:p>
    <w:p w14:paraId="0AD729C7" w14:textId="77777777" w:rsidR="0070648A" w:rsidRDefault="0070648A" w:rsidP="0070648A">
      <w:pPr>
        <w:pStyle w:val="SubHead"/>
        <w:numPr>
          <w:ilvl w:val="0"/>
          <w:numId w:val="47"/>
        </w:numPr>
        <w:spacing w:line="276" w:lineRule="auto"/>
        <w:rPr>
          <w:rFonts w:ascii="Arial" w:hAnsi="Arial" w:cs="Arial"/>
          <w:b w:val="0"/>
          <w:sz w:val="24"/>
          <w:szCs w:val="24"/>
          <w:lang w:eastAsia="en-GB"/>
        </w:rPr>
      </w:pPr>
      <w:r>
        <w:rPr>
          <w:rFonts w:ascii="Arial" w:hAnsi="Arial" w:cs="Arial"/>
          <w:b w:val="0"/>
          <w:sz w:val="24"/>
          <w:szCs w:val="24"/>
          <w:lang w:eastAsia="en-GB"/>
        </w:rPr>
        <w:t>When safe to do so, employees may find it helpful to wear headphones whilst working. Noise cancelling headphones.</w:t>
      </w:r>
    </w:p>
    <w:p w14:paraId="7B6A6C44" w14:textId="77777777" w:rsidR="0070648A" w:rsidRDefault="0070648A" w:rsidP="0070648A">
      <w:pPr>
        <w:pStyle w:val="SubHead"/>
        <w:numPr>
          <w:ilvl w:val="0"/>
          <w:numId w:val="47"/>
        </w:numPr>
        <w:spacing w:line="276" w:lineRule="auto"/>
        <w:rPr>
          <w:rFonts w:ascii="Arial" w:hAnsi="Arial" w:cs="Arial"/>
          <w:b w:val="0"/>
          <w:sz w:val="24"/>
          <w:szCs w:val="24"/>
          <w:lang w:eastAsia="en-GB"/>
        </w:rPr>
      </w:pPr>
      <w:r>
        <w:rPr>
          <w:rFonts w:ascii="Arial" w:hAnsi="Arial" w:cs="Arial"/>
          <w:b w:val="0"/>
          <w:sz w:val="24"/>
          <w:szCs w:val="24"/>
          <w:lang w:eastAsia="en-GB"/>
        </w:rPr>
        <w:t>Is there a quiet room available, perhaps booking a meeting room for the employee to work from during extra busy/noisy times if appropriate.</w:t>
      </w:r>
    </w:p>
    <w:p w14:paraId="3CC856A7" w14:textId="77777777" w:rsidR="0070648A" w:rsidRDefault="0070648A" w:rsidP="0070648A">
      <w:pPr>
        <w:pStyle w:val="SubHead"/>
        <w:numPr>
          <w:ilvl w:val="0"/>
          <w:numId w:val="47"/>
        </w:numPr>
        <w:spacing w:line="276" w:lineRule="auto"/>
        <w:rPr>
          <w:rFonts w:ascii="Arial" w:hAnsi="Arial" w:cs="Arial"/>
          <w:b w:val="0"/>
          <w:sz w:val="24"/>
          <w:szCs w:val="24"/>
          <w:lang w:eastAsia="en-GB"/>
        </w:rPr>
      </w:pPr>
      <w:r>
        <w:rPr>
          <w:rFonts w:ascii="Arial" w:hAnsi="Arial" w:cs="Arial"/>
          <w:b w:val="0"/>
          <w:sz w:val="24"/>
          <w:szCs w:val="24"/>
          <w:lang w:eastAsia="en-GB"/>
        </w:rPr>
        <w:t>Colleague support – You may find it useful if there is a nominated colleague who you can go to for support. They may be fully aware of your adjustments and how to respond to you during different circumstances.</w:t>
      </w:r>
    </w:p>
    <w:p w14:paraId="3E778712" w14:textId="77777777" w:rsidR="0070648A" w:rsidRPr="00835F95" w:rsidRDefault="0070648A" w:rsidP="0064303C">
      <w:pPr>
        <w:spacing w:before="120" w:after="120" w:line="240" w:lineRule="auto"/>
        <w:jc w:val="both"/>
        <w:rPr>
          <w:rStyle w:val="Hyperlink"/>
        </w:rPr>
      </w:pPr>
    </w:p>
    <w:sectPr w:rsidR="0070648A" w:rsidRPr="00835F95" w:rsidSect="00835F95">
      <w:headerReference w:type="even" r:id="rId24"/>
      <w:headerReference w:type="default" r:id="rId25"/>
      <w:footerReference w:type="even" r:id="rId26"/>
      <w:footerReference w:type="default" r:id="rId27"/>
      <w:headerReference w:type="first" r:id="rId28"/>
      <w:footerReference w:type="first" r:id="rId29"/>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24B47BBD" w:rsidR="0064303C" w:rsidRPr="00922A40" w:rsidRDefault="00161CE4" w:rsidP="0064303C">
    <w:pPr>
      <w:rPr>
        <w:rFonts w:cs="Arial"/>
        <w:b/>
        <w:color w:val="2C2F2E"/>
        <w:sz w:val="19"/>
        <w:szCs w:val="19"/>
      </w:rPr>
    </w:pPr>
    <w:r>
      <w:rPr>
        <w:rFonts w:cs="Arial"/>
        <w:b/>
        <w:noProof/>
        <w:color w:val="999999"/>
        <w:sz w:val="19"/>
        <w:szCs w:val="19"/>
      </w:rPr>
      <w:drawing>
        <wp:anchor distT="0" distB="0" distL="114300" distR="114300" simplePos="0" relativeHeight="251669504" behindDoc="1" locked="0" layoutInCell="1" allowOverlap="1" wp14:anchorId="3AFBB5D0" wp14:editId="7247F2B5">
          <wp:simplePos x="0" y="0"/>
          <wp:positionH relativeFrom="column">
            <wp:posOffset>-556260</wp:posOffset>
          </wp:positionH>
          <wp:positionV relativeFrom="paragraph">
            <wp:posOffset>-856477</wp:posOffset>
          </wp:positionV>
          <wp:extent cx="7559675" cy="1549867"/>
          <wp:effectExtent l="0" t="0" r="0" b="0"/>
          <wp:wrapNone/>
          <wp:docPr id="2088898403" name="Picture 2088898403"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867"/>
                  </a:xfrm>
                  <a:prstGeom prst="rect">
                    <a:avLst/>
                  </a:prstGeom>
                </pic:spPr>
              </pic:pic>
            </a:graphicData>
          </a:graphic>
          <wp14:sizeRelH relativeFrom="page">
            <wp14:pctWidth>0</wp14:pctWidth>
          </wp14:sizeRelH>
          <wp14:sizeRelV relativeFrom="page">
            <wp14:pctHeight>0</wp14:pctHeight>
          </wp14:sizeRelV>
        </wp:anchor>
      </w:drawing>
    </w:r>
    <w:r w:rsidR="00362EE5">
      <w:rPr>
        <w:noProof/>
      </w:rPr>
      <w:drawing>
        <wp:anchor distT="0" distB="0" distL="114300" distR="114300" simplePos="0" relativeHeight="251666432" behindDoc="1" locked="0" layoutInCell="1" allowOverlap="1" wp14:anchorId="3AB71D81" wp14:editId="3F28B507">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anchor distT="0" distB="0" distL="114300" distR="114300" simplePos="0" relativeHeight="251667456" behindDoc="1" locked="0" layoutInCell="1" allowOverlap="1" wp14:anchorId="1BEBAF6C" wp14:editId="7F909343">
          <wp:simplePos x="0" y="0"/>
          <wp:positionH relativeFrom="page">
            <wp:align>left</wp:align>
          </wp:positionH>
          <wp:positionV relativeFrom="paragraph">
            <wp:posOffset>-36576</wp:posOffset>
          </wp:positionV>
          <wp:extent cx="7560000" cy="863873"/>
          <wp:effectExtent l="0" t="0" r="3175" b="0"/>
          <wp:wrapTight wrapText="bothSides">
            <wp:wrapPolygon edited="0">
              <wp:start x="0" y="0"/>
              <wp:lineTo x="0" y="20965"/>
              <wp:lineTo x="21555" y="20965"/>
              <wp:lineTo x="21555" y="0"/>
              <wp:lineTo x="0" y="0"/>
            </wp:wrapPolygon>
          </wp:wrapTight>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851253"/>
    <w:multiLevelType w:val="hybridMultilevel"/>
    <w:tmpl w:val="36C6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A403B"/>
    <w:multiLevelType w:val="hybridMultilevel"/>
    <w:tmpl w:val="9D38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92AD1"/>
    <w:multiLevelType w:val="multilevel"/>
    <w:tmpl w:val="9C3A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CD3454C"/>
    <w:multiLevelType w:val="hybridMultilevel"/>
    <w:tmpl w:val="69D45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7746EF"/>
    <w:multiLevelType w:val="multilevel"/>
    <w:tmpl w:val="F464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8C232F8"/>
    <w:multiLevelType w:val="hybridMultilevel"/>
    <w:tmpl w:val="0B88C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9" w15:restartNumberingAfterBreak="0">
    <w:nsid w:val="45284CEA"/>
    <w:multiLevelType w:val="hybridMultilevel"/>
    <w:tmpl w:val="DBB41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1" w15:restartNumberingAfterBreak="0">
    <w:nsid w:val="4CFF1970"/>
    <w:multiLevelType w:val="hybridMultilevel"/>
    <w:tmpl w:val="31FC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43A7C1A"/>
    <w:multiLevelType w:val="hybridMultilevel"/>
    <w:tmpl w:val="A94C7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0B2493F"/>
    <w:multiLevelType w:val="hybridMultilevel"/>
    <w:tmpl w:val="90629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954149"/>
    <w:multiLevelType w:val="hybridMultilevel"/>
    <w:tmpl w:val="99387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F50888"/>
    <w:multiLevelType w:val="hybridMultilevel"/>
    <w:tmpl w:val="D6228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A41CA"/>
    <w:multiLevelType w:val="multilevel"/>
    <w:tmpl w:val="2590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2A7B94"/>
    <w:multiLevelType w:val="hybridMultilevel"/>
    <w:tmpl w:val="7D34A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3"/>
  </w:num>
  <w:num w:numId="2" w16cid:durableId="2067214319">
    <w:abstractNumId w:val="32"/>
  </w:num>
  <w:num w:numId="3" w16cid:durableId="1679310131">
    <w:abstractNumId w:val="22"/>
  </w:num>
  <w:num w:numId="4" w16cid:durableId="2082213094">
    <w:abstractNumId w:val="38"/>
  </w:num>
  <w:num w:numId="5" w16cid:durableId="1279528031">
    <w:abstractNumId w:val="30"/>
  </w:num>
  <w:num w:numId="6" w16cid:durableId="1948728523">
    <w:abstractNumId w:val="33"/>
  </w:num>
  <w:num w:numId="7" w16cid:durableId="1748765981">
    <w:abstractNumId w:val="12"/>
  </w:num>
  <w:num w:numId="8" w16cid:durableId="770470172">
    <w:abstractNumId w:val="26"/>
  </w:num>
  <w:num w:numId="9" w16cid:durableId="801507558">
    <w:abstractNumId w:val="41"/>
  </w:num>
  <w:num w:numId="10" w16cid:durableId="425855461">
    <w:abstractNumId w:val="8"/>
  </w:num>
  <w:num w:numId="11" w16cid:durableId="1868791141">
    <w:abstractNumId w:val="28"/>
  </w:num>
  <w:num w:numId="12" w16cid:durableId="1149713589">
    <w:abstractNumId w:val="23"/>
  </w:num>
  <w:num w:numId="13" w16cid:durableId="1825971133">
    <w:abstractNumId w:val="39"/>
  </w:num>
  <w:num w:numId="14" w16cid:durableId="501628944">
    <w:abstractNumId w:val="17"/>
  </w:num>
  <w:num w:numId="15" w16cid:durableId="742719538">
    <w:abstractNumId w:val="27"/>
  </w:num>
  <w:num w:numId="16" w16cid:durableId="1095250122">
    <w:abstractNumId w:val="11"/>
  </w:num>
  <w:num w:numId="17" w16cid:durableId="812720222">
    <w:abstractNumId w:val="46"/>
  </w:num>
  <w:num w:numId="18" w16cid:durableId="180556028">
    <w:abstractNumId w:val="25"/>
  </w:num>
  <w:num w:numId="19" w16cid:durableId="1160998515">
    <w:abstractNumId w:val="14"/>
  </w:num>
  <w:num w:numId="20" w16cid:durableId="1679581245">
    <w:abstractNumId w:val="15"/>
  </w:num>
  <w:num w:numId="21" w16cid:durableId="100075873">
    <w:abstractNumId w:val="20"/>
  </w:num>
  <w:num w:numId="22" w16cid:durableId="1531411270">
    <w:abstractNumId w:val="40"/>
  </w:num>
  <w:num w:numId="23" w16cid:durableId="1510289084">
    <w:abstractNumId w:val="5"/>
  </w:num>
  <w:num w:numId="24" w16cid:durableId="864752552">
    <w:abstractNumId w:val="2"/>
  </w:num>
  <w:num w:numId="25" w16cid:durableId="1965429499">
    <w:abstractNumId w:val="9"/>
  </w:num>
  <w:num w:numId="26" w16cid:durableId="1476288997">
    <w:abstractNumId w:val="6"/>
  </w:num>
  <w:num w:numId="27" w16cid:durableId="758795727">
    <w:abstractNumId w:val="37"/>
  </w:num>
  <w:num w:numId="28" w16cid:durableId="1819104245">
    <w:abstractNumId w:val="0"/>
  </w:num>
  <w:num w:numId="29" w16cid:durableId="1275988086">
    <w:abstractNumId w:val="47"/>
  </w:num>
  <w:num w:numId="30" w16cid:durableId="327287912">
    <w:abstractNumId w:val="16"/>
  </w:num>
  <w:num w:numId="31" w16cid:durableId="623586424">
    <w:abstractNumId w:val="1"/>
  </w:num>
  <w:num w:numId="32" w16cid:durableId="613251922">
    <w:abstractNumId w:val="35"/>
  </w:num>
  <w:num w:numId="33" w16cid:durableId="90248434">
    <w:abstractNumId w:val="13"/>
  </w:num>
  <w:num w:numId="34" w16cid:durableId="1233462615">
    <w:abstractNumId w:val="18"/>
  </w:num>
  <w:num w:numId="35" w16cid:durableId="323901838">
    <w:abstractNumId w:val="44"/>
  </w:num>
  <w:num w:numId="36" w16cid:durableId="1294142305">
    <w:abstractNumId w:val="42"/>
  </w:num>
  <w:num w:numId="37" w16cid:durableId="126894151">
    <w:abstractNumId w:val="4"/>
  </w:num>
  <w:num w:numId="38" w16cid:durableId="999428546">
    <w:abstractNumId w:val="36"/>
  </w:num>
  <w:num w:numId="39" w16cid:durableId="1606227912">
    <w:abstractNumId w:val="45"/>
  </w:num>
  <w:num w:numId="40" w16cid:durableId="1240139187">
    <w:abstractNumId w:val="31"/>
  </w:num>
  <w:num w:numId="41" w16cid:durableId="1281959227">
    <w:abstractNumId w:val="29"/>
  </w:num>
  <w:num w:numId="42" w16cid:durableId="514922589">
    <w:abstractNumId w:val="34"/>
  </w:num>
  <w:num w:numId="43" w16cid:durableId="2006787186">
    <w:abstractNumId w:val="21"/>
  </w:num>
  <w:num w:numId="44" w16cid:durableId="137846427">
    <w:abstractNumId w:val="10"/>
  </w:num>
  <w:num w:numId="45" w16cid:durableId="1533573147">
    <w:abstractNumId w:val="7"/>
  </w:num>
  <w:num w:numId="46" w16cid:durableId="956566318">
    <w:abstractNumId w:val="43"/>
  </w:num>
  <w:num w:numId="47" w16cid:durableId="544636192">
    <w:abstractNumId w:val="19"/>
  </w:num>
  <w:num w:numId="48" w16cid:durableId="20716145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61CE4"/>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16E3"/>
    <w:rsid w:val="00275F83"/>
    <w:rsid w:val="00282847"/>
    <w:rsid w:val="002949B5"/>
    <w:rsid w:val="00297394"/>
    <w:rsid w:val="002A3987"/>
    <w:rsid w:val="002A5203"/>
    <w:rsid w:val="002A52EB"/>
    <w:rsid w:val="002A760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525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9775E"/>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03376"/>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648A"/>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906D5"/>
    <w:rsid w:val="007B32FB"/>
    <w:rsid w:val="007B45CE"/>
    <w:rsid w:val="007B5F9A"/>
    <w:rsid w:val="007B655B"/>
    <w:rsid w:val="007D1565"/>
    <w:rsid w:val="007D2C1C"/>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3930"/>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CC0"/>
    <w:rsid w:val="00F26F9F"/>
    <w:rsid w:val="00F30B0D"/>
    <w:rsid w:val="00F321DB"/>
    <w:rsid w:val="00F528B0"/>
    <w:rsid w:val="00F5406D"/>
    <w:rsid w:val="00F62E1E"/>
    <w:rsid w:val="00F65263"/>
    <w:rsid w:val="00F65F3D"/>
    <w:rsid w:val="00F756B1"/>
    <w:rsid w:val="00F809FB"/>
    <w:rsid w:val="00F81BDC"/>
    <w:rsid w:val="00F82BA4"/>
    <w:rsid w:val="00F83AB9"/>
    <w:rsid w:val="00F93D32"/>
    <w:rsid w:val="00F97126"/>
    <w:rsid w:val="00FA151F"/>
    <w:rsid w:val="00FA4FD2"/>
    <w:rsid w:val="00FB43EF"/>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uiPriority w:val="39"/>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 w:type="paragraph" w:styleId="NormalWeb">
    <w:name w:val="Normal (Web)"/>
    <w:basedOn w:val="Normal"/>
    <w:uiPriority w:val="99"/>
    <w:unhideWhenUsed/>
    <w:rsid w:val="00161CE4"/>
    <w:pPr>
      <w:spacing w:before="100" w:beforeAutospacing="1" w:after="100" w:afterAutospacing="1" w:line="240" w:lineRule="auto"/>
    </w:pPr>
    <w:rPr>
      <w:rFonts w:ascii="Times New Roman" w:hAnsi="Times New Roman"/>
    </w:rPr>
  </w:style>
  <w:style w:type="character" w:styleId="Strong">
    <w:name w:val="Strong"/>
    <w:basedOn w:val="DefaultParagraphFont"/>
    <w:uiPriority w:val="22"/>
    <w:qFormat/>
    <w:rsid w:val="00FB43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hdfoundation.org.uk/information/adults/" TargetMode="External"/><Relationship Id="rId18" Type="http://schemas.openxmlformats.org/officeDocument/2006/relationships/hyperlink" Target="https://www.tourettes-action.org.uk/84-advice-for-employers.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cumbria.gov.uk/elibrary/Content/Internet/536/5901/6049/43483112843.docx" TargetMode="External"/><Relationship Id="rId7" Type="http://schemas.openxmlformats.org/officeDocument/2006/relationships/settings" Target="settings.xml"/><Relationship Id="rId12" Type="http://schemas.openxmlformats.org/officeDocument/2006/relationships/hyperlink" Target="http://www.acas.org.uk/index.aspx?articleid=6678" TargetMode="External"/><Relationship Id="rId17" Type="http://schemas.openxmlformats.org/officeDocument/2006/relationships/hyperlink" Target="http://www.spanglefish.com/hyperlexiauk/index.as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autism.org.uk/professionals/employer" TargetMode="External"/><Relationship Id="rId20" Type="http://schemas.openxmlformats.org/officeDocument/2006/relationships/hyperlink" Target="http://www.cumbria.gov.uk/elibrary/Content/Internet/536/5901/6049/43483112932.doc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as.org.uk/media/pdf/m/e/Tips_on_how_to_sensitively_talk_to_a_neurodivergent_team.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yspraxiafoundation.org.uk/dyspraxia-adults/" TargetMode="External"/><Relationship Id="rId23" Type="http://schemas.openxmlformats.org/officeDocument/2006/relationships/hyperlink" Target="https://www.cumbria.gov.uk/employeeinformation/Staff_Focus_Groups.asp"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nhs.uk/condition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dadyslexia.org.uk/employer" TargetMode="External"/><Relationship Id="rId22" Type="http://schemas.openxmlformats.org/officeDocument/2006/relationships/hyperlink" Target="https://www.cumbria.gov.uk/hr/absence_wellbeing/default.asp"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3.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4.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3319</Words>
  <Characters>21100</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24371</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Taggart, Melissa</cp:lastModifiedBy>
  <cp:revision>2</cp:revision>
  <cp:lastPrinted>2017-10-10T09:12:00Z</cp:lastPrinted>
  <dcterms:created xsi:type="dcterms:W3CDTF">2025-02-07T16:17:00Z</dcterms:created>
  <dcterms:modified xsi:type="dcterms:W3CDTF">2025-02-07T16:17:00Z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