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271171E"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461B3"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67F423FC" w:rsidR="00282847" w:rsidRPr="00C65A5C" w:rsidRDefault="00C65A5C" w:rsidP="00835F95">
                            <w:pPr>
                              <w:pStyle w:val="Heading2"/>
                              <w:rPr>
                                <w:sz w:val="38"/>
                                <w:szCs w:val="38"/>
                              </w:rPr>
                            </w:pPr>
                            <w:r w:rsidRPr="00C65A5C">
                              <w:rPr>
                                <w:sz w:val="38"/>
                                <w:szCs w:val="38"/>
                              </w:rPr>
                              <w:t>Additional Annual Leave</w:t>
                            </w:r>
                            <w:r>
                              <w:rPr>
                                <w:sz w:val="38"/>
                                <w:szCs w:val="38"/>
                              </w:rPr>
                              <w:t xml:space="preserve"> </w:t>
                            </w:r>
                            <w:r w:rsidRPr="00C65A5C">
                              <w:rPr>
                                <w:sz w:val="38"/>
                                <w:szCs w:val="38"/>
                              </w:rPr>
                              <w:t>Purchase Scheme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67F423FC" w:rsidR="00282847" w:rsidRPr="00C65A5C" w:rsidRDefault="00C65A5C" w:rsidP="00835F95">
                      <w:pPr>
                        <w:pStyle w:val="Heading2"/>
                        <w:rPr>
                          <w:sz w:val="38"/>
                          <w:szCs w:val="38"/>
                        </w:rPr>
                      </w:pPr>
                      <w:r w:rsidRPr="00C65A5C">
                        <w:rPr>
                          <w:sz w:val="38"/>
                          <w:szCs w:val="38"/>
                        </w:rPr>
                        <w:t>Additional Annual Leave</w:t>
                      </w:r>
                      <w:r>
                        <w:rPr>
                          <w:sz w:val="38"/>
                          <w:szCs w:val="38"/>
                        </w:rPr>
                        <w:t xml:space="preserve"> </w:t>
                      </w:r>
                      <w:r w:rsidRPr="00C65A5C">
                        <w:rPr>
                          <w:sz w:val="38"/>
                          <w:szCs w:val="38"/>
                        </w:rPr>
                        <w:t>Purchase Scheme</w:t>
                      </w:r>
                    </w:p>
                  </w:txbxContent>
                </v:textbox>
              </v:shape>
            </w:pict>
          </mc:Fallback>
        </mc:AlternateContent>
      </w:r>
      <w:r w:rsidR="00C65A5C">
        <w:rPr>
          <w:noProof/>
        </w:rPr>
        <w:t>HR Department</w:t>
      </w:r>
      <w:r w:rsidR="00723434">
        <w:rPr>
          <w:noProof/>
        </w:rPr>
        <w:br/>
      </w:r>
      <w:r w:rsidRPr="009C6C81">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0CC9699B" w:rsidR="00D13FF1" w:rsidRPr="00835F95" w:rsidRDefault="00C65A5C" w:rsidP="00835F95">
            <w:pPr>
              <w:spacing w:line="276" w:lineRule="auto"/>
              <w:jc w:val="center"/>
              <w:rPr>
                <w:rFonts w:eastAsiaTheme="minorHAnsi" w:cs="Arial"/>
                <w:color w:val="FF0000"/>
                <w:lang w:eastAsia="en-US"/>
              </w:rPr>
            </w:pPr>
            <w:r>
              <w:rPr>
                <w:rFonts w:eastAsiaTheme="minorHAnsi" w:cs="Arial"/>
                <w:color w:val="FF0000"/>
                <w:lang w:eastAsia="en-US"/>
              </w:rPr>
              <w:t>January 2012</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5E527D7" w:rsidR="00D13FF1" w:rsidRPr="00835F95" w:rsidRDefault="00D13FF1" w:rsidP="00835F95">
            <w:pPr>
              <w:spacing w:line="276" w:lineRule="auto"/>
              <w:jc w:val="center"/>
              <w:rPr>
                <w:rFonts w:eastAsiaTheme="minorHAnsi" w:cs="Arial"/>
                <w:color w:val="FF0000"/>
                <w:lang w:eastAsia="en-US"/>
              </w:rPr>
            </w:pP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10C2AA82" w:rsidR="00D13FF1" w:rsidRPr="00835F95" w:rsidRDefault="00C65A5C" w:rsidP="00835F95">
            <w:pPr>
              <w:spacing w:line="276" w:lineRule="auto"/>
              <w:jc w:val="center"/>
              <w:rPr>
                <w:rFonts w:eastAsiaTheme="minorHAnsi" w:cs="Arial"/>
                <w:color w:val="FF0000"/>
                <w:lang w:eastAsia="en-US"/>
              </w:rPr>
            </w:pPr>
            <w:r>
              <w:rPr>
                <w:rFonts w:eastAsiaTheme="minorHAnsi" w:cs="Arial"/>
                <w:color w:val="FF0000"/>
                <w:lang w:eastAsia="en-US"/>
              </w:rPr>
              <w:t>HR</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77777777" w:rsidR="00D13FF1" w:rsidRPr="00835F95" w:rsidRDefault="00D13FF1" w:rsidP="00835F95">
            <w:pPr>
              <w:spacing w:line="276" w:lineRule="auto"/>
              <w:jc w:val="center"/>
              <w:rPr>
                <w:rFonts w:cs="Arial"/>
                <w:color w:val="FF0000"/>
              </w:rPr>
            </w:pPr>
            <w:r w:rsidRPr="00835F95">
              <w:rPr>
                <w:rFonts w:cs="Arial"/>
                <w:color w:val="FF0000"/>
              </w:rPr>
              <w:t>Version 2</w:t>
            </w:r>
          </w:p>
          <w:p w14:paraId="76F644D6" w14:textId="5823C001" w:rsidR="00D13FF1" w:rsidRPr="00835F95" w:rsidRDefault="00C65A5C" w:rsidP="00835F95">
            <w:pPr>
              <w:spacing w:line="276" w:lineRule="auto"/>
              <w:jc w:val="center"/>
              <w:rPr>
                <w:rFonts w:cs="Arial"/>
                <w:color w:val="FF0000"/>
              </w:rPr>
            </w:pPr>
            <w:r>
              <w:rPr>
                <w:rFonts w:cs="Arial"/>
                <w:color w:val="FF0000"/>
              </w:rPr>
              <w:t>February 2018</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4ACA2702" w:rsidR="00D13FF1" w:rsidRPr="00835F95" w:rsidRDefault="00C65A5C" w:rsidP="00835F95">
            <w:pPr>
              <w:spacing w:line="276" w:lineRule="auto"/>
              <w:jc w:val="center"/>
              <w:rPr>
                <w:rFonts w:eastAsiaTheme="minorHAnsi" w:cs="Arial"/>
                <w:color w:val="FF0000"/>
                <w:lang w:eastAsia="en-US"/>
              </w:rPr>
            </w:pPr>
            <w:r>
              <w:rPr>
                <w:rFonts w:eastAsiaTheme="minorHAnsi" w:cs="Arial"/>
                <w:color w:val="FF0000"/>
                <w:lang w:eastAsia="en-US"/>
              </w:rPr>
              <w:t xml:space="preserve">Amendments to form and inclusion of a </w:t>
            </w:r>
            <w:proofErr w:type="spellStart"/>
            <w:r>
              <w:rPr>
                <w:rFonts w:eastAsiaTheme="minorHAnsi" w:cs="Arial"/>
                <w:color w:val="FF0000"/>
                <w:lang w:eastAsia="en-US"/>
              </w:rPr>
              <w:t>caluator</w:t>
            </w:r>
            <w:proofErr w:type="spellEnd"/>
            <w:r>
              <w:rPr>
                <w:rFonts w:eastAsiaTheme="minorHAnsi" w:cs="Arial"/>
                <w:color w:val="FF0000"/>
                <w:lang w:eastAsia="en-US"/>
              </w:rPr>
              <w:t xml:space="preserve"> to assess monthly cost to employee</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77777777" w:rsidR="00D13FF1" w:rsidRPr="00835F95" w:rsidRDefault="00592AE0"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642490" w:rsidRPr="00440B9D" w14:paraId="0BF1E01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13227" w14:textId="23128503" w:rsidR="00642490" w:rsidRPr="00835F95" w:rsidRDefault="00642490" w:rsidP="00835F95">
            <w:pPr>
              <w:spacing w:line="276" w:lineRule="auto"/>
              <w:jc w:val="center"/>
              <w:rPr>
                <w:rFonts w:cs="Arial"/>
                <w:color w:val="FF0000"/>
              </w:rPr>
            </w:pPr>
            <w:r w:rsidRPr="00835F95">
              <w:rPr>
                <w:rFonts w:cs="Arial"/>
                <w:color w:val="FF0000"/>
              </w:rPr>
              <w:t>Version 3</w:t>
            </w:r>
          </w:p>
          <w:p w14:paraId="76FDFCBF" w14:textId="4CEA09EA" w:rsidR="00642490" w:rsidRPr="00835F95" w:rsidRDefault="00C65A5C" w:rsidP="00835F95">
            <w:pPr>
              <w:spacing w:line="276" w:lineRule="auto"/>
              <w:jc w:val="center"/>
              <w:rPr>
                <w:rFonts w:cs="Arial"/>
                <w:color w:val="FF0000"/>
              </w:rPr>
            </w:pPr>
            <w:r>
              <w:rPr>
                <w:rFonts w:cs="Arial"/>
                <w:color w:val="FF0000"/>
              </w:rPr>
              <w:t>September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631E3" w14:textId="00EEEC30" w:rsidR="00642490" w:rsidRPr="00835F95" w:rsidRDefault="00C65A5C" w:rsidP="00835F95">
            <w:pPr>
              <w:spacing w:line="276" w:lineRule="auto"/>
              <w:jc w:val="center"/>
              <w:rPr>
                <w:rFonts w:eastAsiaTheme="minorHAnsi" w:cs="Arial"/>
                <w:color w:val="FF0000"/>
                <w:lang w:eastAsia="en-US"/>
              </w:rPr>
            </w:pPr>
            <w:r>
              <w:rPr>
                <w:rFonts w:eastAsiaTheme="minorHAnsi" w:cs="Arial"/>
                <w:color w:val="FF0000"/>
                <w:lang w:eastAsia="en-US"/>
              </w:rPr>
              <w:t>Rebranding</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4486BE" w14:textId="4A05FE46" w:rsidR="00642490" w:rsidRPr="00835F95" w:rsidRDefault="00C65A5C" w:rsidP="00835F95">
            <w:pPr>
              <w:spacing w:line="276" w:lineRule="auto"/>
              <w:jc w:val="center"/>
              <w:rPr>
                <w:rFonts w:eastAsiaTheme="minorHAnsi" w:cs="Arial"/>
                <w:color w:val="FF0000"/>
                <w:lang w:eastAsia="en-US"/>
              </w:rPr>
            </w:pPr>
            <w:r>
              <w:rPr>
                <w:rFonts w:eastAsiaTheme="minorHAnsi" w:cs="Arial"/>
                <w:color w:val="FF0000"/>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156AFDC3" w:rsidR="001E0E1F" w:rsidRPr="00B21687" w:rsidRDefault="00C65A5C" w:rsidP="00835F95">
      <w:pPr>
        <w:pStyle w:val="Heading3"/>
        <w:rPr>
          <w:szCs w:val="28"/>
        </w:rPr>
      </w:pPr>
      <w:r>
        <w:rPr>
          <w:rStyle w:val="Hyperlink"/>
          <w:rFonts w:ascii="Arial Black" w:hAnsi="Arial Black"/>
          <w:sz w:val="28"/>
          <w:szCs w:val="28"/>
        </w:rPr>
        <w:t>Introduction</w:t>
      </w:r>
    </w:p>
    <w:p w14:paraId="41CB30DD" w14:textId="77777777" w:rsidR="00C65A5C" w:rsidRPr="00C65A5C" w:rsidRDefault="00C65A5C" w:rsidP="00C65A5C">
      <w:pPr>
        <w:spacing w:line="240" w:lineRule="auto"/>
        <w:rPr>
          <w:rFonts w:cs="Arial"/>
          <w:b/>
          <w:bCs/>
          <w:lang w:eastAsia="en-US"/>
        </w:rPr>
      </w:pPr>
    </w:p>
    <w:p w14:paraId="2B1E620E" w14:textId="4AFE7538" w:rsidR="00C65A5C" w:rsidRPr="00C65A5C" w:rsidRDefault="00C65A5C" w:rsidP="00C65A5C">
      <w:pPr>
        <w:spacing w:after="120"/>
        <w:rPr>
          <w:rFonts w:cs="Arial"/>
        </w:rPr>
      </w:pPr>
      <w:r>
        <w:rPr>
          <w:rFonts w:cs="Arial"/>
        </w:rPr>
        <w:t>Cumbria Fire &amp; Rescue Service</w:t>
      </w:r>
      <w:r w:rsidRPr="00C65A5C">
        <w:rPr>
          <w:rFonts w:cs="Arial"/>
        </w:rPr>
        <w:t xml:space="preserve"> is committed to protecting the health and well-being of their employees and this scheme is intended to assist employees in balancing their home and work life. There may be instances for example where a member of staff:</w:t>
      </w:r>
    </w:p>
    <w:p w14:paraId="47A48FC6" w14:textId="77777777" w:rsidR="00C65A5C" w:rsidRPr="00C65A5C" w:rsidRDefault="00C65A5C" w:rsidP="00C65A5C">
      <w:pPr>
        <w:numPr>
          <w:ilvl w:val="0"/>
          <w:numId w:val="35"/>
        </w:numPr>
        <w:tabs>
          <w:tab w:val="num" w:pos="426"/>
        </w:tabs>
        <w:spacing w:after="120" w:line="240" w:lineRule="auto"/>
        <w:ind w:hanging="720"/>
        <w:rPr>
          <w:rFonts w:cs="Arial"/>
        </w:rPr>
      </w:pPr>
      <w:r w:rsidRPr="00C65A5C">
        <w:rPr>
          <w:rFonts w:cs="Arial"/>
        </w:rPr>
        <w:t>Is planning a special event or trip</w:t>
      </w:r>
    </w:p>
    <w:p w14:paraId="0F2C6CDC" w14:textId="77777777" w:rsidR="00C65A5C" w:rsidRPr="00C65A5C" w:rsidRDefault="00C65A5C" w:rsidP="00C65A5C">
      <w:pPr>
        <w:numPr>
          <w:ilvl w:val="0"/>
          <w:numId w:val="35"/>
        </w:numPr>
        <w:tabs>
          <w:tab w:val="num" w:pos="426"/>
        </w:tabs>
        <w:spacing w:after="120" w:line="240" w:lineRule="auto"/>
        <w:ind w:hanging="720"/>
        <w:rPr>
          <w:rFonts w:cs="Arial"/>
        </w:rPr>
      </w:pPr>
      <w:r w:rsidRPr="00C65A5C">
        <w:rPr>
          <w:rFonts w:cs="Arial"/>
        </w:rPr>
        <w:t>Needs extra leave for personal reasons</w:t>
      </w:r>
    </w:p>
    <w:p w14:paraId="3658E3CD" w14:textId="77777777" w:rsidR="00C65A5C" w:rsidRPr="00C65A5C" w:rsidRDefault="00C65A5C" w:rsidP="00C65A5C">
      <w:pPr>
        <w:numPr>
          <w:ilvl w:val="0"/>
          <w:numId w:val="35"/>
        </w:numPr>
        <w:tabs>
          <w:tab w:val="num" w:pos="426"/>
        </w:tabs>
        <w:spacing w:line="240" w:lineRule="auto"/>
        <w:ind w:hanging="720"/>
        <w:rPr>
          <w:rFonts w:cs="Arial"/>
        </w:rPr>
      </w:pPr>
      <w:r w:rsidRPr="00C65A5C">
        <w:rPr>
          <w:rFonts w:cs="Arial"/>
        </w:rPr>
        <w:t>Simply would like more annual leave</w:t>
      </w:r>
    </w:p>
    <w:p w14:paraId="0B280BF0" w14:textId="77777777" w:rsidR="00C65A5C" w:rsidRPr="00C65A5C" w:rsidRDefault="00C65A5C" w:rsidP="00C65A5C">
      <w:pPr>
        <w:rPr>
          <w:rFonts w:cs="Arial"/>
        </w:rPr>
      </w:pPr>
    </w:p>
    <w:p w14:paraId="1A5EAF36" w14:textId="5D749C52" w:rsidR="00C65A5C" w:rsidRPr="00C65A5C" w:rsidRDefault="00C65A5C" w:rsidP="00C65A5C">
      <w:pPr>
        <w:rPr>
          <w:rFonts w:cs="Arial"/>
        </w:rPr>
      </w:pPr>
      <w:r w:rsidRPr="00C65A5C">
        <w:rPr>
          <w:rFonts w:cs="Arial"/>
        </w:rPr>
        <w:t xml:space="preserve">Benefits of this scheme include contributing to the achievement </w:t>
      </w:r>
      <w:r>
        <w:rPr>
          <w:rFonts w:cs="Arial"/>
        </w:rPr>
        <w:t>Cumbria Fire &amp; Rescue Service</w:t>
      </w:r>
      <w:r w:rsidRPr="00C65A5C">
        <w:rPr>
          <w:rFonts w:cs="Arial"/>
        </w:rPr>
        <w:t xml:space="preserve"> cost savings, reduction in absence levels and an improvement in levels of morale and motivation, whilst enabling employees to better meet their personal commitments. However, as with any flexible working scheme, it is of paramount importance to maintain provision of </w:t>
      </w:r>
      <w:r>
        <w:rPr>
          <w:rFonts w:cs="Arial"/>
        </w:rPr>
        <w:t>Cumbria Fire &amp; Rescue Services</w:t>
      </w:r>
      <w:r w:rsidRPr="00C65A5C">
        <w:rPr>
          <w:rFonts w:cs="Arial"/>
        </w:rPr>
        <w:t>.</w:t>
      </w:r>
    </w:p>
    <w:p w14:paraId="3D7466DC" w14:textId="77777777" w:rsidR="00C65A5C" w:rsidRDefault="00C65A5C" w:rsidP="00C65A5C">
      <w:pPr>
        <w:rPr>
          <w:rFonts w:cs="Arial"/>
          <w:b/>
          <w:sz w:val="20"/>
          <w:u w:val="single"/>
        </w:rPr>
      </w:pPr>
    </w:p>
    <w:p w14:paraId="0A78220F" w14:textId="77777777" w:rsidR="00C65A5C" w:rsidRPr="00C65A5C" w:rsidRDefault="00C65A5C" w:rsidP="00C65A5C">
      <w:pPr>
        <w:rPr>
          <w:rFonts w:cs="Arial"/>
          <w:b/>
          <w:sz w:val="20"/>
          <w:u w:val="single"/>
        </w:rPr>
      </w:pPr>
    </w:p>
    <w:p w14:paraId="359AE143" w14:textId="77777777" w:rsidR="00C65A5C" w:rsidRPr="00C65A5C" w:rsidRDefault="00C65A5C" w:rsidP="00C65A5C">
      <w:pPr>
        <w:rPr>
          <w:rFonts w:cs="Arial"/>
          <w:b/>
          <w:u w:val="single"/>
        </w:rPr>
      </w:pPr>
      <w:r w:rsidRPr="00C65A5C">
        <w:rPr>
          <w:rFonts w:cs="Arial"/>
          <w:b/>
          <w:u w:val="single"/>
        </w:rPr>
        <w:lastRenderedPageBreak/>
        <w:t>Purpose</w:t>
      </w:r>
    </w:p>
    <w:p w14:paraId="11C08AEE" w14:textId="77777777" w:rsidR="00C65A5C" w:rsidRPr="00C65A5C" w:rsidRDefault="00C65A5C" w:rsidP="00C65A5C">
      <w:pPr>
        <w:rPr>
          <w:rFonts w:cs="Arial"/>
          <w:b/>
        </w:rPr>
      </w:pPr>
    </w:p>
    <w:p w14:paraId="229E79CB" w14:textId="77777777" w:rsidR="00C65A5C" w:rsidRPr="00C65A5C" w:rsidRDefault="00C65A5C" w:rsidP="00C65A5C">
      <w:pPr>
        <w:rPr>
          <w:rFonts w:cs="Arial"/>
          <w:b/>
        </w:rPr>
      </w:pPr>
      <w:r w:rsidRPr="00C65A5C">
        <w:rPr>
          <w:rFonts w:cs="Arial"/>
        </w:rPr>
        <w:t>The purpose of the annual leave purchase scheme is to provide employees with additional flexibility in respect of planned time off work. The additional annual leave is unpaid, the cost of which will be deducted from an employee’s salary over their annual leave year. This will ensure that the employee continues to receive a monthly salary, at a reduced rate to reflect the unpaid leave.</w:t>
      </w:r>
    </w:p>
    <w:p w14:paraId="34B33677" w14:textId="77777777" w:rsidR="00C65A5C" w:rsidRPr="00C65A5C" w:rsidRDefault="00C65A5C" w:rsidP="00C65A5C">
      <w:pPr>
        <w:rPr>
          <w:rFonts w:cs="Arial"/>
        </w:rPr>
      </w:pPr>
      <w:r w:rsidRPr="00C65A5C">
        <w:rPr>
          <w:rFonts w:cs="Arial"/>
        </w:rPr>
        <w:t xml:space="preserve">This scheme provides the opportunity to “buy” up to 2 working weeks (pro-rata if appropriate) additional annual leave in each leave year, with deductions in pay spread over 12 months. </w:t>
      </w:r>
    </w:p>
    <w:p w14:paraId="5A3D4547" w14:textId="77777777" w:rsidR="00C65A5C" w:rsidRPr="00C65A5C" w:rsidRDefault="00C65A5C" w:rsidP="00C65A5C">
      <w:pPr>
        <w:rPr>
          <w:rFonts w:cs="Arial"/>
        </w:rPr>
      </w:pPr>
    </w:p>
    <w:p w14:paraId="7B978AA8" w14:textId="77777777" w:rsidR="00C65A5C" w:rsidRPr="00C65A5C" w:rsidRDefault="00C65A5C" w:rsidP="00C65A5C">
      <w:pPr>
        <w:rPr>
          <w:rFonts w:cs="Arial"/>
        </w:rPr>
      </w:pPr>
      <w:r w:rsidRPr="00C65A5C">
        <w:rPr>
          <w:rFonts w:cs="Arial"/>
        </w:rPr>
        <w:t>Employment would not be broken during the unpaid leave period(s) and continuous service would be maintained.</w:t>
      </w:r>
    </w:p>
    <w:p w14:paraId="7FAF5560" w14:textId="77777777" w:rsidR="00C65A5C" w:rsidRPr="00C65A5C" w:rsidRDefault="00C65A5C" w:rsidP="00C65A5C">
      <w:pPr>
        <w:rPr>
          <w:rFonts w:cs="Arial"/>
        </w:rPr>
      </w:pPr>
      <w:r w:rsidRPr="00C65A5C">
        <w:rPr>
          <w:rFonts w:cs="Arial"/>
        </w:rPr>
        <w:t xml:space="preserve">Approval of any additional annual leave purchase is not </w:t>
      </w:r>
      <w:proofErr w:type="gramStart"/>
      <w:r w:rsidRPr="00C65A5C">
        <w:rPr>
          <w:rFonts w:cs="Arial"/>
        </w:rPr>
        <w:t>guaranteed, and</w:t>
      </w:r>
      <w:proofErr w:type="gramEnd"/>
      <w:r w:rsidRPr="00C65A5C">
        <w:rPr>
          <w:rFonts w:cs="Arial"/>
        </w:rPr>
        <w:t xml:space="preserve"> would always be subject to the operational requirements of the service which must remain a priority.</w:t>
      </w:r>
    </w:p>
    <w:p w14:paraId="046B37F1" w14:textId="77777777" w:rsidR="00C65A5C" w:rsidRPr="00C65A5C" w:rsidRDefault="00C65A5C" w:rsidP="00C65A5C">
      <w:pPr>
        <w:ind w:left="709"/>
        <w:rPr>
          <w:rFonts w:cs="Arial"/>
        </w:rPr>
      </w:pPr>
    </w:p>
    <w:p w14:paraId="204DD9F7" w14:textId="77777777" w:rsidR="00C65A5C" w:rsidRPr="00C65A5C" w:rsidRDefault="00C65A5C" w:rsidP="00C65A5C">
      <w:pPr>
        <w:rPr>
          <w:rFonts w:cs="Arial"/>
          <w:b/>
          <w:u w:val="single"/>
        </w:rPr>
      </w:pPr>
      <w:r w:rsidRPr="00C65A5C">
        <w:rPr>
          <w:rFonts w:cs="Arial"/>
          <w:b/>
          <w:u w:val="single"/>
        </w:rPr>
        <w:t>Scope</w:t>
      </w:r>
    </w:p>
    <w:p w14:paraId="65AFA229" w14:textId="77777777" w:rsidR="00C65A5C" w:rsidRPr="00C65A5C" w:rsidRDefault="00C65A5C" w:rsidP="00C65A5C">
      <w:pPr>
        <w:rPr>
          <w:rFonts w:cs="Arial"/>
          <w:b/>
          <w:u w:val="single"/>
        </w:rPr>
      </w:pPr>
    </w:p>
    <w:p w14:paraId="1DECD909" w14:textId="3D89028C" w:rsidR="00C65A5C" w:rsidRPr="00C65A5C" w:rsidRDefault="00C65A5C" w:rsidP="00C65A5C">
      <w:pPr>
        <w:spacing w:after="120"/>
        <w:rPr>
          <w:rFonts w:cs="Arial"/>
        </w:rPr>
      </w:pPr>
      <w:r w:rsidRPr="00C65A5C">
        <w:rPr>
          <w:rFonts w:cs="Arial"/>
        </w:rPr>
        <w:t xml:space="preserve">This scheme applies to all employees whether they are full-time, part-time, part-year, temporary or permanent irrespective of length of service. </w:t>
      </w:r>
    </w:p>
    <w:p w14:paraId="224EF574" w14:textId="77777777" w:rsidR="00C65A5C" w:rsidRPr="00C65A5C" w:rsidRDefault="00C65A5C" w:rsidP="00C65A5C">
      <w:pPr>
        <w:rPr>
          <w:rFonts w:cs="Arial"/>
          <w:sz w:val="20"/>
        </w:rPr>
      </w:pPr>
    </w:p>
    <w:p w14:paraId="4A2B2C0C" w14:textId="77777777" w:rsidR="00C65A5C" w:rsidRPr="00C65A5C" w:rsidRDefault="00C65A5C" w:rsidP="00C65A5C">
      <w:pPr>
        <w:rPr>
          <w:rFonts w:cs="Arial"/>
          <w:b/>
          <w:u w:val="single"/>
        </w:rPr>
      </w:pPr>
      <w:r w:rsidRPr="00C65A5C">
        <w:rPr>
          <w:rFonts w:cs="Arial"/>
          <w:b/>
          <w:u w:val="single"/>
        </w:rPr>
        <w:t>Principles</w:t>
      </w:r>
    </w:p>
    <w:p w14:paraId="75459815" w14:textId="77777777" w:rsidR="00C65A5C" w:rsidRPr="00C65A5C" w:rsidRDefault="00C65A5C" w:rsidP="00C65A5C">
      <w:pPr>
        <w:rPr>
          <w:rFonts w:cs="Arial"/>
        </w:rPr>
      </w:pPr>
    </w:p>
    <w:p w14:paraId="09E841A9" w14:textId="77777777" w:rsidR="00C65A5C" w:rsidRPr="00C65A5C" w:rsidRDefault="00C65A5C" w:rsidP="00C65A5C">
      <w:pPr>
        <w:autoSpaceDE w:val="0"/>
        <w:autoSpaceDN w:val="0"/>
        <w:adjustRightInd w:val="0"/>
        <w:spacing w:line="240" w:lineRule="auto"/>
        <w:rPr>
          <w:rFonts w:cs="Arial"/>
          <w:color w:val="000000"/>
        </w:rPr>
      </w:pPr>
      <w:r w:rsidRPr="00C65A5C">
        <w:rPr>
          <w:rFonts w:cs="Arial"/>
          <w:color w:val="000000"/>
        </w:rPr>
        <w:t>The maximum amount of additional annual leave that any employee may 'purchase' in any one leave year is 2 working weeks (max 10 days for full-time staff, pro-rata for part-time / part-year staff).</w:t>
      </w:r>
    </w:p>
    <w:p w14:paraId="2E2BB6C1" w14:textId="77777777" w:rsidR="00C65A5C" w:rsidRPr="00C65A5C" w:rsidRDefault="00C65A5C" w:rsidP="00C65A5C">
      <w:pPr>
        <w:autoSpaceDE w:val="0"/>
        <w:autoSpaceDN w:val="0"/>
        <w:adjustRightInd w:val="0"/>
        <w:spacing w:line="240" w:lineRule="auto"/>
        <w:rPr>
          <w:rFonts w:cs="Arial"/>
          <w:color w:val="000000"/>
        </w:rPr>
      </w:pPr>
      <w:r w:rsidRPr="00C65A5C">
        <w:rPr>
          <w:rFonts w:cs="Arial"/>
          <w:color w:val="000000"/>
        </w:rPr>
        <w:t xml:space="preserve">  </w:t>
      </w:r>
    </w:p>
    <w:p w14:paraId="5E0ED318" w14:textId="77777777" w:rsidR="00C65A5C" w:rsidRPr="00C65A5C" w:rsidRDefault="00C65A5C" w:rsidP="00C65A5C">
      <w:pPr>
        <w:autoSpaceDE w:val="0"/>
        <w:autoSpaceDN w:val="0"/>
        <w:adjustRightInd w:val="0"/>
        <w:spacing w:line="240" w:lineRule="auto"/>
        <w:rPr>
          <w:rFonts w:cs="Arial"/>
          <w:color w:val="000000"/>
        </w:rPr>
      </w:pPr>
      <w:r w:rsidRPr="00C65A5C">
        <w:rPr>
          <w:rFonts w:cs="Arial"/>
          <w:color w:val="000000"/>
        </w:rPr>
        <w:t xml:space="preserve">An employee who wishes to purchase additional annual leave must make a request in writing to their line / service manager. </w:t>
      </w:r>
    </w:p>
    <w:p w14:paraId="79C51668" w14:textId="77777777" w:rsidR="00C65A5C" w:rsidRPr="00C65A5C" w:rsidRDefault="00C65A5C" w:rsidP="00C65A5C">
      <w:pPr>
        <w:autoSpaceDE w:val="0"/>
        <w:autoSpaceDN w:val="0"/>
        <w:adjustRightInd w:val="0"/>
        <w:spacing w:line="240" w:lineRule="auto"/>
        <w:rPr>
          <w:rFonts w:cs="Arial"/>
          <w:color w:val="000000"/>
        </w:rPr>
      </w:pPr>
    </w:p>
    <w:p w14:paraId="18F99A0E" w14:textId="77777777" w:rsidR="00C65A5C" w:rsidRPr="00C65A5C" w:rsidRDefault="00C65A5C" w:rsidP="00C65A5C">
      <w:pPr>
        <w:autoSpaceDE w:val="0"/>
        <w:autoSpaceDN w:val="0"/>
        <w:adjustRightInd w:val="0"/>
        <w:spacing w:line="240" w:lineRule="auto"/>
        <w:rPr>
          <w:rFonts w:cs="Arial"/>
          <w:color w:val="000000"/>
        </w:rPr>
      </w:pPr>
      <w:r w:rsidRPr="00C65A5C">
        <w:rPr>
          <w:rFonts w:cs="Arial"/>
          <w:color w:val="000000"/>
        </w:rPr>
        <w:t xml:space="preserve">Separate requests must be made for each leave year and applications should be submitted no later than two months before the start of each leave year. </w:t>
      </w:r>
    </w:p>
    <w:p w14:paraId="3A97D1BE" w14:textId="77777777" w:rsidR="00C65A5C" w:rsidRPr="00C65A5C" w:rsidRDefault="00C65A5C" w:rsidP="00C65A5C">
      <w:pPr>
        <w:autoSpaceDE w:val="0"/>
        <w:autoSpaceDN w:val="0"/>
        <w:adjustRightInd w:val="0"/>
        <w:spacing w:line="240" w:lineRule="auto"/>
        <w:rPr>
          <w:rFonts w:cs="Arial"/>
          <w:color w:val="000000"/>
        </w:rPr>
      </w:pPr>
    </w:p>
    <w:p w14:paraId="6D564AE0" w14:textId="1EC96AEA" w:rsidR="00C65A5C" w:rsidRPr="00C65A5C" w:rsidRDefault="00C65A5C" w:rsidP="00C65A5C">
      <w:pPr>
        <w:autoSpaceDE w:val="0"/>
        <w:autoSpaceDN w:val="0"/>
        <w:adjustRightInd w:val="0"/>
        <w:spacing w:line="240" w:lineRule="auto"/>
        <w:rPr>
          <w:rFonts w:cs="Arial"/>
          <w:color w:val="000000"/>
        </w:rPr>
      </w:pPr>
      <w:r>
        <w:rPr>
          <w:rFonts w:cs="Arial"/>
          <w:color w:val="000000"/>
        </w:rPr>
        <w:t>Cumbria Fire &amp; Rescue Service</w:t>
      </w:r>
      <w:r w:rsidRPr="00C65A5C">
        <w:rPr>
          <w:rFonts w:cs="Arial"/>
          <w:color w:val="000000"/>
        </w:rPr>
        <w:t xml:space="preserve"> reserves the right to refuse an employee's application to purchase additional annual leave. It may be necessary to refuse an employee's request for operational or technical reasons related to their job. If approval is not given, managers must give reasons and explore other options with the employee.</w:t>
      </w:r>
    </w:p>
    <w:p w14:paraId="22835FF3" w14:textId="77777777" w:rsidR="00C65A5C" w:rsidRPr="00C65A5C" w:rsidRDefault="00C65A5C" w:rsidP="00C65A5C">
      <w:pPr>
        <w:autoSpaceDE w:val="0"/>
        <w:autoSpaceDN w:val="0"/>
        <w:adjustRightInd w:val="0"/>
        <w:spacing w:line="240" w:lineRule="auto"/>
        <w:rPr>
          <w:rFonts w:cs="Arial"/>
          <w:color w:val="000000"/>
        </w:rPr>
      </w:pPr>
    </w:p>
    <w:p w14:paraId="2504A866" w14:textId="77777777" w:rsidR="00C65A5C" w:rsidRPr="00C65A5C" w:rsidRDefault="00C65A5C" w:rsidP="00C65A5C">
      <w:pPr>
        <w:autoSpaceDE w:val="0"/>
        <w:autoSpaceDN w:val="0"/>
        <w:adjustRightInd w:val="0"/>
        <w:spacing w:line="240" w:lineRule="auto"/>
        <w:rPr>
          <w:rFonts w:cs="Arial"/>
          <w:color w:val="000000"/>
        </w:rPr>
      </w:pPr>
      <w:r w:rsidRPr="00C65A5C">
        <w:rPr>
          <w:rFonts w:cs="Arial"/>
          <w:color w:val="000000"/>
        </w:rPr>
        <w:t>Additional annual leave should be applied for and taken in the line with the normal annual leave procedures.</w:t>
      </w:r>
    </w:p>
    <w:p w14:paraId="3EBD1098" w14:textId="77777777" w:rsidR="00C65A5C" w:rsidRPr="00C65A5C" w:rsidRDefault="00C65A5C" w:rsidP="00C65A5C">
      <w:pPr>
        <w:autoSpaceDE w:val="0"/>
        <w:autoSpaceDN w:val="0"/>
        <w:adjustRightInd w:val="0"/>
        <w:spacing w:line="240" w:lineRule="auto"/>
        <w:rPr>
          <w:rFonts w:cs="Arial"/>
          <w:color w:val="000000"/>
        </w:rPr>
      </w:pPr>
    </w:p>
    <w:p w14:paraId="76327241" w14:textId="77777777" w:rsidR="00C65A5C" w:rsidRPr="00C65A5C" w:rsidRDefault="00C65A5C" w:rsidP="00C65A5C">
      <w:pPr>
        <w:autoSpaceDE w:val="0"/>
        <w:autoSpaceDN w:val="0"/>
        <w:adjustRightInd w:val="0"/>
        <w:spacing w:line="240" w:lineRule="auto"/>
        <w:rPr>
          <w:rFonts w:cs="Arial"/>
          <w:color w:val="000000"/>
        </w:rPr>
      </w:pPr>
      <w:r w:rsidRPr="00C65A5C">
        <w:rPr>
          <w:rFonts w:cs="Arial"/>
          <w:color w:val="000000"/>
        </w:rPr>
        <w:t xml:space="preserve">Any deductions from salary to pay for the additional leave will be made monthly and calculated at the employee’s rate of pay as at the date of the agreement. </w:t>
      </w:r>
    </w:p>
    <w:p w14:paraId="08561C0E" w14:textId="77777777" w:rsidR="00C65A5C" w:rsidRPr="00C65A5C" w:rsidRDefault="00C65A5C" w:rsidP="00C65A5C">
      <w:pPr>
        <w:autoSpaceDE w:val="0"/>
        <w:autoSpaceDN w:val="0"/>
        <w:adjustRightInd w:val="0"/>
        <w:spacing w:line="240" w:lineRule="auto"/>
        <w:rPr>
          <w:rFonts w:cs="Arial"/>
          <w:color w:val="000000"/>
        </w:rPr>
      </w:pPr>
    </w:p>
    <w:p w14:paraId="6A7F030D" w14:textId="65F2FF46" w:rsidR="00C65A5C" w:rsidRPr="00C65A5C" w:rsidRDefault="00C65A5C" w:rsidP="00C65A5C">
      <w:pPr>
        <w:autoSpaceDE w:val="0"/>
        <w:autoSpaceDN w:val="0"/>
        <w:adjustRightInd w:val="0"/>
        <w:spacing w:line="240" w:lineRule="auto"/>
        <w:rPr>
          <w:rFonts w:cs="Arial"/>
          <w:color w:val="000000"/>
        </w:rPr>
      </w:pPr>
      <w:r w:rsidRPr="00C65A5C">
        <w:rPr>
          <w:rFonts w:cs="Arial"/>
          <w:color w:val="000000"/>
        </w:rPr>
        <w:t xml:space="preserve">There will be no increase in the normal leave “carry forward” provisions and managers and employees must ensure proper planning and management of the taking of the additional annual leave. If, having purchased additional annual leave, the employee fails to take it before the end of the relevant leave year, the leave will be lost and no reimbursement made.  </w:t>
      </w:r>
    </w:p>
    <w:p w14:paraId="25A4EBE1" w14:textId="77777777" w:rsidR="00C65A5C" w:rsidRPr="00C65A5C" w:rsidRDefault="00C65A5C" w:rsidP="00C65A5C">
      <w:pPr>
        <w:autoSpaceDE w:val="0"/>
        <w:autoSpaceDN w:val="0"/>
        <w:adjustRightInd w:val="0"/>
        <w:spacing w:line="240" w:lineRule="auto"/>
        <w:rPr>
          <w:rFonts w:cs="Arial"/>
          <w:color w:val="000000"/>
        </w:rPr>
      </w:pPr>
    </w:p>
    <w:p w14:paraId="42F9EEA1" w14:textId="2D19B94A" w:rsidR="00C65A5C" w:rsidRPr="00C65A5C" w:rsidRDefault="00C65A5C" w:rsidP="00C65A5C">
      <w:pPr>
        <w:autoSpaceDE w:val="0"/>
        <w:autoSpaceDN w:val="0"/>
        <w:adjustRightInd w:val="0"/>
        <w:spacing w:line="240" w:lineRule="auto"/>
        <w:rPr>
          <w:rFonts w:cs="Arial"/>
          <w:color w:val="000000"/>
        </w:rPr>
      </w:pPr>
      <w:r w:rsidRPr="00C65A5C">
        <w:rPr>
          <w:rFonts w:cs="Arial"/>
          <w:color w:val="000000"/>
        </w:rPr>
        <w:lastRenderedPageBreak/>
        <w:t xml:space="preserve">Where a request has been received and approved, the employee will be notified in writing by their line / service manager and the appropriate change to their pay notified to them by </w:t>
      </w:r>
      <w:proofErr w:type="gramStart"/>
      <w:r w:rsidRPr="00C65A5C">
        <w:rPr>
          <w:rFonts w:cs="Arial"/>
          <w:color w:val="000000"/>
        </w:rPr>
        <w:t>the  Service</w:t>
      </w:r>
      <w:proofErr w:type="gramEnd"/>
      <w:r w:rsidRPr="00C65A5C">
        <w:rPr>
          <w:rFonts w:cs="Arial"/>
          <w:color w:val="000000"/>
        </w:rPr>
        <w:t xml:space="preserve"> Centre</w:t>
      </w:r>
      <w:r w:rsidR="00851685">
        <w:rPr>
          <w:rFonts w:cs="Arial"/>
          <w:color w:val="000000"/>
        </w:rPr>
        <w:t>.</w:t>
      </w:r>
    </w:p>
    <w:p w14:paraId="094472CE" w14:textId="77777777" w:rsidR="00C65A5C" w:rsidRPr="00C65A5C" w:rsidRDefault="00C65A5C" w:rsidP="00C65A5C">
      <w:pPr>
        <w:autoSpaceDE w:val="0"/>
        <w:autoSpaceDN w:val="0"/>
        <w:adjustRightInd w:val="0"/>
        <w:spacing w:line="240" w:lineRule="auto"/>
      </w:pPr>
    </w:p>
    <w:p w14:paraId="21F4F3EC" w14:textId="0380075E" w:rsidR="00C65A5C" w:rsidRPr="00C65A5C" w:rsidRDefault="00C65A5C" w:rsidP="00C65A5C">
      <w:pPr>
        <w:autoSpaceDE w:val="0"/>
        <w:autoSpaceDN w:val="0"/>
        <w:adjustRightInd w:val="0"/>
        <w:spacing w:line="240" w:lineRule="auto"/>
      </w:pPr>
      <w:r w:rsidRPr="00C65A5C">
        <w:t xml:space="preserve">Employees leaving </w:t>
      </w:r>
      <w:r w:rsidR="000778C0">
        <w:t xml:space="preserve">Cumbria Fire &amp; Rescue Service </w:t>
      </w:r>
      <w:r w:rsidRPr="00C65A5C">
        <w:t xml:space="preserve">will be reimbursed if the salary deductions on leaving amount to more than the leave taken. If on leaving, the value of the salary deductions made during the relevant leave year are less than the value of the leave taken, </w:t>
      </w:r>
      <w:r w:rsidR="000778C0">
        <w:t>Cumbria Fire &amp; Rescue Service</w:t>
      </w:r>
      <w:r w:rsidRPr="00C65A5C">
        <w:t xml:space="preserve"> reserves the right (in line with contractual provision) to require repayment and will be entitled to deduct the outstanding amount from salary or other payment due to the employee. If the final salary is not sufficient to allow for the whole of such a deduction, the employee will be required to repay the outstanding amount within one month of the date of termination of their employment. </w:t>
      </w:r>
    </w:p>
    <w:p w14:paraId="4D3E6938" w14:textId="77777777" w:rsidR="00C65A5C" w:rsidRPr="00C65A5C" w:rsidRDefault="00C65A5C" w:rsidP="00C65A5C">
      <w:pPr>
        <w:rPr>
          <w:rFonts w:cs="Arial"/>
          <w:b/>
          <w:u w:val="single"/>
        </w:rPr>
      </w:pPr>
    </w:p>
    <w:p w14:paraId="6E5763EE" w14:textId="77777777" w:rsidR="00C65A5C" w:rsidRPr="00C65A5C" w:rsidRDefault="00C65A5C" w:rsidP="00C65A5C">
      <w:pPr>
        <w:rPr>
          <w:rFonts w:cs="Arial"/>
          <w:b/>
          <w:u w:val="single"/>
        </w:rPr>
      </w:pPr>
      <w:r w:rsidRPr="00C65A5C">
        <w:rPr>
          <w:rFonts w:cs="Arial"/>
          <w:b/>
          <w:u w:val="single"/>
        </w:rPr>
        <w:t>Roles and Responsibilities</w:t>
      </w:r>
    </w:p>
    <w:p w14:paraId="29A19274" w14:textId="77777777" w:rsidR="00C65A5C" w:rsidRPr="00C65A5C" w:rsidRDefault="00C65A5C" w:rsidP="00C65A5C">
      <w:pPr>
        <w:rPr>
          <w:rFonts w:cs="Arial"/>
        </w:rPr>
      </w:pPr>
    </w:p>
    <w:p w14:paraId="367C42AF" w14:textId="77777777" w:rsidR="00C65A5C" w:rsidRPr="00C65A5C" w:rsidRDefault="00C65A5C" w:rsidP="00C65A5C">
      <w:pPr>
        <w:spacing w:after="120"/>
        <w:rPr>
          <w:rFonts w:cs="Arial"/>
        </w:rPr>
      </w:pPr>
      <w:r w:rsidRPr="00C65A5C">
        <w:rPr>
          <w:rFonts w:cs="Arial"/>
        </w:rPr>
        <w:t>Employees will:</w:t>
      </w:r>
    </w:p>
    <w:p w14:paraId="5817058B" w14:textId="77777777" w:rsidR="00C65A5C" w:rsidRPr="00C65A5C" w:rsidRDefault="00C65A5C" w:rsidP="00C65A5C">
      <w:pPr>
        <w:numPr>
          <w:ilvl w:val="0"/>
          <w:numId w:val="36"/>
        </w:numPr>
        <w:spacing w:after="120" w:line="240" w:lineRule="auto"/>
        <w:rPr>
          <w:rFonts w:cs="Arial"/>
        </w:rPr>
      </w:pPr>
      <w:r w:rsidRPr="00C65A5C">
        <w:rPr>
          <w:rFonts w:cs="Arial"/>
        </w:rPr>
        <w:t xml:space="preserve">Complete the application form and submit it to their line manager two months prior to the start of their annual leave year. </w:t>
      </w:r>
    </w:p>
    <w:p w14:paraId="063C9AC3" w14:textId="77777777" w:rsidR="00C65A5C" w:rsidRPr="00C65A5C" w:rsidRDefault="00C65A5C" w:rsidP="00C65A5C">
      <w:pPr>
        <w:numPr>
          <w:ilvl w:val="0"/>
          <w:numId w:val="36"/>
        </w:numPr>
        <w:spacing w:after="120" w:line="240" w:lineRule="auto"/>
        <w:rPr>
          <w:rFonts w:cs="Arial"/>
        </w:rPr>
      </w:pPr>
      <w:r w:rsidRPr="00C65A5C">
        <w:rPr>
          <w:rFonts w:cs="Arial"/>
        </w:rPr>
        <w:t>Note that by completing and submitting the request for additional leave form that, if approved, this form (together with contractual provision) also constitutes their consent to any applicable salary adjustment.</w:t>
      </w:r>
    </w:p>
    <w:p w14:paraId="5E09E894" w14:textId="77777777" w:rsidR="00C65A5C" w:rsidRPr="00C65A5C" w:rsidRDefault="00C65A5C" w:rsidP="00C65A5C">
      <w:pPr>
        <w:numPr>
          <w:ilvl w:val="0"/>
          <w:numId w:val="36"/>
        </w:numPr>
        <w:spacing w:after="120" w:line="240" w:lineRule="auto"/>
        <w:rPr>
          <w:rFonts w:cs="Arial"/>
        </w:rPr>
      </w:pPr>
      <w:r w:rsidRPr="00C65A5C">
        <w:rPr>
          <w:rFonts w:cs="Arial"/>
        </w:rPr>
        <w:t>Discuss the proposal and any options with their line manager</w:t>
      </w:r>
    </w:p>
    <w:p w14:paraId="3D2C6961" w14:textId="77777777" w:rsidR="00C65A5C" w:rsidRPr="00C65A5C" w:rsidRDefault="00C65A5C" w:rsidP="00C65A5C">
      <w:pPr>
        <w:numPr>
          <w:ilvl w:val="0"/>
          <w:numId w:val="36"/>
        </w:numPr>
        <w:spacing w:after="120" w:line="240" w:lineRule="auto"/>
        <w:rPr>
          <w:rFonts w:cs="Arial"/>
        </w:rPr>
      </w:pPr>
      <w:r w:rsidRPr="00C65A5C">
        <w:rPr>
          <w:rFonts w:cs="Arial"/>
        </w:rPr>
        <w:t xml:space="preserve">Seek appropriate advice as necessary regarding the statutory pension requirements relating to their application from: LPP - Your Pension Service, PO Box 1382, PRESTON, PR2 0WQ, </w:t>
      </w:r>
      <w:hyperlink r:id="rId11" w:tooltip="mailto:askpensions@localpensionspartnership.org.uk%C2%A0" w:history="1">
        <w:r w:rsidRPr="00C65A5C">
          <w:rPr>
            <w:rFonts w:cs="Arial"/>
            <w:b/>
          </w:rPr>
          <w:t>askpensions@localpensionspartnership.org.uk</w:t>
        </w:r>
      </w:hyperlink>
      <w:r w:rsidRPr="00C65A5C">
        <w:rPr>
          <w:rFonts w:cs="Arial"/>
        </w:rPr>
        <w:t xml:space="preserve">, telephone: (0300 323 0260). </w:t>
      </w:r>
    </w:p>
    <w:p w14:paraId="6BD3927D" w14:textId="77777777" w:rsidR="00C65A5C" w:rsidRPr="00C65A5C" w:rsidRDefault="00C65A5C" w:rsidP="00C65A5C">
      <w:pPr>
        <w:numPr>
          <w:ilvl w:val="0"/>
          <w:numId w:val="36"/>
        </w:numPr>
        <w:spacing w:after="120" w:line="240" w:lineRule="auto"/>
        <w:rPr>
          <w:rFonts w:cs="Arial"/>
        </w:rPr>
      </w:pPr>
      <w:r w:rsidRPr="00C65A5C">
        <w:rPr>
          <w:rFonts w:cs="Arial"/>
        </w:rPr>
        <w:t>Ensure they fully consider the financial implications for themselves of the monthly deductions from their salary</w:t>
      </w:r>
    </w:p>
    <w:p w14:paraId="2EA7C6F6" w14:textId="77777777" w:rsidR="00C65A5C" w:rsidRPr="00C65A5C" w:rsidRDefault="00C65A5C" w:rsidP="00C65A5C">
      <w:pPr>
        <w:numPr>
          <w:ilvl w:val="0"/>
          <w:numId w:val="36"/>
        </w:numPr>
        <w:spacing w:line="240" w:lineRule="auto"/>
        <w:rPr>
          <w:rFonts w:cs="Arial"/>
        </w:rPr>
      </w:pPr>
      <w:r w:rsidRPr="00C65A5C">
        <w:rPr>
          <w:rFonts w:cs="Arial"/>
        </w:rPr>
        <w:t>Ensure proper management of their leave throughout their leave year in order to ensure that all additional annual leave is taken prior to the end of the leave year.</w:t>
      </w:r>
    </w:p>
    <w:p w14:paraId="7588A773" w14:textId="77777777" w:rsidR="00C65A5C" w:rsidRPr="00C65A5C" w:rsidRDefault="00C65A5C" w:rsidP="00C65A5C">
      <w:pPr>
        <w:rPr>
          <w:rFonts w:cs="Arial"/>
        </w:rPr>
      </w:pPr>
    </w:p>
    <w:p w14:paraId="168CF00C" w14:textId="77777777" w:rsidR="00C65A5C" w:rsidRPr="00C65A5C" w:rsidRDefault="00C65A5C" w:rsidP="00C65A5C">
      <w:pPr>
        <w:spacing w:after="120"/>
        <w:rPr>
          <w:rFonts w:cs="Arial"/>
        </w:rPr>
      </w:pPr>
      <w:r w:rsidRPr="00C65A5C">
        <w:rPr>
          <w:rFonts w:cs="Arial"/>
        </w:rPr>
        <w:t>Line / Service Managers will:</w:t>
      </w:r>
    </w:p>
    <w:p w14:paraId="37E1CD35" w14:textId="77777777" w:rsidR="00C65A5C" w:rsidRPr="00C65A5C" w:rsidRDefault="00C65A5C" w:rsidP="00C65A5C">
      <w:pPr>
        <w:numPr>
          <w:ilvl w:val="0"/>
          <w:numId w:val="37"/>
        </w:numPr>
        <w:spacing w:after="120" w:line="240" w:lineRule="auto"/>
        <w:rPr>
          <w:rFonts w:cs="Arial"/>
        </w:rPr>
      </w:pPr>
      <w:r w:rsidRPr="00C65A5C">
        <w:rPr>
          <w:rFonts w:cs="Arial"/>
        </w:rPr>
        <w:t>Assess the request for purchasing additional annual leave, liaising with the People Management team, considering the operational feasibility of granting the request; including ensuring that the additional leave can be accommodated within the employee’s leave year.</w:t>
      </w:r>
    </w:p>
    <w:p w14:paraId="6C8A43B7" w14:textId="77777777" w:rsidR="00C65A5C" w:rsidRPr="00C65A5C" w:rsidRDefault="00C65A5C" w:rsidP="00C65A5C">
      <w:pPr>
        <w:numPr>
          <w:ilvl w:val="0"/>
          <w:numId w:val="37"/>
        </w:numPr>
        <w:spacing w:after="120" w:line="240" w:lineRule="auto"/>
        <w:rPr>
          <w:rFonts w:cs="Arial"/>
        </w:rPr>
      </w:pPr>
      <w:r w:rsidRPr="00C65A5C">
        <w:rPr>
          <w:rFonts w:cs="Arial"/>
        </w:rPr>
        <w:t>Treat all applications equally.</w:t>
      </w:r>
    </w:p>
    <w:p w14:paraId="0F54BF0A" w14:textId="77777777" w:rsidR="00C65A5C" w:rsidRPr="00C65A5C" w:rsidRDefault="00C65A5C" w:rsidP="00C65A5C">
      <w:pPr>
        <w:numPr>
          <w:ilvl w:val="0"/>
          <w:numId w:val="37"/>
        </w:numPr>
        <w:spacing w:after="120" w:line="240" w:lineRule="auto"/>
        <w:rPr>
          <w:rFonts w:cs="Arial"/>
        </w:rPr>
      </w:pPr>
      <w:r w:rsidRPr="00C65A5C">
        <w:rPr>
          <w:rFonts w:cs="Arial"/>
        </w:rPr>
        <w:t>Communicate the decision in writing within 10 working days of receiving the application.</w:t>
      </w:r>
    </w:p>
    <w:p w14:paraId="4131AA57" w14:textId="4EE623D9" w:rsidR="00C65A5C" w:rsidRPr="00C65A5C" w:rsidRDefault="00C65A5C" w:rsidP="00C65A5C">
      <w:pPr>
        <w:numPr>
          <w:ilvl w:val="0"/>
          <w:numId w:val="37"/>
        </w:numPr>
        <w:spacing w:after="120" w:line="240" w:lineRule="auto"/>
        <w:rPr>
          <w:rFonts w:cs="Arial"/>
        </w:rPr>
      </w:pPr>
      <w:r w:rsidRPr="00C65A5C">
        <w:rPr>
          <w:rFonts w:cs="Arial"/>
        </w:rPr>
        <w:t>Inform the Service Centre of the employee’s intention to purchase additional annual leave.</w:t>
      </w:r>
    </w:p>
    <w:p w14:paraId="29609EED" w14:textId="77777777" w:rsidR="00C65A5C" w:rsidRPr="00C65A5C" w:rsidRDefault="00C65A5C" w:rsidP="00C65A5C">
      <w:pPr>
        <w:numPr>
          <w:ilvl w:val="0"/>
          <w:numId w:val="37"/>
        </w:numPr>
        <w:spacing w:line="240" w:lineRule="auto"/>
        <w:rPr>
          <w:rFonts w:cs="Arial"/>
        </w:rPr>
      </w:pPr>
      <w:r w:rsidRPr="00C65A5C">
        <w:rPr>
          <w:rFonts w:cs="Arial"/>
        </w:rPr>
        <w:t>Ensure proper management of the employee’s leave throughout their leave year in order to ensure that all additional annual leave is taken prior to the end of the leave year.</w:t>
      </w:r>
    </w:p>
    <w:p w14:paraId="7ABDC356" w14:textId="77777777" w:rsidR="00C65A5C" w:rsidRPr="00C65A5C" w:rsidRDefault="00C65A5C" w:rsidP="00C65A5C">
      <w:pPr>
        <w:spacing w:after="120"/>
        <w:rPr>
          <w:rFonts w:cs="Arial"/>
        </w:rPr>
      </w:pPr>
    </w:p>
    <w:p w14:paraId="5CFBA0E4" w14:textId="77777777" w:rsidR="00C65A5C" w:rsidRPr="00C65A5C" w:rsidRDefault="00C65A5C" w:rsidP="00C65A5C">
      <w:pPr>
        <w:spacing w:after="120"/>
        <w:rPr>
          <w:rFonts w:cs="Arial"/>
        </w:rPr>
      </w:pPr>
      <w:r w:rsidRPr="00C65A5C">
        <w:rPr>
          <w:rFonts w:cs="Arial"/>
        </w:rPr>
        <w:t>The Service Centre will:</w:t>
      </w:r>
    </w:p>
    <w:p w14:paraId="3C584556" w14:textId="77777777" w:rsidR="00C65A5C" w:rsidRPr="00C65A5C" w:rsidRDefault="00C65A5C" w:rsidP="00C65A5C">
      <w:pPr>
        <w:numPr>
          <w:ilvl w:val="0"/>
          <w:numId w:val="38"/>
        </w:numPr>
        <w:spacing w:after="120" w:line="240" w:lineRule="auto"/>
        <w:rPr>
          <w:rFonts w:cs="Arial"/>
        </w:rPr>
      </w:pPr>
      <w:r w:rsidRPr="00C65A5C">
        <w:rPr>
          <w:rFonts w:cs="Arial"/>
        </w:rPr>
        <w:t>Notify the employee of the deductions to be made from their monthly salary on receipt of an approved Additional Annual Leave Purchase Scheme Application Form.</w:t>
      </w:r>
    </w:p>
    <w:p w14:paraId="2168CD69" w14:textId="77777777" w:rsidR="00C65A5C" w:rsidRPr="00C65A5C" w:rsidRDefault="00C65A5C" w:rsidP="00C65A5C">
      <w:pPr>
        <w:numPr>
          <w:ilvl w:val="0"/>
          <w:numId w:val="38"/>
        </w:numPr>
        <w:spacing w:line="240" w:lineRule="auto"/>
        <w:rPr>
          <w:rFonts w:cs="Arial"/>
        </w:rPr>
      </w:pPr>
      <w:r w:rsidRPr="00C65A5C">
        <w:rPr>
          <w:rFonts w:cs="Arial"/>
        </w:rPr>
        <w:lastRenderedPageBreak/>
        <w:t>Adjust the employee’s monthly salary.</w:t>
      </w:r>
    </w:p>
    <w:p w14:paraId="4C9CEE77" w14:textId="77777777" w:rsidR="00C65A5C" w:rsidRPr="00C65A5C" w:rsidRDefault="00C65A5C" w:rsidP="00C65A5C">
      <w:pPr>
        <w:rPr>
          <w:rFonts w:cs="Arial"/>
        </w:rPr>
      </w:pPr>
    </w:p>
    <w:p w14:paraId="3B752359" w14:textId="77777777" w:rsidR="00C65A5C" w:rsidRPr="00D64053" w:rsidRDefault="00C65A5C" w:rsidP="00D64053">
      <w:pPr>
        <w:pStyle w:val="Heading1"/>
        <w:rPr>
          <w:sz w:val="24"/>
          <w:szCs w:val="24"/>
        </w:rPr>
      </w:pPr>
      <w:hyperlink r:id="rId12" w:tgtFrame="_new" w:tooltip="View this document (eLibrary ref #52402)" w:history="1">
        <w:r w:rsidRPr="00D64053">
          <w:rPr>
            <w:sz w:val="24"/>
            <w:szCs w:val="24"/>
          </w:rPr>
          <w:t>Procedure</w:t>
        </w:r>
      </w:hyperlink>
    </w:p>
    <w:p w14:paraId="17D9D830" w14:textId="77777777" w:rsidR="00C65A5C" w:rsidRPr="00C65A5C" w:rsidRDefault="00C65A5C" w:rsidP="00C65A5C">
      <w:pPr>
        <w:ind w:left="709"/>
        <w:rPr>
          <w:rFonts w:cs="Arial"/>
          <w:iCs/>
          <w:sz w:val="22"/>
          <w:szCs w:val="22"/>
        </w:rPr>
      </w:pPr>
    </w:p>
    <w:p w14:paraId="1B476E86" w14:textId="77777777" w:rsidR="00C65A5C" w:rsidRPr="00C65A5C" w:rsidRDefault="00C65A5C" w:rsidP="00C65A5C">
      <w:pPr>
        <w:numPr>
          <w:ilvl w:val="0"/>
          <w:numId w:val="39"/>
        </w:numPr>
        <w:spacing w:after="120" w:line="240" w:lineRule="auto"/>
        <w:rPr>
          <w:rFonts w:cs="Arial"/>
        </w:rPr>
      </w:pPr>
      <w:r w:rsidRPr="00C65A5C">
        <w:rPr>
          <w:rFonts w:cs="Arial"/>
        </w:rPr>
        <w:t xml:space="preserve">Employees must complete the Request to Purchase Additional Annual Leave Application Form (Appendix 1), no later than two months prior to the start of their annual leave year and submit it to their line manager. This is to ensure deductions from salary can be spread over the relevant leave year. </w:t>
      </w:r>
    </w:p>
    <w:p w14:paraId="1E67D04A" w14:textId="60584524" w:rsidR="00C65A5C" w:rsidRPr="00C65A5C" w:rsidRDefault="00C65A5C" w:rsidP="00C65A5C">
      <w:pPr>
        <w:numPr>
          <w:ilvl w:val="0"/>
          <w:numId w:val="39"/>
        </w:numPr>
        <w:spacing w:after="120" w:line="240" w:lineRule="auto"/>
        <w:rPr>
          <w:rFonts w:cs="Arial"/>
        </w:rPr>
      </w:pPr>
      <w:r w:rsidRPr="00C65A5C">
        <w:rPr>
          <w:rFonts w:cs="Arial"/>
        </w:rPr>
        <w:t xml:space="preserve">Employees who purchase additional leave must continue to make pension contributions based upon the gross amount of pensionable pay they </w:t>
      </w:r>
      <w:proofErr w:type="gramStart"/>
      <w:r w:rsidRPr="00C65A5C">
        <w:rPr>
          <w:rFonts w:cs="Arial"/>
        </w:rPr>
        <w:t>receive;</w:t>
      </w:r>
      <w:proofErr w:type="gramEnd"/>
      <w:r w:rsidRPr="00C65A5C">
        <w:rPr>
          <w:rFonts w:cs="Arial"/>
        </w:rPr>
        <w:t xml:space="preserve"> i.e. contributions must be maintained at the original level throughout the year. Local Government Pension Scheme (Administration) Regulations 2008 apply and contributions cannot be forgone in respect of the additional annual leave.</w:t>
      </w:r>
      <w:r w:rsidRPr="00C65A5C">
        <w:t xml:space="preserve"> </w:t>
      </w:r>
    </w:p>
    <w:p w14:paraId="0FAE76E9" w14:textId="083E1F37" w:rsidR="00C65A5C" w:rsidRPr="00C65A5C" w:rsidRDefault="00C65A5C" w:rsidP="00C65A5C">
      <w:pPr>
        <w:numPr>
          <w:ilvl w:val="0"/>
          <w:numId w:val="39"/>
        </w:numPr>
        <w:spacing w:after="120" w:line="240" w:lineRule="auto"/>
        <w:rPr>
          <w:rFonts w:cs="Arial"/>
        </w:rPr>
      </w:pPr>
      <w:r w:rsidRPr="00C65A5C">
        <w:rPr>
          <w:rFonts w:cs="Arial"/>
        </w:rPr>
        <w:t xml:space="preserve">Approval of additional annual leave is at the discretion of the relevant line manager and is subject to the operational needs of </w:t>
      </w:r>
      <w:r w:rsidR="00851685">
        <w:rPr>
          <w:rFonts w:cs="Arial"/>
        </w:rPr>
        <w:t>Cumbria Fire &amp; Rescue Service</w:t>
      </w:r>
      <w:r w:rsidRPr="00C65A5C">
        <w:rPr>
          <w:rFonts w:cs="Arial"/>
        </w:rPr>
        <w:t>.</w:t>
      </w:r>
    </w:p>
    <w:p w14:paraId="33147BD2" w14:textId="77777777" w:rsidR="00C65A5C" w:rsidRPr="00C65A5C" w:rsidRDefault="00C65A5C" w:rsidP="00C65A5C">
      <w:pPr>
        <w:numPr>
          <w:ilvl w:val="0"/>
          <w:numId w:val="39"/>
        </w:numPr>
        <w:spacing w:after="120" w:line="240" w:lineRule="auto"/>
        <w:rPr>
          <w:rFonts w:cs="Arial"/>
        </w:rPr>
      </w:pPr>
      <w:r w:rsidRPr="00C65A5C">
        <w:rPr>
          <w:rFonts w:cs="Arial"/>
        </w:rPr>
        <w:t>There is no automatic right to additional annual leave, however every application will be fully considered on its merits.</w:t>
      </w:r>
    </w:p>
    <w:p w14:paraId="33DF0374" w14:textId="679C9BCF" w:rsidR="00C65A5C" w:rsidRPr="00C65A5C" w:rsidRDefault="00C65A5C" w:rsidP="00C65A5C">
      <w:pPr>
        <w:numPr>
          <w:ilvl w:val="0"/>
          <w:numId w:val="39"/>
        </w:numPr>
        <w:spacing w:after="120" w:line="240" w:lineRule="auto"/>
      </w:pPr>
      <w:r w:rsidRPr="00C65A5C">
        <w:rPr>
          <w:rFonts w:cs="Arial"/>
        </w:rPr>
        <w:t xml:space="preserve">Approval of any additional annual leave purchased must be recorded on the employee’s leave record. Additional annual leave should be applied for and taken in the line with the normal annual leave procedures and the days taken recorded on the Employee Leave Form and authorised in the normal way. </w:t>
      </w:r>
    </w:p>
    <w:p w14:paraId="0D943CA8" w14:textId="77777777" w:rsidR="00C65A5C" w:rsidRPr="00C65A5C" w:rsidRDefault="00C65A5C" w:rsidP="00C65A5C">
      <w:pPr>
        <w:numPr>
          <w:ilvl w:val="0"/>
          <w:numId w:val="39"/>
        </w:numPr>
        <w:spacing w:after="120" w:line="240" w:lineRule="auto"/>
        <w:rPr>
          <w:rFonts w:cs="Arial"/>
        </w:rPr>
      </w:pPr>
      <w:r w:rsidRPr="00C65A5C">
        <w:rPr>
          <w:rFonts w:cs="Arial"/>
        </w:rPr>
        <w:t>Once an agreement has been entered into it will be valid for the relevant leave year. Any employee wishing to withdraw from an agreement must give at least two months’ notice.</w:t>
      </w:r>
    </w:p>
    <w:p w14:paraId="0AE79F66" w14:textId="6C10ECC5" w:rsidR="00C65A5C" w:rsidRPr="00C65A5C" w:rsidRDefault="00C65A5C" w:rsidP="00C65A5C">
      <w:pPr>
        <w:numPr>
          <w:ilvl w:val="0"/>
          <w:numId w:val="39"/>
        </w:numPr>
        <w:spacing w:after="120" w:line="240" w:lineRule="auto"/>
        <w:rPr>
          <w:rFonts w:cs="Arial"/>
        </w:rPr>
      </w:pPr>
      <w:r w:rsidRPr="00C65A5C">
        <w:rPr>
          <w:rFonts w:cs="Arial"/>
        </w:rPr>
        <w:t>A separate request must be made for each leave year no later than two months prior to the relevant leave year.</w:t>
      </w:r>
    </w:p>
    <w:p w14:paraId="72DABF87" w14:textId="4013E015" w:rsidR="00C65A5C" w:rsidRPr="00C65A5C" w:rsidRDefault="00C65A5C" w:rsidP="00C65A5C">
      <w:pPr>
        <w:numPr>
          <w:ilvl w:val="0"/>
          <w:numId w:val="39"/>
        </w:numPr>
        <w:spacing w:after="120" w:line="240" w:lineRule="auto"/>
        <w:rPr>
          <w:rFonts w:cs="Arial"/>
        </w:rPr>
      </w:pPr>
      <w:r w:rsidRPr="00C65A5C">
        <w:rPr>
          <w:rFonts w:cs="Arial"/>
        </w:rPr>
        <w:t>If having purchased additional annual leave, the employee fails to take it before the end of the relevant leave year the leave will be lost, with no reimbursement.</w:t>
      </w:r>
      <w:r w:rsidR="00851685">
        <w:rPr>
          <w:rFonts w:cs="Arial"/>
        </w:rPr>
        <w:t xml:space="preserve"> </w:t>
      </w:r>
      <w:proofErr w:type="gramStart"/>
      <w:r w:rsidRPr="00C65A5C">
        <w:rPr>
          <w:rFonts w:cs="Arial"/>
        </w:rPr>
        <w:t>Managers</w:t>
      </w:r>
      <w:proofErr w:type="gramEnd"/>
      <w:r w:rsidRPr="00C65A5C">
        <w:rPr>
          <w:rFonts w:cs="Arial"/>
        </w:rPr>
        <w:t xml:space="preserve"> and employees must ensure the additional leave can be accommodated prior to the manager’s approval.</w:t>
      </w:r>
    </w:p>
    <w:p w14:paraId="4CF29614" w14:textId="77777777" w:rsidR="00C65A5C" w:rsidRPr="00C65A5C" w:rsidRDefault="00C65A5C" w:rsidP="00C65A5C">
      <w:pPr>
        <w:numPr>
          <w:ilvl w:val="0"/>
          <w:numId w:val="39"/>
        </w:numPr>
        <w:spacing w:after="120" w:line="240" w:lineRule="auto"/>
        <w:rPr>
          <w:rFonts w:cs="Arial"/>
        </w:rPr>
      </w:pPr>
      <w:r w:rsidRPr="00C65A5C">
        <w:rPr>
          <w:rFonts w:cs="Arial"/>
        </w:rPr>
        <w:t>Employees leaving the organisation will be reimbursed any outstanding additional annual leave purchased and payments will be recovered in line with contractual provision if the employee has taken in excess of their purchased additional annual leave.</w:t>
      </w:r>
    </w:p>
    <w:p w14:paraId="117456CF" w14:textId="22071350" w:rsidR="00C65A5C" w:rsidRPr="00C65A5C" w:rsidRDefault="00C65A5C" w:rsidP="00C65A5C">
      <w:pPr>
        <w:numPr>
          <w:ilvl w:val="0"/>
          <w:numId w:val="39"/>
        </w:numPr>
        <w:spacing w:after="120" w:line="240" w:lineRule="auto"/>
        <w:rPr>
          <w:rFonts w:cs="Arial"/>
        </w:rPr>
      </w:pPr>
      <w:r w:rsidRPr="00C65A5C">
        <w:rPr>
          <w:rFonts w:cs="Arial"/>
        </w:rPr>
        <w:t>On receipt of a completed “Request to Purchase Additional Annual Leave Application Form” the manager will assess the operational feasibility of granting the request.</w:t>
      </w:r>
      <w:r w:rsidR="00851685">
        <w:rPr>
          <w:rFonts w:cs="Arial"/>
        </w:rPr>
        <w:t xml:space="preserve"> </w:t>
      </w:r>
      <w:proofErr w:type="gramStart"/>
      <w:r w:rsidRPr="00C65A5C">
        <w:rPr>
          <w:rFonts w:cs="Arial"/>
        </w:rPr>
        <w:t>This</w:t>
      </w:r>
      <w:proofErr w:type="gramEnd"/>
      <w:r w:rsidRPr="00C65A5C">
        <w:rPr>
          <w:rFonts w:cs="Arial"/>
        </w:rPr>
        <w:t xml:space="preserve"> will include a full assessment of whether or not the additional annual leave can be accommodated within the employee’s annual leave year, taking into account the operational needs of the department / service area.</w:t>
      </w:r>
    </w:p>
    <w:p w14:paraId="3732F900" w14:textId="77777777" w:rsidR="00C65A5C" w:rsidRPr="00C65A5C" w:rsidRDefault="00C65A5C" w:rsidP="00C65A5C">
      <w:pPr>
        <w:numPr>
          <w:ilvl w:val="0"/>
          <w:numId w:val="39"/>
        </w:numPr>
        <w:spacing w:after="120" w:line="240" w:lineRule="auto"/>
        <w:rPr>
          <w:rFonts w:cs="Arial"/>
        </w:rPr>
      </w:pPr>
      <w:r w:rsidRPr="00C65A5C">
        <w:rPr>
          <w:rFonts w:cs="Arial"/>
        </w:rPr>
        <w:t>The manager will communicate the decision in writing within 10 working days of receiving the application.</w:t>
      </w:r>
    </w:p>
    <w:p w14:paraId="39873883" w14:textId="77777777" w:rsidR="00C65A5C" w:rsidRPr="00C65A5C" w:rsidRDefault="00C65A5C" w:rsidP="00C65A5C">
      <w:pPr>
        <w:numPr>
          <w:ilvl w:val="0"/>
          <w:numId w:val="39"/>
        </w:numPr>
        <w:spacing w:after="120" w:line="240" w:lineRule="auto"/>
        <w:rPr>
          <w:rFonts w:cs="Arial"/>
        </w:rPr>
      </w:pPr>
      <w:r w:rsidRPr="00C65A5C">
        <w:rPr>
          <w:rFonts w:cs="Arial"/>
        </w:rPr>
        <w:t>The manager will inform the Service Centre of the employee’s successful application to purchase additional annual leave.</w:t>
      </w:r>
    </w:p>
    <w:p w14:paraId="138FC652" w14:textId="77777777" w:rsidR="00C65A5C" w:rsidRPr="00C65A5C" w:rsidRDefault="00C65A5C" w:rsidP="00C65A5C">
      <w:pPr>
        <w:tabs>
          <w:tab w:val="left" w:pos="0"/>
        </w:tabs>
      </w:pPr>
      <w:r w:rsidRPr="00C65A5C">
        <w:rPr>
          <w:rFonts w:cs="Arial"/>
        </w:rPr>
        <w:t xml:space="preserve">In the event of a manager’s refusal, reasons must be given to the employee, e.g. operational or technical reasons related to the individual’s job or service needs, and other alternative options </w:t>
      </w:r>
      <w:r w:rsidRPr="00C65A5C">
        <w:rPr>
          <w:rFonts w:cs="Arial"/>
        </w:rPr>
        <w:lastRenderedPageBreak/>
        <w:t>should be explored with the employee. Support and advice can be provided to managers by the People Management team.</w:t>
      </w:r>
    </w:p>
    <w:p w14:paraId="0DB7EB45" w14:textId="77777777" w:rsidR="00C65A5C" w:rsidRPr="00C65A5C" w:rsidRDefault="00C65A5C" w:rsidP="00C65A5C">
      <w:pPr>
        <w:rPr>
          <w:sz w:val="20"/>
        </w:rPr>
      </w:pPr>
    </w:p>
    <w:p w14:paraId="63C96160" w14:textId="77777777" w:rsidR="00C65A5C" w:rsidRPr="00851685" w:rsidRDefault="00C65A5C" w:rsidP="00851685">
      <w:pPr>
        <w:pStyle w:val="Heading3"/>
      </w:pPr>
      <w:hyperlink r:id="rId13" w:tgtFrame="_new" w:tooltip="View this document (eLibrary ref #52402)" w:history="1">
        <w:r w:rsidRPr="00851685">
          <w:t>Adjustments</w:t>
        </w:r>
      </w:hyperlink>
      <w:r w:rsidRPr="00851685">
        <w:t xml:space="preserve"> to Pay and Recording of Annual Leave</w:t>
      </w:r>
    </w:p>
    <w:p w14:paraId="3FA97944" w14:textId="77777777" w:rsidR="00C65A5C" w:rsidRPr="00C65A5C" w:rsidRDefault="00C65A5C" w:rsidP="00C65A5C">
      <w:pPr>
        <w:rPr>
          <w:sz w:val="20"/>
        </w:rPr>
      </w:pPr>
    </w:p>
    <w:p w14:paraId="639DF3ED" w14:textId="77777777" w:rsidR="00C65A5C" w:rsidRPr="00C65A5C" w:rsidRDefault="00C65A5C" w:rsidP="00C65A5C">
      <w:pPr>
        <w:autoSpaceDE w:val="0"/>
        <w:autoSpaceDN w:val="0"/>
        <w:adjustRightInd w:val="0"/>
        <w:rPr>
          <w:rFonts w:cs="Arial"/>
          <w:color w:val="000000"/>
        </w:rPr>
      </w:pPr>
      <w:r w:rsidRPr="00C65A5C">
        <w:rPr>
          <w:rFonts w:cs="Arial"/>
          <w:color w:val="000000"/>
        </w:rPr>
        <w:t xml:space="preserve">Where an employee requests to purchase additional annual leave, this will result in a reduction to their monthly salary for their whole leave year. </w:t>
      </w:r>
    </w:p>
    <w:p w14:paraId="3DA3BD37" w14:textId="77777777" w:rsidR="00C65A5C" w:rsidRPr="00C65A5C" w:rsidRDefault="00C65A5C" w:rsidP="00C65A5C">
      <w:pPr>
        <w:autoSpaceDE w:val="0"/>
        <w:autoSpaceDN w:val="0"/>
        <w:adjustRightInd w:val="0"/>
        <w:rPr>
          <w:rFonts w:cs="Arial"/>
          <w:color w:val="000000"/>
        </w:rPr>
      </w:pPr>
    </w:p>
    <w:p w14:paraId="4D9EB2F5" w14:textId="77777777" w:rsidR="00C65A5C" w:rsidRPr="00C65A5C" w:rsidRDefault="00C65A5C" w:rsidP="00C65A5C">
      <w:pPr>
        <w:autoSpaceDE w:val="0"/>
        <w:autoSpaceDN w:val="0"/>
        <w:adjustRightInd w:val="0"/>
        <w:rPr>
          <w:rFonts w:cs="Arial"/>
          <w:color w:val="000000"/>
        </w:rPr>
      </w:pPr>
      <w:r w:rsidRPr="00C65A5C">
        <w:rPr>
          <w:rFonts w:cs="Arial"/>
          <w:color w:val="000000"/>
        </w:rPr>
        <w:t>As with normal annual leave, part-time / part-year worker’s purchased additional annual leave will be calculated in hours</w:t>
      </w:r>
    </w:p>
    <w:p w14:paraId="5C4441E3" w14:textId="77777777" w:rsidR="00C65A5C" w:rsidRPr="00C65A5C" w:rsidRDefault="00C65A5C" w:rsidP="00C65A5C">
      <w:pPr>
        <w:autoSpaceDE w:val="0"/>
        <w:autoSpaceDN w:val="0"/>
        <w:adjustRightInd w:val="0"/>
        <w:rPr>
          <w:rFonts w:cs="Arial"/>
          <w:color w:val="000000"/>
        </w:rPr>
      </w:pPr>
    </w:p>
    <w:p w14:paraId="41A075FC" w14:textId="77777777" w:rsidR="00C65A5C" w:rsidRPr="00C65A5C" w:rsidRDefault="00C65A5C" w:rsidP="00C65A5C">
      <w:pPr>
        <w:autoSpaceDE w:val="0"/>
        <w:autoSpaceDN w:val="0"/>
        <w:adjustRightInd w:val="0"/>
        <w:rPr>
          <w:rFonts w:cs="Arial"/>
          <w:color w:val="000000"/>
        </w:rPr>
      </w:pPr>
      <w:r w:rsidRPr="00C65A5C">
        <w:rPr>
          <w:rFonts w:cs="Arial"/>
          <w:color w:val="000000"/>
        </w:rPr>
        <w:t xml:space="preserve">The new monthly salary will be calculated and notified to the employee, by the Service Centre, as soon as possible following their receipt of the approved request from the employee’s line manager. Should the employee wish to calculate the cost of purchasing annual leave before submitting an application they can use the </w:t>
      </w:r>
      <w:hyperlink r:id="rId14" w:history="1">
        <w:r w:rsidRPr="00C65A5C">
          <w:rPr>
            <w:rFonts w:ascii="Arial Black" w:hAnsi="Arial Black" w:cs="Arial"/>
            <w:b/>
            <w:color w:val="C00000"/>
          </w:rPr>
          <w:t>Annual leave purchase calculator</w:t>
        </w:r>
      </w:hyperlink>
      <w:r w:rsidRPr="00C65A5C">
        <w:rPr>
          <w:rFonts w:ascii="Arial Black" w:hAnsi="Arial Black" w:cs="Arial"/>
          <w:color w:val="C00000"/>
        </w:rPr>
        <w:t xml:space="preserve"> </w:t>
      </w:r>
      <w:r w:rsidRPr="00C65A5C">
        <w:rPr>
          <w:rFonts w:cs="Arial"/>
          <w:color w:val="000000"/>
        </w:rPr>
        <w:t>as a guide.</w:t>
      </w:r>
    </w:p>
    <w:p w14:paraId="43DB1A31" w14:textId="77777777" w:rsidR="00C65A5C" w:rsidRPr="00C65A5C" w:rsidRDefault="00C65A5C" w:rsidP="00C65A5C">
      <w:pPr>
        <w:autoSpaceDE w:val="0"/>
        <w:autoSpaceDN w:val="0"/>
        <w:adjustRightInd w:val="0"/>
        <w:rPr>
          <w:rFonts w:cs="Arial"/>
          <w:color w:val="000000"/>
        </w:rPr>
      </w:pPr>
    </w:p>
    <w:p w14:paraId="478894E1" w14:textId="77777777" w:rsidR="00C65A5C" w:rsidRPr="00C65A5C" w:rsidRDefault="00C65A5C" w:rsidP="00C65A5C">
      <w:pPr>
        <w:autoSpaceDE w:val="0"/>
        <w:autoSpaceDN w:val="0"/>
        <w:adjustRightInd w:val="0"/>
        <w:rPr>
          <w:rFonts w:cs="Arial"/>
          <w:color w:val="000000"/>
        </w:rPr>
      </w:pPr>
      <w:r w:rsidRPr="00C65A5C">
        <w:rPr>
          <w:rFonts w:cs="Arial"/>
          <w:color w:val="000000"/>
        </w:rPr>
        <w:t xml:space="preserve">An employee should note that by completing and submitting the Request to Purchase Additional Annual Leave Form that, if approved, this form also constitutes their consent to any applicable salary adjustment. </w:t>
      </w:r>
    </w:p>
    <w:p w14:paraId="5DC455BA" w14:textId="77777777" w:rsidR="00C65A5C" w:rsidRPr="00C65A5C" w:rsidRDefault="00C65A5C" w:rsidP="00C65A5C">
      <w:pPr>
        <w:autoSpaceDE w:val="0"/>
        <w:autoSpaceDN w:val="0"/>
        <w:adjustRightInd w:val="0"/>
        <w:rPr>
          <w:rFonts w:cs="Arial"/>
          <w:color w:val="000000"/>
          <w:sz w:val="12"/>
          <w:szCs w:val="12"/>
        </w:rPr>
      </w:pPr>
    </w:p>
    <w:p w14:paraId="5019A02E" w14:textId="77777777" w:rsidR="00C65A5C" w:rsidRPr="00C65A5C" w:rsidRDefault="00C65A5C" w:rsidP="00C65A5C">
      <w:pPr>
        <w:autoSpaceDE w:val="0"/>
        <w:autoSpaceDN w:val="0"/>
        <w:adjustRightInd w:val="0"/>
        <w:rPr>
          <w:rFonts w:cs="Arial"/>
          <w:color w:val="000000"/>
        </w:rPr>
      </w:pPr>
      <w:r w:rsidRPr="00C65A5C">
        <w:rPr>
          <w:rFonts w:cs="Arial"/>
          <w:color w:val="000000"/>
        </w:rPr>
        <w:t>In the event that an employee’s salary changes during a leave year, the agreed additional annual leave purchase amount will remain unchanged</w:t>
      </w:r>
    </w:p>
    <w:p w14:paraId="0222D5DD" w14:textId="77777777" w:rsidR="00C65A5C" w:rsidRPr="00C65A5C" w:rsidRDefault="00C65A5C" w:rsidP="00C65A5C">
      <w:pPr>
        <w:autoSpaceDE w:val="0"/>
        <w:autoSpaceDN w:val="0"/>
        <w:adjustRightInd w:val="0"/>
        <w:rPr>
          <w:rFonts w:cs="Arial"/>
          <w:color w:val="000000"/>
        </w:rPr>
      </w:pPr>
    </w:p>
    <w:p w14:paraId="0D7327E6" w14:textId="77777777" w:rsidR="00C65A5C" w:rsidRPr="00C65A5C" w:rsidRDefault="00C65A5C" w:rsidP="00C65A5C">
      <w:pPr>
        <w:autoSpaceDE w:val="0"/>
        <w:autoSpaceDN w:val="0"/>
        <w:adjustRightInd w:val="0"/>
        <w:spacing w:after="120"/>
        <w:rPr>
          <w:rFonts w:cs="Arial"/>
          <w:color w:val="000000"/>
        </w:rPr>
      </w:pPr>
      <w:r w:rsidRPr="00C65A5C">
        <w:rPr>
          <w:rFonts w:cs="Arial"/>
          <w:color w:val="000000"/>
        </w:rPr>
        <w:t xml:space="preserve">The cost of the additional annual leave will be calculated by: </w:t>
      </w:r>
    </w:p>
    <w:p w14:paraId="15CE6745" w14:textId="77777777" w:rsidR="00C65A5C" w:rsidRPr="00C65A5C" w:rsidRDefault="00C65A5C" w:rsidP="00C65A5C">
      <w:pPr>
        <w:numPr>
          <w:ilvl w:val="0"/>
          <w:numId w:val="40"/>
        </w:numPr>
        <w:autoSpaceDE w:val="0"/>
        <w:autoSpaceDN w:val="0"/>
        <w:adjustRightInd w:val="0"/>
        <w:spacing w:after="120" w:line="240" w:lineRule="auto"/>
        <w:rPr>
          <w:rFonts w:cs="Arial"/>
          <w:color w:val="000000"/>
        </w:rPr>
      </w:pPr>
      <w:r w:rsidRPr="00C65A5C">
        <w:rPr>
          <w:rFonts w:cs="Arial"/>
          <w:color w:val="000000"/>
        </w:rPr>
        <w:t xml:space="preserve">Multiply the additional days the employee wishes to purchase by the hours in their standard working day to give the total number of hours of additional annual </w:t>
      </w:r>
      <w:proofErr w:type="gramStart"/>
      <w:r w:rsidRPr="00C65A5C">
        <w:rPr>
          <w:rFonts w:cs="Arial"/>
          <w:color w:val="000000"/>
        </w:rPr>
        <w:t>leave;</w:t>
      </w:r>
      <w:proofErr w:type="gramEnd"/>
    </w:p>
    <w:p w14:paraId="2A5C7BD6" w14:textId="77777777" w:rsidR="00C65A5C" w:rsidRPr="00C65A5C" w:rsidRDefault="00C65A5C" w:rsidP="00C65A5C">
      <w:pPr>
        <w:numPr>
          <w:ilvl w:val="0"/>
          <w:numId w:val="40"/>
        </w:numPr>
        <w:autoSpaceDE w:val="0"/>
        <w:autoSpaceDN w:val="0"/>
        <w:adjustRightInd w:val="0"/>
        <w:spacing w:after="120" w:line="240" w:lineRule="auto"/>
        <w:rPr>
          <w:rFonts w:cs="Arial"/>
          <w:color w:val="000000"/>
        </w:rPr>
      </w:pPr>
      <w:r w:rsidRPr="00C65A5C">
        <w:rPr>
          <w:rFonts w:cs="Arial"/>
          <w:color w:val="000000"/>
        </w:rPr>
        <w:t xml:space="preserve">Calculate the cost of the additional annual leave by multiplying the number of hours by the hourly </w:t>
      </w:r>
      <w:proofErr w:type="gramStart"/>
      <w:r w:rsidRPr="00C65A5C">
        <w:rPr>
          <w:rFonts w:cs="Arial"/>
          <w:color w:val="000000"/>
        </w:rPr>
        <w:t>rate;</w:t>
      </w:r>
      <w:proofErr w:type="gramEnd"/>
    </w:p>
    <w:p w14:paraId="39079C4E" w14:textId="77777777" w:rsidR="00C65A5C" w:rsidRPr="00C65A5C" w:rsidRDefault="00C65A5C" w:rsidP="00C65A5C">
      <w:pPr>
        <w:numPr>
          <w:ilvl w:val="0"/>
          <w:numId w:val="40"/>
        </w:numPr>
        <w:autoSpaceDE w:val="0"/>
        <w:autoSpaceDN w:val="0"/>
        <w:adjustRightInd w:val="0"/>
        <w:spacing w:after="120" w:line="240" w:lineRule="auto"/>
        <w:rPr>
          <w:rFonts w:cs="Arial"/>
          <w:color w:val="000000"/>
        </w:rPr>
      </w:pPr>
      <w:r w:rsidRPr="00C65A5C">
        <w:rPr>
          <w:rFonts w:cs="Arial"/>
          <w:color w:val="000000"/>
        </w:rPr>
        <w:t xml:space="preserve">Deduct the cost of the additional annual leave from the annual </w:t>
      </w:r>
      <w:proofErr w:type="gramStart"/>
      <w:r w:rsidRPr="00C65A5C">
        <w:rPr>
          <w:rFonts w:cs="Arial"/>
          <w:color w:val="000000"/>
        </w:rPr>
        <w:t>salary;</w:t>
      </w:r>
      <w:proofErr w:type="gramEnd"/>
    </w:p>
    <w:p w14:paraId="740434D3" w14:textId="77777777" w:rsidR="00C65A5C" w:rsidRPr="00C65A5C" w:rsidRDefault="00C65A5C" w:rsidP="00C65A5C">
      <w:pPr>
        <w:numPr>
          <w:ilvl w:val="0"/>
          <w:numId w:val="40"/>
        </w:numPr>
        <w:autoSpaceDE w:val="0"/>
        <w:autoSpaceDN w:val="0"/>
        <w:adjustRightInd w:val="0"/>
        <w:spacing w:line="240" w:lineRule="auto"/>
        <w:rPr>
          <w:rFonts w:cs="Arial"/>
          <w:color w:val="000000"/>
        </w:rPr>
      </w:pPr>
      <w:r w:rsidRPr="00C65A5C">
        <w:rPr>
          <w:rFonts w:cs="Arial"/>
          <w:color w:val="000000"/>
        </w:rPr>
        <w:t>Divide the adjusted annual salary by 12 to give a revised monthly salary</w:t>
      </w:r>
    </w:p>
    <w:p w14:paraId="606B7059" w14:textId="77777777" w:rsidR="00C65A5C" w:rsidRPr="00C65A5C" w:rsidRDefault="00C65A5C" w:rsidP="00C65A5C">
      <w:pPr>
        <w:autoSpaceDE w:val="0"/>
        <w:autoSpaceDN w:val="0"/>
        <w:adjustRightInd w:val="0"/>
        <w:ind w:left="709" w:hanging="709"/>
        <w:rPr>
          <w:rFonts w:cs="Arial"/>
          <w:color w:val="000000"/>
        </w:rPr>
      </w:pPr>
    </w:p>
    <w:p w14:paraId="14C1DD2D" w14:textId="77777777" w:rsidR="00C65A5C" w:rsidRPr="00C65A5C" w:rsidRDefault="00C65A5C" w:rsidP="00C65A5C">
      <w:pPr>
        <w:autoSpaceDE w:val="0"/>
        <w:autoSpaceDN w:val="0"/>
        <w:adjustRightInd w:val="0"/>
        <w:ind w:left="709" w:hanging="709"/>
        <w:rPr>
          <w:rFonts w:cs="Arial"/>
          <w:color w:val="000000"/>
        </w:rPr>
      </w:pPr>
      <w:r w:rsidRPr="00C65A5C">
        <w:rPr>
          <w:rFonts w:cs="Arial"/>
          <w:color w:val="000000"/>
        </w:rPr>
        <w:t xml:space="preserve">The additional annual leave purchased must be recorded on the employee’s leave record.  </w:t>
      </w:r>
    </w:p>
    <w:p w14:paraId="6C4ECED4" w14:textId="77777777" w:rsidR="00C65A5C" w:rsidRPr="00C65A5C" w:rsidRDefault="00C65A5C" w:rsidP="00C65A5C">
      <w:pPr>
        <w:autoSpaceDE w:val="0"/>
        <w:autoSpaceDN w:val="0"/>
        <w:adjustRightInd w:val="0"/>
        <w:ind w:left="709" w:hanging="709"/>
        <w:rPr>
          <w:rFonts w:cs="Arial"/>
          <w:color w:val="000000"/>
        </w:rPr>
      </w:pPr>
    </w:p>
    <w:p w14:paraId="206269CD" w14:textId="77777777" w:rsidR="00511B74" w:rsidRDefault="00511B74" w:rsidP="00C65A5C">
      <w:pPr>
        <w:autoSpaceDE w:val="0"/>
        <w:autoSpaceDN w:val="0"/>
        <w:adjustRightInd w:val="0"/>
        <w:ind w:left="709" w:hanging="709"/>
        <w:rPr>
          <w:rFonts w:cs="Arial"/>
          <w:color w:val="000000"/>
        </w:rPr>
      </w:pPr>
    </w:p>
    <w:p w14:paraId="5BE11B10" w14:textId="77777777" w:rsidR="00511B74" w:rsidRDefault="00511B74" w:rsidP="00C65A5C">
      <w:pPr>
        <w:autoSpaceDE w:val="0"/>
        <w:autoSpaceDN w:val="0"/>
        <w:adjustRightInd w:val="0"/>
        <w:ind w:left="709" w:hanging="709"/>
        <w:rPr>
          <w:rFonts w:cs="Arial"/>
          <w:color w:val="000000"/>
        </w:rPr>
      </w:pPr>
    </w:p>
    <w:p w14:paraId="2EEA54FE" w14:textId="77777777" w:rsidR="00511B74" w:rsidRDefault="00511B74" w:rsidP="00C65A5C">
      <w:pPr>
        <w:autoSpaceDE w:val="0"/>
        <w:autoSpaceDN w:val="0"/>
        <w:adjustRightInd w:val="0"/>
        <w:ind w:left="709" w:hanging="709"/>
        <w:rPr>
          <w:rFonts w:cs="Arial"/>
          <w:color w:val="000000"/>
        </w:rPr>
      </w:pPr>
    </w:p>
    <w:p w14:paraId="0CEA649C" w14:textId="77777777" w:rsidR="00511B74" w:rsidRDefault="00511B74" w:rsidP="00C65A5C">
      <w:pPr>
        <w:autoSpaceDE w:val="0"/>
        <w:autoSpaceDN w:val="0"/>
        <w:adjustRightInd w:val="0"/>
        <w:ind w:left="709" w:hanging="709"/>
        <w:rPr>
          <w:rFonts w:cs="Arial"/>
          <w:color w:val="000000"/>
        </w:rPr>
      </w:pPr>
    </w:p>
    <w:p w14:paraId="1BF16346" w14:textId="77777777" w:rsidR="00511B74" w:rsidRDefault="00511B74" w:rsidP="00C65A5C">
      <w:pPr>
        <w:autoSpaceDE w:val="0"/>
        <w:autoSpaceDN w:val="0"/>
        <w:adjustRightInd w:val="0"/>
        <w:ind w:left="709" w:hanging="709"/>
        <w:rPr>
          <w:rFonts w:cs="Arial"/>
          <w:color w:val="000000"/>
        </w:rPr>
      </w:pPr>
    </w:p>
    <w:p w14:paraId="6BAF4F08" w14:textId="77777777" w:rsidR="00511B74" w:rsidRDefault="00511B74" w:rsidP="00C65A5C">
      <w:pPr>
        <w:autoSpaceDE w:val="0"/>
        <w:autoSpaceDN w:val="0"/>
        <w:adjustRightInd w:val="0"/>
        <w:ind w:left="709" w:hanging="709"/>
        <w:rPr>
          <w:rFonts w:cs="Arial"/>
          <w:color w:val="000000"/>
        </w:rPr>
      </w:pPr>
    </w:p>
    <w:p w14:paraId="73063179" w14:textId="77777777" w:rsidR="00511B74" w:rsidRDefault="00511B74" w:rsidP="00C65A5C">
      <w:pPr>
        <w:autoSpaceDE w:val="0"/>
        <w:autoSpaceDN w:val="0"/>
        <w:adjustRightInd w:val="0"/>
        <w:ind w:left="709" w:hanging="709"/>
        <w:rPr>
          <w:rFonts w:cs="Arial"/>
          <w:color w:val="000000"/>
        </w:rPr>
      </w:pPr>
    </w:p>
    <w:p w14:paraId="01E892B7" w14:textId="77777777" w:rsidR="00511B74" w:rsidRDefault="00511B74" w:rsidP="00C65A5C">
      <w:pPr>
        <w:autoSpaceDE w:val="0"/>
        <w:autoSpaceDN w:val="0"/>
        <w:adjustRightInd w:val="0"/>
        <w:ind w:left="709" w:hanging="709"/>
        <w:rPr>
          <w:rFonts w:cs="Arial"/>
          <w:color w:val="000000"/>
        </w:rPr>
      </w:pPr>
    </w:p>
    <w:p w14:paraId="111672E9" w14:textId="77777777" w:rsidR="00511B74" w:rsidRDefault="00511B74" w:rsidP="00C65A5C">
      <w:pPr>
        <w:autoSpaceDE w:val="0"/>
        <w:autoSpaceDN w:val="0"/>
        <w:adjustRightInd w:val="0"/>
        <w:ind w:left="709" w:hanging="709"/>
        <w:rPr>
          <w:rFonts w:cs="Arial"/>
          <w:color w:val="000000"/>
        </w:rPr>
      </w:pPr>
    </w:p>
    <w:p w14:paraId="19A0C7A8" w14:textId="77777777" w:rsidR="00511B74" w:rsidRDefault="00511B74" w:rsidP="00C65A5C">
      <w:pPr>
        <w:autoSpaceDE w:val="0"/>
        <w:autoSpaceDN w:val="0"/>
        <w:adjustRightInd w:val="0"/>
        <w:ind w:left="709" w:hanging="709"/>
        <w:rPr>
          <w:rFonts w:cs="Arial"/>
          <w:color w:val="000000"/>
        </w:rPr>
      </w:pPr>
    </w:p>
    <w:p w14:paraId="660A00B4" w14:textId="77777777" w:rsidR="00511B74" w:rsidRDefault="00511B74" w:rsidP="00C65A5C">
      <w:pPr>
        <w:autoSpaceDE w:val="0"/>
        <w:autoSpaceDN w:val="0"/>
        <w:adjustRightInd w:val="0"/>
        <w:ind w:left="709" w:hanging="709"/>
        <w:rPr>
          <w:rFonts w:cs="Arial"/>
          <w:color w:val="000000"/>
        </w:rPr>
      </w:pPr>
    </w:p>
    <w:p w14:paraId="26617FCC" w14:textId="48184488" w:rsidR="00C65A5C" w:rsidRPr="00C65A5C" w:rsidRDefault="00C65A5C" w:rsidP="00C65A5C">
      <w:pPr>
        <w:autoSpaceDE w:val="0"/>
        <w:autoSpaceDN w:val="0"/>
        <w:adjustRightInd w:val="0"/>
        <w:ind w:left="709" w:hanging="709"/>
        <w:rPr>
          <w:rFonts w:cs="Arial"/>
          <w:color w:val="000000"/>
        </w:rPr>
      </w:pPr>
      <w:r w:rsidRPr="00C65A5C">
        <w:rPr>
          <w:rFonts w:cs="Arial"/>
          <w:color w:val="000000"/>
        </w:rPr>
        <w:lastRenderedPageBreak/>
        <w:t>Example calculation:</w:t>
      </w:r>
    </w:p>
    <w:p w14:paraId="0570746D" w14:textId="77777777" w:rsidR="00C65A5C" w:rsidRPr="00C65A5C" w:rsidRDefault="00C65A5C" w:rsidP="00C65A5C">
      <w:pPr>
        <w:autoSpaceDE w:val="0"/>
        <w:autoSpaceDN w:val="0"/>
        <w:adjustRightInd w:val="0"/>
        <w:ind w:left="709"/>
        <w:rPr>
          <w:rFonts w:cs="Arial"/>
          <w:color w:val="00000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3071"/>
        <w:gridCol w:w="3071"/>
      </w:tblGrid>
      <w:tr w:rsidR="00C65A5C" w:rsidRPr="00C65A5C" w14:paraId="07CFF692" w14:textId="77777777" w:rsidTr="00194F9A">
        <w:tc>
          <w:tcPr>
            <w:tcW w:w="3965" w:type="dxa"/>
            <w:shd w:val="clear" w:color="auto" w:fill="E0E0E0"/>
          </w:tcPr>
          <w:p w14:paraId="462F3FBB" w14:textId="77777777" w:rsidR="00C65A5C" w:rsidRPr="00C65A5C" w:rsidRDefault="00C65A5C" w:rsidP="00C65A5C">
            <w:pPr>
              <w:autoSpaceDE w:val="0"/>
              <w:autoSpaceDN w:val="0"/>
              <w:adjustRightInd w:val="0"/>
              <w:rPr>
                <w:rFonts w:cs="Arial"/>
                <w:color w:val="000000"/>
                <w:sz w:val="20"/>
                <w:szCs w:val="20"/>
              </w:rPr>
            </w:pPr>
          </w:p>
        </w:tc>
        <w:tc>
          <w:tcPr>
            <w:tcW w:w="6162" w:type="dxa"/>
            <w:gridSpan w:val="2"/>
            <w:shd w:val="clear" w:color="auto" w:fill="E0E0E0"/>
          </w:tcPr>
          <w:p w14:paraId="1DACC360"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Examples</w:t>
            </w:r>
          </w:p>
        </w:tc>
      </w:tr>
      <w:tr w:rsidR="00C65A5C" w:rsidRPr="00C65A5C" w14:paraId="0853D682" w14:textId="77777777" w:rsidTr="00194F9A">
        <w:tc>
          <w:tcPr>
            <w:tcW w:w="3965" w:type="dxa"/>
            <w:shd w:val="clear" w:color="auto" w:fill="E0E0E0"/>
          </w:tcPr>
          <w:p w14:paraId="5032F776" w14:textId="77777777" w:rsidR="00C65A5C" w:rsidRPr="00C65A5C" w:rsidRDefault="00C65A5C" w:rsidP="00C65A5C">
            <w:pPr>
              <w:autoSpaceDE w:val="0"/>
              <w:autoSpaceDN w:val="0"/>
              <w:adjustRightInd w:val="0"/>
              <w:rPr>
                <w:rFonts w:cs="Arial"/>
                <w:color w:val="000000"/>
                <w:sz w:val="20"/>
                <w:szCs w:val="20"/>
              </w:rPr>
            </w:pPr>
          </w:p>
        </w:tc>
        <w:tc>
          <w:tcPr>
            <w:tcW w:w="3081" w:type="dxa"/>
            <w:shd w:val="clear" w:color="auto" w:fill="auto"/>
          </w:tcPr>
          <w:p w14:paraId="4E4C3B17" w14:textId="77777777" w:rsidR="00C65A5C" w:rsidRPr="00C65A5C" w:rsidRDefault="00C65A5C" w:rsidP="00C65A5C">
            <w:pPr>
              <w:numPr>
                <w:ilvl w:val="0"/>
                <w:numId w:val="41"/>
              </w:numPr>
              <w:autoSpaceDE w:val="0"/>
              <w:autoSpaceDN w:val="0"/>
              <w:adjustRightInd w:val="0"/>
              <w:spacing w:line="240" w:lineRule="auto"/>
              <w:rPr>
                <w:rFonts w:cs="Arial"/>
                <w:color w:val="000000"/>
                <w:sz w:val="20"/>
                <w:szCs w:val="20"/>
              </w:rPr>
            </w:pPr>
            <w:r w:rsidRPr="00C65A5C">
              <w:rPr>
                <w:rFonts w:cs="Arial"/>
                <w:color w:val="000000"/>
                <w:sz w:val="20"/>
                <w:szCs w:val="20"/>
              </w:rPr>
              <w:t>Works 37 hours per week or 7.4 hours per day</w:t>
            </w:r>
          </w:p>
          <w:p w14:paraId="5D83B74C" w14:textId="77777777" w:rsidR="00C65A5C" w:rsidRPr="00C65A5C" w:rsidRDefault="00C65A5C" w:rsidP="00C65A5C">
            <w:pPr>
              <w:numPr>
                <w:ilvl w:val="0"/>
                <w:numId w:val="41"/>
              </w:numPr>
              <w:autoSpaceDE w:val="0"/>
              <w:autoSpaceDN w:val="0"/>
              <w:adjustRightInd w:val="0"/>
              <w:spacing w:line="240" w:lineRule="auto"/>
              <w:rPr>
                <w:rFonts w:cs="Arial"/>
                <w:color w:val="000000"/>
                <w:sz w:val="20"/>
                <w:szCs w:val="20"/>
              </w:rPr>
            </w:pPr>
            <w:r w:rsidRPr="00C65A5C">
              <w:rPr>
                <w:rFonts w:cs="Arial"/>
                <w:color w:val="000000"/>
                <w:sz w:val="20"/>
                <w:szCs w:val="20"/>
              </w:rPr>
              <w:t>Wishes to purchase 10 days annual leave</w:t>
            </w:r>
          </w:p>
          <w:p w14:paraId="211BC590" w14:textId="77777777" w:rsidR="00C65A5C" w:rsidRPr="00C65A5C" w:rsidRDefault="00C65A5C" w:rsidP="00C65A5C">
            <w:pPr>
              <w:numPr>
                <w:ilvl w:val="0"/>
                <w:numId w:val="41"/>
              </w:numPr>
              <w:autoSpaceDE w:val="0"/>
              <w:autoSpaceDN w:val="0"/>
              <w:adjustRightInd w:val="0"/>
              <w:spacing w:line="240" w:lineRule="auto"/>
              <w:rPr>
                <w:rFonts w:cs="Arial"/>
                <w:color w:val="000000"/>
                <w:sz w:val="20"/>
                <w:szCs w:val="20"/>
              </w:rPr>
            </w:pPr>
            <w:r w:rsidRPr="00C65A5C">
              <w:rPr>
                <w:rFonts w:cs="Arial"/>
                <w:color w:val="000000"/>
                <w:sz w:val="20"/>
                <w:szCs w:val="20"/>
              </w:rPr>
              <w:t>Earns £16830 per year</w:t>
            </w:r>
          </w:p>
          <w:p w14:paraId="4176EED1" w14:textId="77777777" w:rsidR="00C65A5C" w:rsidRPr="00C65A5C" w:rsidRDefault="00C65A5C" w:rsidP="00C65A5C">
            <w:pPr>
              <w:numPr>
                <w:ilvl w:val="0"/>
                <w:numId w:val="41"/>
              </w:numPr>
              <w:autoSpaceDE w:val="0"/>
              <w:autoSpaceDN w:val="0"/>
              <w:adjustRightInd w:val="0"/>
              <w:spacing w:line="240" w:lineRule="auto"/>
              <w:rPr>
                <w:rFonts w:cs="Arial"/>
                <w:color w:val="000000"/>
                <w:sz w:val="20"/>
                <w:szCs w:val="20"/>
              </w:rPr>
            </w:pPr>
            <w:r w:rsidRPr="00C65A5C">
              <w:rPr>
                <w:rFonts w:cs="Arial"/>
                <w:color w:val="000000"/>
                <w:sz w:val="20"/>
                <w:szCs w:val="20"/>
              </w:rPr>
              <w:t>Hourly rate £8.7234</w:t>
            </w:r>
          </w:p>
        </w:tc>
        <w:tc>
          <w:tcPr>
            <w:tcW w:w="3081" w:type="dxa"/>
            <w:shd w:val="clear" w:color="auto" w:fill="auto"/>
          </w:tcPr>
          <w:p w14:paraId="0AB4A909" w14:textId="77777777" w:rsidR="00C65A5C" w:rsidRPr="00C65A5C" w:rsidRDefault="00C65A5C" w:rsidP="00C65A5C">
            <w:pPr>
              <w:numPr>
                <w:ilvl w:val="0"/>
                <w:numId w:val="42"/>
              </w:numPr>
              <w:autoSpaceDE w:val="0"/>
              <w:autoSpaceDN w:val="0"/>
              <w:adjustRightInd w:val="0"/>
              <w:spacing w:line="240" w:lineRule="auto"/>
              <w:rPr>
                <w:rFonts w:cs="Arial"/>
                <w:color w:val="000000"/>
                <w:sz w:val="20"/>
                <w:szCs w:val="20"/>
              </w:rPr>
            </w:pPr>
            <w:r w:rsidRPr="00C65A5C">
              <w:rPr>
                <w:rFonts w:cs="Arial"/>
                <w:color w:val="000000"/>
                <w:sz w:val="20"/>
                <w:szCs w:val="20"/>
              </w:rPr>
              <w:t>Works 24 hours per week (3 days x 8 hours)</w:t>
            </w:r>
          </w:p>
          <w:p w14:paraId="4FC58154" w14:textId="77777777" w:rsidR="00C65A5C" w:rsidRPr="00C65A5C" w:rsidRDefault="00C65A5C" w:rsidP="00C65A5C">
            <w:pPr>
              <w:numPr>
                <w:ilvl w:val="0"/>
                <w:numId w:val="42"/>
              </w:numPr>
              <w:autoSpaceDE w:val="0"/>
              <w:autoSpaceDN w:val="0"/>
              <w:adjustRightInd w:val="0"/>
              <w:spacing w:line="240" w:lineRule="auto"/>
              <w:rPr>
                <w:rFonts w:cs="Arial"/>
                <w:color w:val="000000"/>
                <w:sz w:val="20"/>
                <w:szCs w:val="20"/>
              </w:rPr>
            </w:pPr>
            <w:r w:rsidRPr="00C65A5C">
              <w:rPr>
                <w:rFonts w:cs="Arial"/>
                <w:color w:val="000000"/>
                <w:sz w:val="20"/>
                <w:szCs w:val="20"/>
              </w:rPr>
              <w:t>Wishes to purchase 4 days leave (max 6 days)</w:t>
            </w:r>
          </w:p>
          <w:p w14:paraId="66FF6328" w14:textId="77777777" w:rsidR="00C65A5C" w:rsidRPr="00C65A5C" w:rsidRDefault="00C65A5C" w:rsidP="00C65A5C">
            <w:pPr>
              <w:numPr>
                <w:ilvl w:val="0"/>
                <w:numId w:val="42"/>
              </w:numPr>
              <w:autoSpaceDE w:val="0"/>
              <w:autoSpaceDN w:val="0"/>
              <w:adjustRightInd w:val="0"/>
              <w:spacing w:line="240" w:lineRule="auto"/>
              <w:rPr>
                <w:rFonts w:cs="Arial"/>
                <w:color w:val="000000"/>
                <w:sz w:val="20"/>
                <w:szCs w:val="20"/>
              </w:rPr>
            </w:pPr>
            <w:r w:rsidRPr="00C65A5C">
              <w:rPr>
                <w:rFonts w:cs="Arial"/>
                <w:color w:val="000000"/>
                <w:sz w:val="20"/>
                <w:szCs w:val="20"/>
              </w:rPr>
              <w:t>Earns £16830 (pro rata) per year = £11371</w:t>
            </w:r>
          </w:p>
          <w:p w14:paraId="6E8BE818" w14:textId="77777777" w:rsidR="00C65A5C" w:rsidRPr="00C65A5C" w:rsidRDefault="00C65A5C" w:rsidP="00C65A5C">
            <w:pPr>
              <w:numPr>
                <w:ilvl w:val="0"/>
                <w:numId w:val="42"/>
              </w:numPr>
              <w:autoSpaceDE w:val="0"/>
              <w:autoSpaceDN w:val="0"/>
              <w:adjustRightInd w:val="0"/>
              <w:contextualSpacing/>
              <w:rPr>
                <w:rFonts w:cs="Arial"/>
                <w:color w:val="000000"/>
                <w:sz w:val="20"/>
                <w:szCs w:val="20"/>
              </w:rPr>
            </w:pPr>
            <w:r w:rsidRPr="00C65A5C">
              <w:rPr>
                <w:rFonts w:cs="Arial"/>
                <w:color w:val="000000"/>
                <w:sz w:val="20"/>
                <w:szCs w:val="20"/>
              </w:rPr>
              <w:t>Hourly rate £8.7234</w:t>
            </w:r>
          </w:p>
        </w:tc>
      </w:tr>
      <w:tr w:rsidR="00C65A5C" w:rsidRPr="00C65A5C" w14:paraId="4678F314" w14:textId="77777777" w:rsidTr="00194F9A">
        <w:tc>
          <w:tcPr>
            <w:tcW w:w="3965" w:type="dxa"/>
            <w:shd w:val="clear" w:color="auto" w:fill="E0E0E0"/>
          </w:tcPr>
          <w:p w14:paraId="13590163" w14:textId="77777777" w:rsidR="00C65A5C" w:rsidRPr="00C65A5C" w:rsidRDefault="00C65A5C" w:rsidP="00C65A5C">
            <w:pPr>
              <w:autoSpaceDE w:val="0"/>
              <w:autoSpaceDN w:val="0"/>
              <w:adjustRightInd w:val="0"/>
              <w:spacing w:after="120"/>
              <w:rPr>
                <w:rFonts w:cs="Arial"/>
                <w:color w:val="000000"/>
                <w:sz w:val="20"/>
                <w:szCs w:val="20"/>
              </w:rPr>
            </w:pPr>
            <w:r w:rsidRPr="00C65A5C">
              <w:rPr>
                <w:rFonts w:cs="Arial"/>
                <w:color w:val="000000"/>
                <w:sz w:val="20"/>
                <w:szCs w:val="20"/>
              </w:rPr>
              <w:t xml:space="preserve">Calculate the number of hours leave you wish to purchase </w:t>
            </w:r>
          </w:p>
        </w:tc>
        <w:tc>
          <w:tcPr>
            <w:tcW w:w="3081" w:type="dxa"/>
            <w:shd w:val="clear" w:color="auto" w:fill="auto"/>
          </w:tcPr>
          <w:p w14:paraId="5896E35E"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10 (days) x 7.4 (hours per day) = 74 (hours)</w:t>
            </w:r>
          </w:p>
        </w:tc>
        <w:tc>
          <w:tcPr>
            <w:tcW w:w="3081" w:type="dxa"/>
            <w:shd w:val="clear" w:color="auto" w:fill="auto"/>
          </w:tcPr>
          <w:p w14:paraId="2F9D7407"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 xml:space="preserve">4 (days) x 8 (hours) = 32 hours </w:t>
            </w:r>
          </w:p>
        </w:tc>
      </w:tr>
      <w:tr w:rsidR="00C65A5C" w:rsidRPr="00C65A5C" w14:paraId="7C2D92F2" w14:textId="77777777" w:rsidTr="00194F9A">
        <w:tc>
          <w:tcPr>
            <w:tcW w:w="3965" w:type="dxa"/>
            <w:shd w:val="clear" w:color="auto" w:fill="E0E0E0"/>
          </w:tcPr>
          <w:p w14:paraId="29122B7F" w14:textId="77777777" w:rsidR="00C65A5C" w:rsidRPr="00C65A5C" w:rsidRDefault="00C65A5C" w:rsidP="00C65A5C">
            <w:pPr>
              <w:autoSpaceDE w:val="0"/>
              <w:autoSpaceDN w:val="0"/>
              <w:adjustRightInd w:val="0"/>
              <w:spacing w:after="120"/>
              <w:rPr>
                <w:rFonts w:cs="Arial"/>
                <w:color w:val="000000"/>
                <w:sz w:val="20"/>
                <w:szCs w:val="20"/>
              </w:rPr>
            </w:pPr>
            <w:r w:rsidRPr="00C65A5C">
              <w:rPr>
                <w:rFonts w:cs="Arial"/>
                <w:color w:val="000000"/>
                <w:sz w:val="20"/>
                <w:szCs w:val="20"/>
              </w:rPr>
              <w:t>Calculate the cost of the leave by multiplying the number of hours by the hourly rate</w:t>
            </w:r>
          </w:p>
        </w:tc>
        <w:tc>
          <w:tcPr>
            <w:tcW w:w="3081" w:type="dxa"/>
            <w:shd w:val="clear" w:color="auto" w:fill="auto"/>
          </w:tcPr>
          <w:p w14:paraId="391B69D3"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74 hours x £8.7234 = £645.53</w:t>
            </w:r>
          </w:p>
        </w:tc>
        <w:tc>
          <w:tcPr>
            <w:tcW w:w="3081" w:type="dxa"/>
            <w:shd w:val="clear" w:color="auto" w:fill="auto"/>
          </w:tcPr>
          <w:p w14:paraId="6BB79074" w14:textId="77777777" w:rsidR="00C65A5C" w:rsidRPr="00C65A5C" w:rsidRDefault="00C65A5C" w:rsidP="00C65A5C">
            <w:pPr>
              <w:autoSpaceDE w:val="0"/>
              <w:autoSpaceDN w:val="0"/>
              <w:adjustRightInd w:val="0"/>
              <w:rPr>
                <w:rFonts w:cs="Arial"/>
                <w:color w:val="000000"/>
                <w:sz w:val="20"/>
                <w:szCs w:val="20"/>
              </w:rPr>
            </w:pPr>
            <w:proofErr w:type="gramStart"/>
            <w:r w:rsidRPr="00C65A5C">
              <w:rPr>
                <w:rFonts w:cs="Arial"/>
                <w:color w:val="000000"/>
                <w:sz w:val="20"/>
                <w:szCs w:val="20"/>
              </w:rPr>
              <w:t>32  hours</w:t>
            </w:r>
            <w:proofErr w:type="gramEnd"/>
            <w:r w:rsidRPr="00C65A5C">
              <w:rPr>
                <w:rFonts w:cs="Arial"/>
                <w:color w:val="000000"/>
                <w:sz w:val="20"/>
                <w:szCs w:val="20"/>
              </w:rPr>
              <w:t xml:space="preserve"> X £8.7234 = £279.15</w:t>
            </w:r>
          </w:p>
        </w:tc>
      </w:tr>
      <w:tr w:rsidR="00C65A5C" w:rsidRPr="00C65A5C" w14:paraId="306D1AB2" w14:textId="77777777" w:rsidTr="00194F9A">
        <w:tc>
          <w:tcPr>
            <w:tcW w:w="3965" w:type="dxa"/>
            <w:shd w:val="clear" w:color="auto" w:fill="E0E0E0"/>
          </w:tcPr>
          <w:p w14:paraId="7B6B41D3" w14:textId="77777777" w:rsidR="00C65A5C" w:rsidRPr="00C65A5C" w:rsidRDefault="00C65A5C" w:rsidP="00C65A5C">
            <w:pPr>
              <w:autoSpaceDE w:val="0"/>
              <w:autoSpaceDN w:val="0"/>
              <w:adjustRightInd w:val="0"/>
              <w:spacing w:after="120"/>
              <w:rPr>
                <w:rFonts w:cs="Arial"/>
                <w:color w:val="000000"/>
                <w:sz w:val="20"/>
                <w:szCs w:val="20"/>
              </w:rPr>
            </w:pPr>
            <w:r w:rsidRPr="00C65A5C">
              <w:rPr>
                <w:rFonts w:cs="Arial"/>
                <w:color w:val="000000"/>
                <w:sz w:val="20"/>
                <w:szCs w:val="20"/>
              </w:rPr>
              <w:t>Deduct cost of leave from annual salary</w:t>
            </w:r>
          </w:p>
        </w:tc>
        <w:tc>
          <w:tcPr>
            <w:tcW w:w="3081" w:type="dxa"/>
            <w:shd w:val="clear" w:color="auto" w:fill="auto"/>
          </w:tcPr>
          <w:p w14:paraId="5CC93BDA"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£16860 - £645.53= £16214.47</w:t>
            </w:r>
          </w:p>
        </w:tc>
        <w:tc>
          <w:tcPr>
            <w:tcW w:w="3081" w:type="dxa"/>
            <w:shd w:val="clear" w:color="auto" w:fill="auto"/>
          </w:tcPr>
          <w:p w14:paraId="2F0A124F"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£11371 - £279.15 = £11091.85</w:t>
            </w:r>
          </w:p>
        </w:tc>
      </w:tr>
      <w:tr w:rsidR="00C65A5C" w:rsidRPr="00C65A5C" w14:paraId="2149138A" w14:textId="77777777" w:rsidTr="00194F9A">
        <w:tc>
          <w:tcPr>
            <w:tcW w:w="3965" w:type="dxa"/>
            <w:shd w:val="clear" w:color="auto" w:fill="E0E0E0"/>
          </w:tcPr>
          <w:p w14:paraId="64A5E8C4" w14:textId="77777777" w:rsidR="00C65A5C" w:rsidRPr="00C65A5C" w:rsidRDefault="00C65A5C" w:rsidP="00C65A5C">
            <w:pPr>
              <w:autoSpaceDE w:val="0"/>
              <w:autoSpaceDN w:val="0"/>
              <w:adjustRightInd w:val="0"/>
              <w:spacing w:after="120"/>
              <w:rPr>
                <w:rFonts w:cs="Arial"/>
                <w:color w:val="000000"/>
                <w:sz w:val="20"/>
                <w:szCs w:val="20"/>
              </w:rPr>
            </w:pPr>
            <w:r w:rsidRPr="00C65A5C">
              <w:rPr>
                <w:rFonts w:cs="Arial"/>
                <w:color w:val="000000"/>
                <w:sz w:val="20"/>
                <w:szCs w:val="20"/>
              </w:rPr>
              <w:t>Pension payable on original salary</w:t>
            </w:r>
          </w:p>
        </w:tc>
        <w:tc>
          <w:tcPr>
            <w:tcW w:w="3081" w:type="dxa"/>
            <w:shd w:val="clear" w:color="auto" w:fill="auto"/>
          </w:tcPr>
          <w:p w14:paraId="4BDF99B1"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£16860</w:t>
            </w:r>
          </w:p>
        </w:tc>
        <w:tc>
          <w:tcPr>
            <w:tcW w:w="3081" w:type="dxa"/>
            <w:shd w:val="clear" w:color="auto" w:fill="auto"/>
          </w:tcPr>
          <w:p w14:paraId="5C180A1E"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£11371</w:t>
            </w:r>
          </w:p>
        </w:tc>
      </w:tr>
      <w:tr w:rsidR="00C65A5C" w:rsidRPr="00C65A5C" w14:paraId="29E18523" w14:textId="77777777" w:rsidTr="00194F9A">
        <w:tc>
          <w:tcPr>
            <w:tcW w:w="3965" w:type="dxa"/>
            <w:shd w:val="clear" w:color="auto" w:fill="E0E0E0"/>
          </w:tcPr>
          <w:p w14:paraId="0B7F6B87" w14:textId="77777777" w:rsidR="00C65A5C" w:rsidRPr="00C65A5C" w:rsidRDefault="00C65A5C" w:rsidP="00C65A5C">
            <w:pPr>
              <w:autoSpaceDE w:val="0"/>
              <w:autoSpaceDN w:val="0"/>
              <w:adjustRightInd w:val="0"/>
              <w:spacing w:after="120"/>
              <w:rPr>
                <w:rFonts w:cs="Arial"/>
                <w:color w:val="000000"/>
                <w:sz w:val="20"/>
                <w:szCs w:val="20"/>
              </w:rPr>
            </w:pPr>
            <w:r w:rsidRPr="00C65A5C">
              <w:rPr>
                <w:rFonts w:cs="Arial"/>
                <w:color w:val="000000"/>
                <w:sz w:val="20"/>
                <w:szCs w:val="20"/>
              </w:rPr>
              <w:t>Divide new salary by 12 to get new monthly salary</w:t>
            </w:r>
          </w:p>
        </w:tc>
        <w:tc>
          <w:tcPr>
            <w:tcW w:w="3081" w:type="dxa"/>
            <w:shd w:val="clear" w:color="auto" w:fill="auto"/>
          </w:tcPr>
          <w:p w14:paraId="324CDE14"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£1351.20</w:t>
            </w:r>
          </w:p>
        </w:tc>
        <w:tc>
          <w:tcPr>
            <w:tcW w:w="3081" w:type="dxa"/>
            <w:shd w:val="clear" w:color="auto" w:fill="auto"/>
          </w:tcPr>
          <w:p w14:paraId="49F07C68"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£924.32</w:t>
            </w:r>
          </w:p>
        </w:tc>
      </w:tr>
      <w:tr w:rsidR="00C65A5C" w:rsidRPr="00C65A5C" w14:paraId="7F520C5E" w14:textId="77777777" w:rsidTr="00194F9A">
        <w:tc>
          <w:tcPr>
            <w:tcW w:w="3965" w:type="dxa"/>
            <w:shd w:val="clear" w:color="auto" w:fill="E0E0E0"/>
          </w:tcPr>
          <w:p w14:paraId="4BBD6402" w14:textId="77777777" w:rsidR="00C65A5C" w:rsidRPr="00C65A5C" w:rsidRDefault="00C65A5C" w:rsidP="00C65A5C">
            <w:pPr>
              <w:autoSpaceDE w:val="0"/>
              <w:autoSpaceDN w:val="0"/>
              <w:adjustRightInd w:val="0"/>
              <w:spacing w:after="120"/>
              <w:rPr>
                <w:rFonts w:cs="Arial"/>
                <w:color w:val="000000"/>
                <w:sz w:val="20"/>
                <w:szCs w:val="20"/>
              </w:rPr>
            </w:pPr>
            <w:r w:rsidRPr="00C65A5C">
              <w:rPr>
                <w:rFonts w:cs="Arial"/>
                <w:color w:val="000000"/>
                <w:sz w:val="20"/>
                <w:szCs w:val="20"/>
              </w:rPr>
              <w:t>Leave sheet credited with</w:t>
            </w:r>
          </w:p>
        </w:tc>
        <w:tc>
          <w:tcPr>
            <w:tcW w:w="3081" w:type="dxa"/>
            <w:shd w:val="clear" w:color="auto" w:fill="auto"/>
          </w:tcPr>
          <w:p w14:paraId="3BB287D4"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10 days leave</w:t>
            </w:r>
          </w:p>
        </w:tc>
        <w:tc>
          <w:tcPr>
            <w:tcW w:w="3081" w:type="dxa"/>
            <w:shd w:val="clear" w:color="auto" w:fill="auto"/>
          </w:tcPr>
          <w:p w14:paraId="4B11A775" w14:textId="77777777" w:rsidR="00C65A5C" w:rsidRPr="00C65A5C" w:rsidRDefault="00C65A5C" w:rsidP="00C65A5C">
            <w:pPr>
              <w:autoSpaceDE w:val="0"/>
              <w:autoSpaceDN w:val="0"/>
              <w:adjustRightInd w:val="0"/>
              <w:rPr>
                <w:rFonts w:cs="Arial"/>
                <w:color w:val="000000"/>
                <w:sz w:val="20"/>
                <w:szCs w:val="20"/>
              </w:rPr>
            </w:pPr>
            <w:r w:rsidRPr="00C65A5C">
              <w:rPr>
                <w:rFonts w:cs="Arial"/>
                <w:color w:val="000000"/>
                <w:sz w:val="20"/>
                <w:szCs w:val="20"/>
              </w:rPr>
              <w:t>32 hours leave</w:t>
            </w:r>
          </w:p>
        </w:tc>
      </w:tr>
    </w:tbl>
    <w:p w14:paraId="09B15C53" w14:textId="77777777" w:rsidR="00C65A5C" w:rsidRPr="00C65A5C" w:rsidRDefault="00C65A5C" w:rsidP="00C65A5C">
      <w:pPr>
        <w:autoSpaceDE w:val="0"/>
        <w:autoSpaceDN w:val="0"/>
        <w:adjustRightInd w:val="0"/>
        <w:rPr>
          <w:rFonts w:cs="Arial"/>
          <w:color w:val="000000"/>
          <w:sz w:val="20"/>
        </w:rPr>
      </w:pPr>
    </w:p>
    <w:p w14:paraId="742F9E76" w14:textId="77777777" w:rsidR="00C65A5C" w:rsidRPr="00C65A5C" w:rsidRDefault="00C65A5C" w:rsidP="00C65A5C">
      <w:pPr>
        <w:rPr>
          <w:sz w:val="20"/>
        </w:rPr>
      </w:pPr>
    </w:p>
    <w:p w14:paraId="61DF0B8D" w14:textId="77777777" w:rsidR="00C65A5C" w:rsidRPr="00C65A5C" w:rsidRDefault="00C65A5C" w:rsidP="00C65A5C">
      <w:pPr>
        <w:spacing w:line="240" w:lineRule="auto"/>
        <w:rPr>
          <w:sz w:val="20"/>
        </w:rPr>
      </w:pPr>
      <w:r w:rsidRPr="00C65A5C">
        <w:rPr>
          <w:sz w:val="20"/>
        </w:rPr>
        <w:br w:type="page"/>
      </w:r>
    </w:p>
    <w:p w14:paraId="44CB15A3" w14:textId="77777777" w:rsidR="00C65A5C" w:rsidRPr="00C65A5C" w:rsidRDefault="00C65A5C" w:rsidP="00C65A5C">
      <w:pPr>
        <w:rPr>
          <w:rFonts w:cs="Arial"/>
          <w:b/>
          <w:bCs/>
          <w:iCs/>
          <w:color w:val="000000"/>
          <w:w w:val="99"/>
          <w:lang w:eastAsia="en-US"/>
        </w:rPr>
      </w:pPr>
      <w:r w:rsidRPr="00C65A5C">
        <w:rPr>
          <w:rFonts w:cs="Arial"/>
          <w:b/>
          <w:bCs/>
          <w:iCs/>
          <w:color w:val="000000"/>
          <w:w w:val="99"/>
          <w:lang w:eastAsia="en-US"/>
        </w:rPr>
        <w:lastRenderedPageBreak/>
        <w:t>Appendix 1:  Request to Purchase Additional Annual Leave: Application Form</w:t>
      </w:r>
    </w:p>
    <w:p w14:paraId="3E09D9E5" w14:textId="77777777" w:rsidR="00C65A5C" w:rsidRPr="00C65A5C" w:rsidRDefault="00C65A5C" w:rsidP="00C65A5C">
      <w:pPr>
        <w:rPr>
          <w:rFonts w:cs="Arial"/>
          <w:sz w:val="20"/>
          <w:bdr w:val="single" w:sz="18" w:space="0" w:color="auto" w:shadow="1"/>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560"/>
      </w:tblGrid>
      <w:tr w:rsidR="00C65A5C" w:rsidRPr="00C65A5C" w14:paraId="45DC7D8D" w14:textId="77777777" w:rsidTr="00194F9A">
        <w:tc>
          <w:tcPr>
            <w:tcW w:w="3240" w:type="dxa"/>
            <w:shd w:val="clear" w:color="auto" w:fill="E0E0E0"/>
          </w:tcPr>
          <w:p w14:paraId="1AF8EB34" w14:textId="77777777" w:rsidR="00C65A5C" w:rsidRPr="00C65A5C" w:rsidRDefault="00C65A5C" w:rsidP="00C65A5C">
            <w:pPr>
              <w:spacing w:after="120" w:line="240" w:lineRule="auto"/>
              <w:rPr>
                <w:sz w:val="22"/>
                <w:szCs w:val="22"/>
              </w:rPr>
            </w:pPr>
          </w:p>
        </w:tc>
        <w:tc>
          <w:tcPr>
            <w:tcW w:w="7560" w:type="dxa"/>
            <w:shd w:val="clear" w:color="auto" w:fill="E0E0E0"/>
          </w:tcPr>
          <w:p w14:paraId="5A63E888" w14:textId="77777777" w:rsidR="00C65A5C" w:rsidRPr="00C65A5C" w:rsidRDefault="00C65A5C" w:rsidP="00C65A5C">
            <w:pPr>
              <w:spacing w:after="120" w:line="240" w:lineRule="auto"/>
              <w:rPr>
                <w:b/>
              </w:rPr>
            </w:pPr>
            <w:r w:rsidRPr="00C65A5C">
              <w:rPr>
                <w:b/>
              </w:rPr>
              <w:t>Employee to complete the following:</w:t>
            </w:r>
          </w:p>
        </w:tc>
      </w:tr>
      <w:tr w:rsidR="00C65A5C" w:rsidRPr="00C65A5C" w14:paraId="204A346C" w14:textId="77777777" w:rsidTr="00194F9A">
        <w:tc>
          <w:tcPr>
            <w:tcW w:w="3240" w:type="dxa"/>
            <w:shd w:val="clear" w:color="auto" w:fill="E0E0E0"/>
          </w:tcPr>
          <w:p w14:paraId="36C96363" w14:textId="77777777" w:rsidR="00C65A5C" w:rsidRPr="00C65A5C" w:rsidRDefault="00C65A5C" w:rsidP="00C65A5C">
            <w:pPr>
              <w:spacing w:after="120" w:line="240" w:lineRule="auto"/>
              <w:rPr>
                <w:sz w:val="22"/>
                <w:szCs w:val="22"/>
              </w:rPr>
            </w:pPr>
            <w:r w:rsidRPr="00C65A5C">
              <w:rPr>
                <w:sz w:val="22"/>
                <w:szCs w:val="22"/>
              </w:rPr>
              <w:t>Employee’s full name</w:t>
            </w:r>
          </w:p>
        </w:tc>
        <w:tc>
          <w:tcPr>
            <w:tcW w:w="7560" w:type="dxa"/>
            <w:shd w:val="clear" w:color="auto" w:fill="auto"/>
          </w:tcPr>
          <w:p w14:paraId="66F6ACA5" w14:textId="77777777" w:rsidR="00C65A5C" w:rsidRPr="00C65A5C" w:rsidRDefault="00C65A5C" w:rsidP="00C65A5C">
            <w:pPr>
              <w:spacing w:after="120" w:line="240" w:lineRule="auto"/>
            </w:pPr>
          </w:p>
        </w:tc>
      </w:tr>
      <w:tr w:rsidR="00C65A5C" w:rsidRPr="00C65A5C" w14:paraId="0290FDAA" w14:textId="77777777" w:rsidTr="00194F9A">
        <w:tc>
          <w:tcPr>
            <w:tcW w:w="3240" w:type="dxa"/>
            <w:shd w:val="clear" w:color="auto" w:fill="E0E0E0"/>
          </w:tcPr>
          <w:p w14:paraId="59C9DE16" w14:textId="77777777" w:rsidR="00C65A5C" w:rsidRPr="00C65A5C" w:rsidRDefault="00C65A5C" w:rsidP="00C65A5C">
            <w:pPr>
              <w:spacing w:after="120" w:line="240" w:lineRule="auto"/>
              <w:rPr>
                <w:sz w:val="22"/>
                <w:szCs w:val="22"/>
              </w:rPr>
            </w:pPr>
            <w:r w:rsidRPr="00C65A5C">
              <w:rPr>
                <w:sz w:val="22"/>
                <w:szCs w:val="22"/>
              </w:rPr>
              <w:t>Employee Number</w:t>
            </w:r>
          </w:p>
        </w:tc>
        <w:tc>
          <w:tcPr>
            <w:tcW w:w="7560" w:type="dxa"/>
            <w:shd w:val="clear" w:color="auto" w:fill="auto"/>
          </w:tcPr>
          <w:p w14:paraId="3059DD71" w14:textId="77777777" w:rsidR="00C65A5C" w:rsidRPr="00C65A5C" w:rsidRDefault="00C65A5C" w:rsidP="00C65A5C">
            <w:pPr>
              <w:spacing w:after="120" w:line="240" w:lineRule="auto"/>
            </w:pPr>
          </w:p>
        </w:tc>
      </w:tr>
      <w:tr w:rsidR="00C65A5C" w:rsidRPr="00C65A5C" w14:paraId="2D6C3550" w14:textId="77777777" w:rsidTr="00194F9A">
        <w:tc>
          <w:tcPr>
            <w:tcW w:w="3240" w:type="dxa"/>
            <w:shd w:val="clear" w:color="auto" w:fill="E0E0E0"/>
          </w:tcPr>
          <w:p w14:paraId="0F600C6C" w14:textId="77777777" w:rsidR="00C65A5C" w:rsidRPr="00C65A5C" w:rsidRDefault="00C65A5C" w:rsidP="00C65A5C">
            <w:pPr>
              <w:spacing w:after="120" w:line="240" w:lineRule="auto"/>
              <w:rPr>
                <w:sz w:val="22"/>
                <w:szCs w:val="22"/>
              </w:rPr>
            </w:pPr>
            <w:r w:rsidRPr="00C65A5C">
              <w:rPr>
                <w:sz w:val="22"/>
                <w:szCs w:val="22"/>
              </w:rPr>
              <w:t>Post title</w:t>
            </w:r>
          </w:p>
        </w:tc>
        <w:tc>
          <w:tcPr>
            <w:tcW w:w="7560" w:type="dxa"/>
            <w:shd w:val="clear" w:color="auto" w:fill="auto"/>
          </w:tcPr>
          <w:p w14:paraId="72C93E69" w14:textId="77777777" w:rsidR="00C65A5C" w:rsidRPr="00C65A5C" w:rsidRDefault="00C65A5C" w:rsidP="00C65A5C">
            <w:pPr>
              <w:spacing w:after="120" w:line="240" w:lineRule="auto"/>
            </w:pPr>
          </w:p>
        </w:tc>
      </w:tr>
      <w:tr w:rsidR="00C65A5C" w:rsidRPr="00C65A5C" w14:paraId="58E2F5F2" w14:textId="77777777" w:rsidTr="00194F9A">
        <w:tc>
          <w:tcPr>
            <w:tcW w:w="3240" w:type="dxa"/>
            <w:shd w:val="clear" w:color="auto" w:fill="E0E0E0"/>
          </w:tcPr>
          <w:p w14:paraId="2B45F895" w14:textId="77777777" w:rsidR="00C65A5C" w:rsidRPr="00C65A5C" w:rsidRDefault="00C65A5C" w:rsidP="00C65A5C">
            <w:pPr>
              <w:spacing w:after="120" w:line="240" w:lineRule="auto"/>
              <w:rPr>
                <w:sz w:val="22"/>
                <w:szCs w:val="22"/>
              </w:rPr>
            </w:pPr>
            <w:r w:rsidRPr="00C65A5C">
              <w:rPr>
                <w:sz w:val="22"/>
                <w:szCs w:val="22"/>
              </w:rPr>
              <w:t>Contractual weekly hours</w:t>
            </w:r>
          </w:p>
        </w:tc>
        <w:tc>
          <w:tcPr>
            <w:tcW w:w="7560" w:type="dxa"/>
            <w:shd w:val="clear" w:color="auto" w:fill="auto"/>
          </w:tcPr>
          <w:p w14:paraId="365E40A6" w14:textId="77777777" w:rsidR="00C65A5C" w:rsidRPr="00C65A5C" w:rsidRDefault="00C65A5C" w:rsidP="00C65A5C">
            <w:pPr>
              <w:spacing w:after="120" w:line="240" w:lineRule="auto"/>
            </w:pPr>
          </w:p>
        </w:tc>
      </w:tr>
      <w:tr w:rsidR="00C65A5C" w:rsidRPr="00C65A5C" w14:paraId="15D67AF9" w14:textId="77777777" w:rsidTr="00194F9A">
        <w:tc>
          <w:tcPr>
            <w:tcW w:w="3240" w:type="dxa"/>
            <w:shd w:val="clear" w:color="auto" w:fill="E0E0E0"/>
          </w:tcPr>
          <w:p w14:paraId="1602365C" w14:textId="77777777" w:rsidR="00C65A5C" w:rsidRPr="00C65A5C" w:rsidRDefault="00C65A5C" w:rsidP="00C65A5C">
            <w:pPr>
              <w:spacing w:after="120" w:line="240" w:lineRule="auto"/>
              <w:rPr>
                <w:sz w:val="22"/>
                <w:szCs w:val="22"/>
              </w:rPr>
            </w:pPr>
            <w:r w:rsidRPr="00C65A5C">
              <w:rPr>
                <w:sz w:val="22"/>
                <w:szCs w:val="22"/>
              </w:rPr>
              <w:t>Number of days in the week normally worked</w:t>
            </w:r>
          </w:p>
        </w:tc>
        <w:tc>
          <w:tcPr>
            <w:tcW w:w="7560" w:type="dxa"/>
            <w:shd w:val="clear" w:color="auto" w:fill="auto"/>
          </w:tcPr>
          <w:p w14:paraId="6DEC1B0C" w14:textId="77777777" w:rsidR="00C65A5C" w:rsidRPr="00C65A5C" w:rsidRDefault="00C65A5C" w:rsidP="00C65A5C">
            <w:pPr>
              <w:spacing w:after="120" w:line="240" w:lineRule="auto"/>
            </w:pPr>
          </w:p>
        </w:tc>
      </w:tr>
      <w:tr w:rsidR="00C65A5C" w:rsidRPr="00C65A5C" w14:paraId="49EA7D35" w14:textId="77777777" w:rsidTr="00194F9A">
        <w:tc>
          <w:tcPr>
            <w:tcW w:w="3240" w:type="dxa"/>
            <w:shd w:val="clear" w:color="auto" w:fill="E0E0E0"/>
          </w:tcPr>
          <w:p w14:paraId="60384D3D" w14:textId="77777777" w:rsidR="00C65A5C" w:rsidRPr="00C65A5C" w:rsidRDefault="00C65A5C" w:rsidP="00C65A5C">
            <w:pPr>
              <w:spacing w:after="120" w:line="240" w:lineRule="auto"/>
              <w:rPr>
                <w:sz w:val="22"/>
                <w:szCs w:val="22"/>
              </w:rPr>
            </w:pPr>
            <w:r w:rsidRPr="00C65A5C">
              <w:rPr>
                <w:sz w:val="22"/>
                <w:szCs w:val="22"/>
              </w:rPr>
              <w:t>Leave year (start date)</w:t>
            </w:r>
          </w:p>
        </w:tc>
        <w:tc>
          <w:tcPr>
            <w:tcW w:w="7560" w:type="dxa"/>
            <w:shd w:val="clear" w:color="auto" w:fill="auto"/>
          </w:tcPr>
          <w:p w14:paraId="6AF8127F" w14:textId="77777777" w:rsidR="00C65A5C" w:rsidRPr="00C65A5C" w:rsidRDefault="00C65A5C" w:rsidP="00C65A5C">
            <w:pPr>
              <w:spacing w:after="120" w:line="240" w:lineRule="auto"/>
            </w:pPr>
          </w:p>
        </w:tc>
      </w:tr>
      <w:tr w:rsidR="00C65A5C" w:rsidRPr="00C65A5C" w14:paraId="08012003" w14:textId="77777777" w:rsidTr="00194F9A">
        <w:tc>
          <w:tcPr>
            <w:tcW w:w="3240" w:type="dxa"/>
            <w:shd w:val="clear" w:color="auto" w:fill="E0E0E0"/>
          </w:tcPr>
          <w:p w14:paraId="43D249D2" w14:textId="77777777" w:rsidR="00C65A5C" w:rsidRPr="00C65A5C" w:rsidRDefault="00C65A5C" w:rsidP="00C65A5C">
            <w:pPr>
              <w:spacing w:after="120" w:line="240" w:lineRule="auto"/>
              <w:rPr>
                <w:sz w:val="22"/>
                <w:szCs w:val="22"/>
              </w:rPr>
            </w:pPr>
            <w:r w:rsidRPr="00C65A5C">
              <w:rPr>
                <w:sz w:val="22"/>
                <w:szCs w:val="22"/>
              </w:rPr>
              <w:t>Leave year (end date)</w:t>
            </w:r>
          </w:p>
        </w:tc>
        <w:tc>
          <w:tcPr>
            <w:tcW w:w="7560" w:type="dxa"/>
            <w:shd w:val="clear" w:color="auto" w:fill="auto"/>
          </w:tcPr>
          <w:p w14:paraId="7566E8E2" w14:textId="77777777" w:rsidR="00C65A5C" w:rsidRPr="00C65A5C" w:rsidRDefault="00C65A5C" w:rsidP="00C65A5C">
            <w:pPr>
              <w:spacing w:after="120" w:line="240" w:lineRule="auto"/>
            </w:pPr>
          </w:p>
        </w:tc>
      </w:tr>
      <w:tr w:rsidR="00C65A5C" w:rsidRPr="00C65A5C" w14:paraId="578426A0" w14:textId="77777777" w:rsidTr="00194F9A">
        <w:tc>
          <w:tcPr>
            <w:tcW w:w="3240" w:type="dxa"/>
            <w:shd w:val="clear" w:color="auto" w:fill="E0E0E0"/>
          </w:tcPr>
          <w:p w14:paraId="2E35DAF3" w14:textId="77777777" w:rsidR="00C65A5C" w:rsidRPr="00C65A5C" w:rsidRDefault="00C65A5C" w:rsidP="00C65A5C">
            <w:pPr>
              <w:spacing w:after="120" w:line="240" w:lineRule="auto"/>
              <w:rPr>
                <w:sz w:val="22"/>
                <w:szCs w:val="22"/>
              </w:rPr>
            </w:pPr>
            <w:r w:rsidRPr="00C65A5C">
              <w:rPr>
                <w:sz w:val="22"/>
                <w:szCs w:val="22"/>
              </w:rPr>
              <w:t>Employee signature</w:t>
            </w:r>
          </w:p>
        </w:tc>
        <w:tc>
          <w:tcPr>
            <w:tcW w:w="7560" w:type="dxa"/>
            <w:shd w:val="clear" w:color="auto" w:fill="auto"/>
          </w:tcPr>
          <w:p w14:paraId="631D572B" w14:textId="77777777" w:rsidR="00C65A5C" w:rsidRPr="00C65A5C" w:rsidRDefault="00C65A5C" w:rsidP="00C65A5C">
            <w:pPr>
              <w:spacing w:after="120" w:line="240" w:lineRule="auto"/>
              <w:rPr>
                <w:sz w:val="22"/>
                <w:szCs w:val="22"/>
              </w:rPr>
            </w:pPr>
            <w:r w:rsidRPr="00C65A5C">
              <w:rPr>
                <w:sz w:val="22"/>
                <w:szCs w:val="22"/>
              </w:rPr>
              <w:t xml:space="preserve">I would like to apply to </w:t>
            </w:r>
            <w:proofErr w:type="gramStart"/>
            <w:r w:rsidRPr="00C65A5C">
              <w:rPr>
                <w:sz w:val="22"/>
                <w:szCs w:val="22"/>
              </w:rPr>
              <w:t>purchase  _</w:t>
            </w:r>
            <w:proofErr w:type="gramEnd"/>
            <w:r w:rsidRPr="00C65A5C">
              <w:rPr>
                <w:sz w:val="22"/>
                <w:szCs w:val="22"/>
              </w:rPr>
              <w:t xml:space="preserve">______ days (MAX 10 DAYS) additional annual leave for the year in accordance with the Annual leave purchase scheme. </w:t>
            </w:r>
          </w:p>
          <w:p w14:paraId="77A603FB" w14:textId="6E00DA12" w:rsidR="00C65A5C" w:rsidRPr="00C65A5C" w:rsidRDefault="00C65A5C" w:rsidP="00C65A5C">
            <w:pPr>
              <w:rPr>
                <w:rFonts w:cs="Arial"/>
                <w:sz w:val="20"/>
              </w:rPr>
            </w:pPr>
            <w:r w:rsidRPr="00C65A5C">
              <w:rPr>
                <w:sz w:val="22"/>
                <w:szCs w:val="22"/>
              </w:rPr>
              <w:t xml:space="preserve">I understand that this will result in a reduction in my salary for the relevant leave year and I give my consent to </w:t>
            </w:r>
            <w:r w:rsidR="00511B74">
              <w:rPr>
                <w:sz w:val="22"/>
                <w:szCs w:val="22"/>
              </w:rPr>
              <w:t xml:space="preserve">Cumbria Fire &amp; Rescue Service </w:t>
            </w:r>
            <w:r w:rsidRPr="00C65A5C">
              <w:rPr>
                <w:sz w:val="22"/>
                <w:szCs w:val="22"/>
              </w:rPr>
              <w:t>to make such deductions from my salary, including any payments that may need to be recovered in the event that I have overtaken my annual leave entitlement.</w:t>
            </w:r>
          </w:p>
          <w:p w14:paraId="36F39B96" w14:textId="77777777" w:rsidR="00C65A5C" w:rsidRPr="00C65A5C" w:rsidRDefault="00C65A5C" w:rsidP="00C65A5C">
            <w:pPr>
              <w:spacing w:after="120" w:line="240" w:lineRule="auto"/>
              <w:rPr>
                <w:sz w:val="22"/>
                <w:szCs w:val="22"/>
              </w:rPr>
            </w:pPr>
          </w:p>
          <w:p w14:paraId="3AA49672" w14:textId="6617456E" w:rsidR="00C65A5C" w:rsidRPr="00C65A5C" w:rsidRDefault="00C65A5C" w:rsidP="00C65A5C">
            <w:pPr>
              <w:spacing w:after="120" w:line="240" w:lineRule="auto"/>
              <w:rPr>
                <w:color w:val="FF0000"/>
                <w:sz w:val="22"/>
                <w:szCs w:val="22"/>
              </w:rPr>
            </w:pPr>
            <w:r w:rsidRPr="00C65A5C">
              <w:rPr>
                <w:sz w:val="22"/>
                <w:szCs w:val="22"/>
              </w:rPr>
              <w:t>I understand that the decision to allow me to purchase additional annual leave is entirely at the C</w:t>
            </w:r>
            <w:r w:rsidR="00511B74">
              <w:rPr>
                <w:sz w:val="22"/>
                <w:szCs w:val="22"/>
              </w:rPr>
              <w:t xml:space="preserve">umbria Fire &amp; rescue’s </w:t>
            </w:r>
            <w:r w:rsidRPr="00C65A5C">
              <w:rPr>
                <w:sz w:val="22"/>
                <w:szCs w:val="22"/>
              </w:rPr>
              <w:t>discretion</w:t>
            </w:r>
          </w:p>
          <w:p w14:paraId="572C5BCB" w14:textId="77777777" w:rsidR="00C65A5C" w:rsidRPr="00C65A5C" w:rsidRDefault="00C65A5C" w:rsidP="00C65A5C">
            <w:pPr>
              <w:spacing w:after="120" w:line="240" w:lineRule="auto"/>
              <w:rPr>
                <w:sz w:val="22"/>
                <w:szCs w:val="22"/>
              </w:rPr>
            </w:pPr>
            <w:r w:rsidRPr="00C65A5C">
              <w:rPr>
                <w:sz w:val="22"/>
                <w:szCs w:val="22"/>
              </w:rPr>
              <w:t>Signed:</w:t>
            </w:r>
            <w:r w:rsidRPr="00C65A5C">
              <w:rPr>
                <w:sz w:val="22"/>
                <w:szCs w:val="22"/>
              </w:rPr>
              <w:tab/>
            </w:r>
            <w:r w:rsidRPr="00C65A5C">
              <w:rPr>
                <w:sz w:val="22"/>
                <w:szCs w:val="22"/>
              </w:rPr>
              <w:tab/>
            </w:r>
            <w:r w:rsidRPr="00C65A5C">
              <w:rPr>
                <w:sz w:val="22"/>
                <w:szCs w:val="22"/>
              </w:rPr>
              <w:tab/>
            </w:r>
            <w:r w:rsidRPr="00C65A5C">
              <w:rPr>
                <w:sz w:val="22"/>
                <w:szCs w:val="22"/>
              </w:rPr>
              <w:tab/>
              <w:t>Date:</w:t>
            </w:r>
          </w:p>
          <w:p w14:paraId="5BCA666B" w14:textId="77777777" w:rsidR="00C65A5C" w:rsidRPr="00C65A5C" w:rsidRDefault="00C65A5C" w:rsidP="00C65A5C">
            <w:pPr>
              <w:spacing w:after="120" w:line="240" w:lineRule="auto"/>
              <w:rPr>
                <w:sz w:val="22"/>
                <w:szCs w:val="22"/>
              </w:rPr>
            </w:pPr>
            <w:r w:rsidRPr="00C65A5C">
              <w:rPr>
                <w:sz w:val="22"/>
                <w:szCs w:val="22"/>
              </w:rPr>
              <w:t>I agree to maintain pension contribution at their original level.</w:t>
            </w:r>
          </w:p>
          <w:p w14:paraId="7EC7F162" w14:textId="77777777" w:rsidR="00C65A5C" w:rsidRPr="00C65A5C" w:rsidRDefault="00C65A5C" w:rsidP="00C65A5C">
            <w:pPr>
              <w:spacing w:after="120" w:line="240" w:lineRule="auto"/>
              <w:rPr>
                <w:sz w:val="22"/>
                <w:szCs w:val="22"/>
              </w:rPr>
            </w:pPr>
            <w:r w:rsidRPr="00C65A5C">
              <w:rPr>
                <w:sz w:val="22"/>
                <w:szCs w:val="22"/>
              </w:rPr>
              <w:t>Signed:</w:t>
            </w:r>
            <w:r w:rsidRPr="00C65A5C">
              <w:rPr>
                <w:sz w:val="22"/>
                <w:szCs w:val="22"/>
              </w:rPr>
              <w:tab/>
            </w:r>
            <w:r w:rsidRPr="00C65A5C">
              <w:rPr>
                <w:sz w:val="22"/>
                <w:szCs w:val="22"/>
              </w:rPr>
              <w:tab/>
            </w:r>
            <w:r w:rsidRPr="00C65A5C">
              <w:rPr>
                <w:sz w:val="22"/>
                <w:szCs w:val="22"/>
              </w:rPr>
              <w:tab/>
            </w:r>
            <w:r w:rsidRPr="00C65A5C">
              <w:rPr>
                <w:sz w:val="22"/>
                <w:szCs w:val="22"/>
              </w:rPr>
              <w:tab/>
              <w:t>Date:</w:t>
            </w:r>
          </w:p>
        </w:tc>
      </w:tr>
      <w:tr w:rsidR="00C65A5C" w:rsidRPr="00C65A5C" w14:paraId="3F17097F" w14:textId="77777777" w:rsidTr="00194F9A">
        <w:tc>
          <w:tcPr>
            <w:tcW w:w="3240" w:type="dxa"/>
            <w:shd w:val="clear" w:color="auto" w:fill="E0E0E0"/>
          </w:tcPr>
          <w:p w14:paraId="03CAA2DE" w14:textId="77777777" w:rsidR="00C65A5C" w:rsidRPr="00C65A5C" w:rsidRDefault="00C65A5C" w:rsidP="00C65A5C">
            <w:pPr>
              <w:spacing w:after="120" w:line="240" w:lineRule="auto"/>
              <w:rPr>
                <w:sz w:val="22"/>
                <w:szCs w:val="22"/>
              </w:rPr>
            </w:pPr>
          </w:p>
        </w:tc>
        <w:tc>
          <w:tcPr>
            <w:tcW w:w="7560" w:type="dxa"/>
            <w:shd w:val="clear" w:color="auto" w:fill="E0E0E0"/>
          </w:tcPr>
          <w:p w14:paraId="0FD6D0DB" w14:textId="77777777" w:rsidR="00C65A5C" w:rsidRPr="00C65A5C" w:rsidRDefault="00C65A5C" w:rsidP="00C65A5C">
            <w:pPr>
              <w:spacing w:after="120" w:line="240" w:lineRule="auto"/>
              <w:rPr>
                <w:b/>
                <w:sz w:val="22"/>
                <w:szCs w:val="22"/>
              </w:rPr>
            </w:pPr>
            <w:r w:rsidRPr="00C65A5C">
              <w:rPr>
                <w:b/>
                <w:sz w:val="22"/>
                <w:szCs w:val="22"/>
              </w:rPr>
              <w:t>Manager to complete the following:</w:t>
            </w:r>
          </w:p>
        </w:tc>
      </w:tr>
      <w:tr w:rsidR="00C65A5C" w:rsidRPr="00C65A5C" w14:paraId="6C846B2A" w14:textId="77777777" w:rsidTr="00194F9A">
        <w:tc>
          <w:tcPr>
            <w:tcW w:w="3240" w:type="dxa"/>
            <w:shd w:val="clear" w:color="auto" w:fill="E0E0E0"/>
          </w:tcPr>
          <w:p w14:paraId="71D41FDB" w14:textId="77777777" w:rsidR="00C65A5C" w:rsidRPr="00C65A5C" w:rsidRDefault="00C65A5C" w:rsidP="00C65A5C">
            <w:pPr>
              <w:spacing w:after="120" w:line="240" w:lineRule="auto"/>
              <w:rPr>
                <w:sz w:val="22"/>
                <w:szCs w:val="22"/>
              </w:rPr>
            </w:pPr>
            <w:r w:rsidRPr="00C65A5C">
              <w:rPr>
                <w:sz w:val="22"/>
                <w:szCs w:val="22"/>
              </w:rPr>
              <w:t>Has the application been:</w:t>
            </w:r>
          </w:p>
        </w:tc>
        <w:tc>
          <w:tcPr>
            <w:tcW w:w="7560" w:type="dxa"/>
            <w:shd w:val="clear" w:color="auto" w:fill="auto"/>
          </w:tcPr>
          <w:p w14:paraId="71D702C7" w14:textId="77777777" w:rsidR="00C65A5C" w:rsidRPr="00C65A5C" w:rsidRDefault="00C65A5C" w:rsidP="00C65A5C">
            <w:pPr>
              <w:spacing w:after="120" w:line="240" w:lineRule="auto"/>
            </w:pPr>
            <w:r w:rsidRPr="00C65A5C">
              <w:t>Approved / Declined*</w:t>
            </w:r>
          </w:p>
          <w:p w14:paraId="60926DA0" w14:textId="77777777" w:rsidR="00C65A5C" w:rsidRPr="00C65A5C" w:rsidRDefault="00C65A5C" w:rsidP="00C65A5C">
            <w:pPr>
              <w:spacing w:after="120" w:line="240" w:lineRule="auto"/>
              <w:rPr>
                <w:sz w:val="16"/>
                <w:szCs w:val="16"/>
              </w:rPr>
            </w:pPr>
            <w:r w:rsidRPr="00C65A5C">
              <w:rPr>
                <w:sz w:val="16"/>
                <w:szCs w:val="16"/>
              </w:rPr>
              <w:t>*Please delete as necessary</w:t>
            </w:r>
          </w:p>
        </w:tc>
      </w:tr>
      <w:tr w:rsidR="00C65A5C" w:rsidRPr="00C65A5C" w14:paraId="7E578F4C" w14:textId="77777777" w:rsidTr="00194F9A">
        <w:tc>
          <w:tcPr>
            <w:tcW w:w="3240" w:type="dxa"/>
            <w:shd w:val="clear" w:color="auto" w:fill="E0E0E0"/>
          </w:tcPr>
          <w:p w14:paraId="2F101482" w14:textId="77777777" w:rsidR="00C65A5C" w:rsidRPr="00C65A5C" w:rsidRDefault="00C65A5C" w:rsidP="00C65A5C">
            <w:pPr>
              <w:spacing w:after="120" w:line="240" w:lineRule="auto"/>
              <w:rPr>
                <w:sz w:val="22"/>
                <w:szCs w:val="22"/>
              </w:rPr>
            </w:pPr>
            <w:r w:rsidRPr="00C65A5C">
              <w:rPr>
                <w:sz w:val="22"/>
                <w:szCs w:val="22"/>
              </w:rPr>
              <w:t>Please provide your business justification if the application has been declined</w:t>
            </w:r>
          </w:p>
        </w:tc>
        <w:tc>
          <w:tcPr>
            <w:tcW w:w="7560" w:type="dxa"/>
            <w:shd w:val="clear" w:color="auto" w:fill="auto"/>
          </w:tcPr>
          <w:p w14:paraId="16EF8896" w14:textId="77777777" w:rsidR="00C65A5C" w:rsidRPr="00C65A5C" w:rsidRDefault="00C65A5C" w:rsidP="00C65A5C">
            <w:pPr>
              <w:spacing w:after="120" w:line="240" w:lineRule="auto"/>
            </w:pPr>
          </w:p>
        </w:tc>
      </w:tr>
      <w:tr w:rsidR="00C65A5C" w:rsidRPr="00C65A5C" w14:paraId="1E881E96" w14:textId="77777777" w:rsidTr="00194F9A">
        <w:tc>
          <w:tcPr>
            <w:tcW w:w="3240" w:type="dxa"/>
            <w:shd w:val="clear" w:color="auto" w:fill="E0E0E0"/>
          </w:tcPr>
          <w:p w14:paraId="00214848" w14:textId="77777777" w:rsidR="00C65A5C" w:rsidRPr="00C65A5C" w:rsidRDefault="00C65A5C" w:rsidP="00C65A5C">
            <w:pPr>
              <w:spacing w:after="120" w:line="240" w:lineRule="auto"/>
              <w:rPr>
                <w:sz w:val="22"/>
                <w:szCs w:val="22"/>
              </w:rPr>
            </w:pPr>
            <w:r w:rsidRPr="00C65A5C">
              <w:rPr>
                <w:sz w:val="22"/>
                <w:szCs w:val="22"/>
              </w:rPr>
              <w:t>Line manager’s signature</w:t>
            </w:r>
          </w:p>
        </w:tc>
        <w:tc>
          <w:tcPr>
            <w:tcW w:w="7560" w:type="dxa"/>
            <w:shd w:val="clear" w:color="auto" w:fill="auto"/>
          </w:tcPr>
          <w:p w14:paraId="17DE9467" w14:textId="77777777" w:rsidR="00C65A5C" w:rsidRPr="00C65A5C" w:rsidRDefault="00C65A5C" w:rsidP="00C65A5C">
            <w:pPr>
              <w:spacing w:after="120" w:line="240" w:lineRule="auto"/>
            </w:pPr>
            <w:r w:rsidRPr="00C65A5C">
              <w:t>Signed:</w:t>
            </w:r>
            <w:r w:rsidRPr="00C65A5C">
              <w:tab/>
            </w:r>
            <w:r w:rsidRPr="00C65A5C">
              <w:tab/>
            </w:r>
            <w:r w:rsidRPr="00C65A5C">
              <w:tab/>
            </w:r>
            <w:r w:rsidRPr="00C65A5C">
              <w:tab/>
              <w:t xml:space="preserve">     Date:</w:t>
            </w:r>
          </w:p>
          <w:p w14:paraId="50EFE745" w14:textId="77777777" w:rsidR="00C65A5C" w:rsidRPr="00C65A5C" w:rsidRDefault="00C65A5C" w:rsidP="00C65A5C">
            <w:pPr>
              <w:spacing w:after="120" w:line="240" w:lineRule="auto"/>
            </w:pPr>
            <w:r w:rsidRPr="00C65A5C">
              <w:t>Print:</w:t>
            </w:r>
            <w:r w:rsidRPr="00C65A5C">
              <w:tab/>
            </w:r>
            <w:r w:rsidRPr="00C65A5C">
              <w:tab/>
            </w:r>
            <w:r w:rsidRPr="00C65A5C">
              <w:tab/>
            </w:r>
            <w:r w:rsidRPr="00C65A5C">
              <w:tab/>
            </w:r>
            <w:r w:rsidRPr="00C65A5C">
              <w:tab/>
              <w:t xml:space="preserve">     Post:</w:t>
            </w:r>
          </w:p>
        </w:tc>
      </w:tr>
      <w:tr w:rsidR="00C65A5C" w:rsidRPr="00C65A5C" w14:paraId="1654D4DB" w14:textId="77777777" w:rsidTr="00194F9A">
        <w:tc>
          <w:tcPr>
            <w:tcW w:w="3240" w:type="dxa"/>
            <w:shd w:val="clear" w:color="auto" w:fill="E0E0E0"/>
          </w:tcPr>
          <w:p w14:paraId="670A2859" w14:textId="77777777" w:rsidR="00C65A5C" w:rsidRPr="00C65A5C" w:rsidRDefault="00C65A5C" w:rsidP="00C65A5C">
            <w:pPr>
              <w:spacing w:after="120" w:line="240" w:lineRule="auto"/>
              <w:rPr>
                <w:sz w:val="22"/>
                <w:szCs w:val="22"/>
              </w:rPr>
            </w:pPr>
            <w:r w:rsidRPr="00C65A5C">
              <w:rPr>
                <w:sz w:val="22"/>
                <w:szCs w:val="22"/>
              </w:rPr>
              <w:t>Date Application sent to the Service Centre</w:t>
            </w:r>
          </w:p>
        </w:tc>
        <w:tc>
          <w:tcPr>
            <w:tcW w:w="7560" w:type="dxa"/>
            <w:shd w:val="clear" w:color="auto" w:fill="auto"/>
          </w:tcPr>
          <w:p w14:paraId="0BBABF98" w14:textId="77777777" w:rsidR="00C65A5C" w:rsidRPr="00C65A5C" w:rsidRDefault="00C65A5C" w:rsidP="00C65A5C">
            <w:pPr>
              <w:spacing w:after="120" w:line="240" w:lineRule="auto"/>
            </w:pPr>
          </w:p>
        </w:tc>
      </w:tr>
    </w:tbl>
    <w:p w14:paraId="4F769699" w14:textId="77777777" w:rsidR="00C65A5C" w:rsidRPr="00C65A5C" w:rsidRDefault="00C65A5C" w:rsidP="00C65A5C">
      <w:pPr>
        <w:spacing w:after="120" w:line="240" w:lineRule="auto"/>
        <w:rPr>
          <w:rFonts w:ascii="Times New Roman" w:hAnsi="Times New Roman"/>
        </w:rPr>
      </w:pPr>
    </w:p>
    <w:p w14:paraId="137C3889" w14:textId="77777777" w:rsidR="00C65A5C" w:rsidRPr="00C65A5C" w:rsidRDefault="00C65A5C" w:rsidP="00C65A5C">
      <w:pPr>
        <w:spacing w:after="120" w:line="240" w:lineRule="auto"/>
        <w:rPr>
          <w:rFonts w:cs="Arial"/>
          <w:b/>
        </w:rPr>
      </w:pPr>
      <w:r w:rsidRPr="00C65A5C">
        <w:rPr>
          <w:rFonts w:cs="Arial"/>
          <w:b/>
        </w:rPr>
        <w:tab/>
      </w:r>
      <w:r w:rsidRPr="00C65A5C">
        <w:rPr>
          <w:rFonts w:cs="Arial"/>
          <w:b/>
        </w:rPr>
        <w:tab/>
      </w:r>
      <w:r w:rsidRPr="00C65A5C">
        <w:rPr>
          <w:rFonts w:cs="Arial"/>
          <w:b/>
        </w:rPr>
        <w:tab/>
      </w:r>
      <w:r w:rsidRPr="00C65A5C">
        <w:rPr>
          <w:rFonts w:cs="Arial"/>
          <w:b/>
        </w:rPr>
        <w:tab/>
      </w:r>
      <w:r w:rsidRPr="00C65A5C">
        <w:rPr>
          <w:rFonts w:cs="Arial"/>
          <w:b/>
        </w:rPr>
        <w:tab/>
      </w:r>
      <w:r w:rsidRPr="00C65A5C">
        <w:rPr>
          <w:rFonts w:cs="Arial"/>
          <w:b/>
        </w:rPr>
        <w:tab/>
      </w:r>
      <w:r w:rsidRPr="00C65A5C">
        <w:rPr>
          <w:rFonts w:cs="Arial"/>
          <w:b/>
        </w:rPr>
        <w:tab/>
      </w:r>
    </w:p>
    <w:p w14:paraId="1F91A827" w14:textId="77777777" w:rsidR="00C65A5C" w:rsidRPr="00C65A5C" w:rsidRDefault="00C65A5C" w:rsidP="00C65A5C">
      <w:pPr>
        <w:rPr>
          <w:sz w:val="20"/>
        </w:rPr>
      </w:pPr>
    </w:p>
    <w:p w14:paraId="31ECA57A" w14:textId="77777777" w:rsidR="00C65A5C" w:rsidRPr="00C65A5C" w:rsidRDefault="00C65A5C" w:rsidP="00C65A5C">
      <w:pPr>
        <w:rPr>
          <w:sz w:val="20"/>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5"/>
      <w:headerReference w:type="default" r:id="rId16"/>
      <w:footerReference w:type="even" r:id="rId17"/>
      <w:footerReference w:type="default" r:id="rId18"/>
      <w:headerReference w:type="first" r:id="rId19"/>
      <w:footerReference w:type="first" r:id="rId20"/>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F4D77DE" w:rsidR="0064303C" w:rsidRPr="00922A40" w:rsidRDefault="00C65A5C" w:rsidP="0064303C">
    <w:pPr>
      <w:rPr>
        <w:rFonts w:cs="Arial"/>
        <w:b/>
        <w:color w:val="2C2F2E"/>
        <w:sz w:val="19"/>
        <w:szCs w:val="19"/>
      </w:rPr>
    </w:pPr>
    <w:r>
      <w:rPr>
        <w:rFonts w:cs="Arial"/>
        <w:b/>
        <w:noProof/>
        <w:color w:val="999999"/>
        <w:sz w:val="19"/>
        <w:szCs w:val="19"/>
      </w:rPr>
      <w:drawing>
        <wp:anchor distT="0" distB="0" distL="114300" distR="114300" simplePos="0" relativeHeight="251658752" behindDoc="1" locked="0" layoutInCell="1" allowOverlap="1" wp14:anchorId="69FC5EA8" wp14:editId="4A3BBB6B">
          <wp:simplePos x="0" y="0"/>
          <wp:positionH relativeFrom="page">
            <wp:align>left</wp:align>
          </wp:positionH>
          <wp:positionV relativeFrom="paragraph">
            <wp:posOffset>-686435</wp:posOffset>
          </wp:positionV>
          <wp:extent cx="7559675" cy="1549867"/>
          <wp:effectExtent l="0" t="0" r="3175" b="0"/>
          <wp:wrapNone/>
          <wp:docPr id="1411131286" name="Picture 141113128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7728"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486787"/>
    <w:multiLevelType w:val="hybridMultilevel"/>
    <w:tmpl w:val="048EF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0A199C"/>
    <w:multiLevelType w:val="hybridMultilevel"/>
    <w:tmpl w:val="407C44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3A2C4B"/>
    <w:multiLevelType w:val="hybridMultilevel"/>
    <w:tmpl w:val="CAEAF702"/>
    <w:lvl w:ilvl="0" w:tplc="C876E73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954A5"/>
    <w:multiLevelType w:val="hybridMultilevel"/>
    <w:tmpl w:val="11A4145E"/>
    <w:lvl w:ilvl="0" w:tplc="C876E738">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11A3CF7"/>
    <w:multiLevelType w:val="hybridMultilevel"/>
    <w:tmpl w:val="21BCAE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B82429"/>
    <w:multiLevelType w:val="hybridMultilevel"/>
    <w:tmpl w:val="EBBAEF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81F33"/>
    <w:multiLevelType w:val="hybridMultilevel"/>
    <w:tmpl w:val="4782D5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256F15"/>
    <w:multiLevelType w:val="hybridMultilevel"/>
    <w:tmpl w:val="B058C7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9"/>
  </w:num>
  <w:num w:numId="3" w16cid:durableId="1679310131">
    <w:abstractNumId w:val="19"/>
  </w:num>
  <w:num w:numId="4" w16cid:durableId="2082213094">
    <w:abstractNumId w:val="35"/>
  </w:num>
  <w:num w:numId="5" w16cid:durableId="1279528031">
    <w:abstractNumId w:val="28"/>
  </w:num>
  <w:num w:numId="6" w16cid:durableId="1948728523">
    <w:abstractNumId w:val="30"/>
  </w:num>
  <w:num w:numId="7" w16cid:durableId="1748765981">
    <w:abstractNumId w:val="10"/>
  </w:num>
  <w:num w:numId="8" w16cid:durableId="770470172">
    <w:abstractNumId w:val="24"/>
  </w:num>
  <w:num w:numId="9" w16cid:durableId="801507558">
    <w:abstractNumId w:val="39"/>
  </w:num>
  <w:num w:numId="10" w16cid:durableId="425855461">
    <w:abstractNumId w:val="7"/>
  </w:num>
  <w:num w:numId="11" w16cid:durableId="1868791141">
    <w:abstractNumId w:val="26"/>
  </w:num>
  <w:num w:numId="12" w16cid:durableId="1149713589">
    <w:abstractNumId w:val="20"/>
  </w:num>
  <w:num w:numId="13" w16cid:durableId="1825971133">
    <w:abstractNumId w:val="36"/>
  </w:num>
  <w:num w:numId="14" w16cid:durableId="501628944">
    <w:abstractNumId w:val="16"/>
  </w:num>
  <w:num w:numId="15" w16cid:durableId="742719538">
    <w:abstractNumId w:val="25"/>
  </w:num>
  <w:num w:numId="16" w16cid:durableId="1095250122">
    <w:abstractNumId w:val="9"/>
  </w:num>
  <w:num w:numId="17" w16cid:durableId="812720222">
    <w:abstractNumId w:val="40"/>
  </w:num>
  <w:num w:numId="18" w16cid:durableId="180556028">
    <w:abstractNumId w:val="21"/>
  </w:num>
  <w:num w:numId="19" w16cid:durableId="1160998515">
    <w:abstractNumId w:val="12"/>
  </w:num>
  <w:num w:numId="20" w16cid:durableId="1679581245">
    <w:abstractNumId w:val="13"/>
  </w:num>
  <w:num w:numId="21" w16cid:durableId="100075873">
    <w:abstractNumId w:val="18"/>
  </w:num>
  <w:num w:numId="22" w16cid:durableId="1531411270">
    <w:abstractNumId w:val="37"/>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3"/>
  </w:num>
  <w:num w:numId="28" w16cid:durableId="1819104245">
    <w:abstractNumId w:val="0"/>
  </w:num>
  <w:num w:numId="29" w16cid:durableId="1275988086">
    <w:abstractNumId w:val="41"/>
  </w:num>
  <w:num w:numId="30" w16cid:durableId="327287912">
    <w:abstractNumId w:val="15"/>
  </w:num>
  <w:num w:numId="31" w16cid:durableId="623586424">
    <w:abstractNumId w:val="1"/>
  </w:num>
  <w:num w:numId="32" w16cid:durableId="613251922">
    <w:abstractNumId w:val="31"/>
  </w:num>
  <w:num w:numId="33" w16cid:durableId="90248434">
    <w:abstractNumId w:val="11"/>
  </w:num>
  <w:num w:numId="34" w16cid:durableId="1233462615">
    <w:abstractNumId w:val="17"/>
  </w:num>
  <w:num w:numId="35" w16cid:durableId="1912041161">
    <w:abstractNumId w:val="2"/>
  </w:num>
  <w:num w:numId="36" w16cid:durableId="1630743226">
    <w:abstractNumId w:val="14"/>
  </w:num>
  <w:num w:numId="37" w16cid:durableId="1863518600">
    <w:abstractNumId w:val="38"/>
  </w:num>
  <w:num w:numId="38" w16cid:durableId="145097365">
    <w:abstractNumId w:val="34"/>
  </w:num>
  <w:num w:numId="39" w16cid:durableId="725375974">
    <w:abstractNumId w:val="27"/>
  </w:num>
  <w:num w:numId="40" w16cid:durableId="2138141996">
    <w:abstractNumId w:val="32"/>
  </w:num>
  <w:num w:numId="41" w16cid:durableId="1701052805">
    <w:abstractNumId w:val="23"/>
  </w:num>
  <w:num w:numId="42" w16cid:durableId="18748828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778C0"/>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1B74"/>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51685"/>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5A5C"/>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053"/>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kpensions@localpensionspartnership.org.uk%C2%A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umbria.gov.uk/elibrary/Content/Internet/536/5901/6137/43118154147.xls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a1a3e32b-2f61-4ed2-8005-4759f7176664"/>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c2b36edf-d6b4-4d40-9417-44b51de556ab"/>
    <ds:schemaRef ds:uri="http://schemas.openxmlformats.org/package/2006/metadata/core-properties"/>
    <ds:schemaRef ds:uri="d825955d-c47e-4fd7-8874-018c5c37d6f9"/>
    <ds:schemaRef ds:uri="http://schemas.microsoft.com/office/2006/metadata/properties"/>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2079</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13607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3</cp:revision>
  <cp:lastPrinted>2017-10-10T09:12:00Z</cp:lastPrinted>
  <dcterms:created xsi:type="dcterms:W3CDTF">2024-09-18T09:24:00Z</dcterms:created>
  <dcterms:modified xsi:type="dcterms:W3CDTF">2024-09-18T13:02:00Z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