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89C76" w14:textId="626D09A2" w:rsidR="00071994" w:rsidRPr="00756F15" w:rsidRDefault="00071994" w:rsidP="00486264">
      <w:pPr>
        <w:rPr>
          <w:rFonts w:ascii="Arial Black" w:hAnsi="Arial Black" w:cs="Arial"/>
          <w:b/>
          <w:color w:val="C60E41"/>
          <w:sz w:val="44"/>
          <w:szCs w:val="44"/>
        </w:rPr>
      </w:pPr>
    </w:p>
    <w:p w14:paraId="5A41606B" w14:textId="6FD3578E" w:rsidR="00EF1F17" w:rsidRPr="00756F15" w:rsidRDefault="00286194" w:rsidP="005A2B42">
      <w:pPr>
        <w:rPr>
          <w:rFonts w:ascii="Arial Black" w:hAnsi="Arial Black" w:cs="Arial"/>
          <w:b/>
          <w:color w:val="C60E41"/>
          <w:sz w:val="44"/>
          <w:szCs w:val="44"/>
        </w:rPr>
      </w:pPr>
      <w:r w:rsidRPr="00756F15">
        <w:rPr>
          <w:rFonts w:ascii="Arial Black" w:hAnsi="Arial Black" w:cs="Arial"/>
          <w:b/>
          <w:noProof/>
          <w:color w:val="C60E41"/>
          <w:sz w:val="44"/>
          <w:szCs w:val="44"/>
        </w:rPr>
        <w:drawing>
          <wp:anchor distT="0" distB="0" distL="114300" distR="114300" simplePos="0" relativeHeight="251659776" behindDoc="1" locked="0" layoutInCell="1" allowOverlap="1" wp14:anchorId="32A6DCF2" wp14:editId="30AC262F">
            <wp:simplePos x="0" y="0"/>
            <wp:positionH relativeFrom="page">
              <wp:posOffset>5169535</wp:posOffset>
            </wp:positionH>
            <wp:positionV relativeFrom="paragraph">
              <wp:posOffset>257175</wp:posOffset>
            </wp:positionV>
            <wp:extent cx="2266950" cy="2020943"/>
            <wp:effectExtent l="0" t="0" r="0" b="0"/>
            <wp:wrapNone/>
            <wp:docPr id="7" name="Picture 7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hap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66950" cy="20209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6F15">
        <w:rPr>
          <w:rFonts w:ascii="Arial Black" w:hAnsi="Arial Black" w:cs="Arial"/>
          <w:b/>
          <w:noProof/>
          <w:color w:val="C60E41"/>
          <w:sz w:val="44"/>
          <w:szCs w:val="44"/>
        </w:rPr>
        <w:drawing>
          <wp:anchor distT="0" distB="0" distL="114300" distR="114300" simplePos="0" relativeHeight="251658752" behindDoc="1" locked="0" layoutInCell="1" allowOverlap="1" wp14:anchorId="60363393" wp14:editId="5905224F">
            <wp:simplePos x="0" y="0"/>
            <wp:positionH relativeFrom="margin">
              <wp:posOffset>3664585</wp:posOffset>
            </wp:positionH>
            <wp:positionV relativeFrom="paragraph">
              <wp:posOffset>62865</wp:posOffset>
            </wp:positionV>
            <wp:extent cx="1265100" cy="1088872"/>
            <wp:effectExtent l="0" t="0" r="0" b="0"/>
            <wp:wrapNone/>
            <wp:docPr id="6" name="Picture 6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hape, circl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100" cy="10888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1CD" w:rsidRPr="00756F15">
        <w:rPr>
          <w:rFonts w:ascii="Arial Black" w:hAnsi="Arial Black" w:cs="Arial"/>
          <w:b/>
          <w:noProof/>
          <w:color w:val="C60E4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4DCEC37" wp14:editId="68818BD0">
                <wp:simplePos x="0" y="0"/>
                <wp:positionH relativeFrom="column">
                  <wp:posOffset>3699510</wp:posOffset>
                </wp:positionH>
                <wp:positionV relativeFrom="paragraph">
                  <wp:posOffset>236855</wp:posOffset>
                </wp:positionV>
                <wp:extent cx="1183005" cy="619125"/>
                <wp:effectExtent l="0" t="0" r="0" b="9525"/>
                <wp:wrapNone/>
                <wp:docPr id="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00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919466" w14:textId="77777777" w:rsidR="00D176B7" w:rsidRDefault="00D176B7" w:rsidP="00D176B7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FFFF"/>
                                <w:sz w:val="32"/>
                                <w:szCs w:val="32"/>
                              </w:rPr>
                              <w:t>PG</w:t>
                            </w:r>
                          </w:p>
                          <w:p w14:paraId="7DF6F234" w14:textId="513074BA" w:rsidR="00001733" w:rsidRPr="001A1D96" w:rsidRDefault="00D47F7F" w:rsidP="00D176B7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FFFF"/>
                                <w:sz w:val="32"/>
                                <w:szCs w:val="32"/>
                              </w:rPr>
                              <w:t>6870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DCEC37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291.3pt;margin-top:18.65pt;width:93.15pt;height:4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" filled="f" stroked="f">
                <v:textbox>
                  <w:txbxContent>
                    <w:p w14:paraId="3A919466" w14:textId="77777777" w:rsidR="00D176B7" w:rsidRDefault="00D176B7" w:rsidP="00D176B7">
                      <w:pPr>
                        <w:jc w:val="center"/>
                        <w:rPr>
                          <w:rFonts w:ascii="Arial Black" w:hAnsi="Arial Black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/>
                          <w:sz w:val="32"/>
                          <w:szCs w:val="32"/>
                        </w:rPr>
                        <w:t>PG</w:t>
                      </w:r>
                    </w:p>
                    <w:p w14:paraId="7DF6F234" w14:textId="513074BA" w:rsidR="00001733" w:rsidRPr="001A1D96" w:rsidRDefault="00D47F7F" w:rsidP="00D176B7">
                      <w:pPr>
                        <w:jc w:val="center"/>
                        <w:rPr>
                          <w:rFonts w:ascii="Arial Black" w:hAnsi="Arial Black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/>
                          <w:sz w:val="32"/>
                          <w:szCs w:val="32"/>
                        </w:rPr>
                        <w:t>6870</w:t>
                      </w:r>
                    </w:p>
                  </w:txbxContent>
                </v:textbox>
              </v:shape>
            </w:pict>
          </mc:Fallback>
        </mc:AlternateContent>
      </w:r>
    </w:p>
    <w:p w14:paraId="191CD359" w14:textId="0C4E3CD1" w:rsidR="005A2B42" w:rsidRPr="00286194" w:rsidRDefault="00756F15" w:rsidP="005A2B42">
      <w:pPr>
        <w:rPr>
          <w:rFonts w:ascii="Arial Black" w:hAnsi="Arial Black" w:cs="Arial"/>
          <w:b/>
          <w:color w:val="C60E41"/>
          <w:sz w:val="44"/>
          <w:szCs w:val="44"/>
        </w:rPr>
      </w:pPr>
      <w:r w:rsidRPr="00756F15">
        <w:rPr>
          <w:rFonts w:ascii="Arial Black" w:hAnsi="Arial Black" w:cs="Arial"/>
          <w:b/>
          <w:noProof/>
          <w:color w:val="C60E4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44CFBE" wp14:editId="574E61AC">
                <wp:simplePos x="0" y="0"/>
                <wp:positionH relativeFrom="column">
                  <wp:posOffset>4671060</wp:posOffset>
                </wp:positionH>
                <wp:positionV relativeFrom="paragraph">
                  <wp:posOffset>386080</wp:posOffset>
                </wp:positionV>
                <wp:extent cx="1860550" cy="8572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27D490" w14:textId="43440B7C" w:rsidR="00EF1F17" w:rsidRPr="00286194" w:rsidRDefault="00D47F7F" w:rsidP="00F47A48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C60E4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C60E41"/>
                                <w:sz w:val="32"/>
                                <w:szCs w:val="32"/>
                              </w:rPr>
                              <w:t>Organisational Support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4CFBE" id="Text Box 2" o:spid="_x0000_s1027" type="#_x0000_t202" style="position:absolute;margin-left:367.8pt;margin-top:30.4pt;width:146.5pt;height:6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" filled="f" stroked="f">
                <v:textbox>
                  <w:txbxContent>
                    <w:p w14:paraId="2D27D490" w14:textId="43440B7C" w:rsidR="00EF1F17" w:rsidRPr="00286194" w:rsidRDefault="00D47F7F" w:rsidP="00F47A48">
                      <w:pPr>
                        <w:jc w:val="center"/>
                        <w:rPr>
                          <w:rFonts w:ascii="Arial Black" w:hAnsi="Arial Black"/>
                          <w:b/>
                          <w:color w:val="C60E41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C60E41"/>
                          <w:sz w:val="32"/>
                          <w:szCs w:val="32"/>
                        </w:rPr>
                        <w:t>Organisational Support</w:t>
                      </w:r>
                    </w:p>
                  </w:txbxContent>
                </v:textbox>
              </v:shape>
            </w:pict>
          </mc:Fallback>
        </mc:AlternateContent>
      </w:r>
      <w:r w:rsidR="005A2B42" w:rsidRPr="00286194">
        <w:rPr>
          <w:rFonts w:ascii="Arial Black" w:hAnsi="Arial Black" w:cs="Arial"/>
          <w:b/>
          <w:color w:val="C60E41"/>
          <w:sz w:val="44"/>
          <w:szCs w:val="44"/>
        </w:rPr>
        <w:t>Post Specification</w:t>
      </w:r>
    </w:p>
    <w:p w14:paraId="01E4B515" w14:textId="44BC712A" w:rsidR="00D662E5" w:rsidRPr="00756F15" w:rsidRDefault="00D662E5" w:rsidP="005A2B42">
      <w:pPr>
        <w:rPr>
          <w:rFonts w:ascii="Arial Black" w:hAnsi="Arial Black" w:cs="Arial"/>
          <w:b/>
          <w:color w:val="C60E41"/>
          <w:sz w:val="44"/>
          <w:szCs w:val="44"/>
        </w:rPr>
      </w:pPr>
    </w:p>
    <w:p w14:paraId="3E039F80" w14:textId="68D6D969" w:rsidR="00F47A48" w:rsidRPr="00756F15" w:rsidRDefault="00F47A48" w:rsidP="005A2B42">
      <w:pPr>
        <w:rPr>
          <w:rFonts w:ascii="Arial Black" w:hAnsi="Arial Black" w:cs="Arial"/>
          <w:b/>
          <w:color w:val="C60E41"/>
          <w:sz w:val="44"/>
          <w:szCs w:val="44"/>
        </w:rPr>
      </w:pPr>
    </w:p>
    <w:tbl>
      <w:tblPr>
        <w:tblW w:w="69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3"/>
        <w:gridCol w:w="3544"/>
      </w:tblGrid>
      <w:tr w:rsidR="00722D24" w:rsidRPr="001D5465" w14:paraId="15CE5D07" w14:textId="77777777" w:rsidTr="00286194">
        <w:trPr>
          <w:cantSplit/>
        </w:trPr>
        <w:tc>
          <w:tcPr>
            <w:tcW w:w="3403" w:type="dxa"/>
            <w:shd w:val="clear" w:color="auto" w:fill="F2DBDB" w:themeFill="accent2" w:themeFillTint="33"/>
          </w:tcPr>
          <w:p w14:paraId="2C0AC62C" w14:textId="77777777" w:rsidR="00722D24" w:rsidRPr="00756F15" w:rsidRDefault="00722D24" w:rsidP="00722D24">
            <w:pPr>
              <w:rPr>
                <w:rFonts w:ascii="Arial" w:hAnsi="Arial" w:cs="Arial"/>
                <w:b/>
                <w:color w:val="C60E41"/>
                <w:sz w:val="28"/>
                <w:szCs w:val="28"/>
              </w:rPr>
            </w:pPr>
            <w:r w:rsidRPr="00286194">
              <w:rPr>
                <w:rFonts w:ascii="Arial" w:hAnsi="Arial" w:cs="Arial"/>
                <w:b/>
                <w:color w:val="C60E41"/>
                <w:sz w:val="28"/>
                <w:szCs w:val="28"/>
              </w:rPr>
              <w:t>Date</w:t>
            </w:r>
          </w:p>
        </w:tc>
        <w:tc>
          <w:tcPr>
            <w:tcW w:w="3544" w:type="dxa"/>
            <w:vAlign w:val="center"/>
          </w:tcPr>
          <w:p w14:paraId="34615A34" w14:textId="412E8C72" w:rsidR="00722D24" w:rsidRPr="001D5465" w:rsidRDefault="00D47F7F" w:rsidP="00722D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July 2024</w:t>
            </w:r>
          </w:p>
        </w:tc>
      </w:tr>
      <w:tr w:rsidR="00722D24" w:rsidRPr="001D5465" w14:paraId="4C225649" w14:textId="77777777" w:rsidTr="00286194">
        <w:trPr>
          <w:cantSplit/>
        </w:trPr>
        <w:tc>
          <w:tcPr>
            <w:tcW w:w="3403" w:type="dxa"/>
            <w:shd w:val="clear" w:color="auto" w:fill="F2DBDB" w:themeFill="accent2" w:themeFillTint="33"/>
          </w:tcPr>
          <w:p w14:paraId="28D38ABE" w14:textId="77777777" w:rsidR="00722D24" w:rsidRPr="00756F15" w:rsidRDefault="00722D24" w:rsidP="00722D24">
            <w:pPr>
              <w:rPr>
                <w:rFonts w:ascii="Arial" w:hAnsi="Arial" w:cs="Arial"/>
                <w:b/>
                <w:color w:val="C60E41"/>
                <w:sz w:val="28"/>
                <w:szCs w:val="28"/>
              </w:rPr>
            </w:pPr>
            <w:r w:rsidRPr="00286194">
              <w:rPr>
                <w:rFonts w:ascii="Arial" w:hAnsi="Arial" w:cs="Arial"/>
                <w:b/>
                <w:color w:val="C60E41"/>
                <w:sz w:val="28"/>
                <w:szCs w:val="28"/>
              </w:rPr>
              <w:t>Post Title</w:t>
            </w:r>
          </w:p>
        </w:tc>
        <w:tc>
          <w:tcPr>
            <w:tcW w:w="3544" w:type="dxa"/>
            <w:vAlign w:val="center"/>
          </w:tcPr>
          <w:p w14:paraId="567E7383" w14:textId="027025F0" w:rsidR="00722D24" w:rsidRPr="001D5465" w:rsidRDefault="00D47F7F" w:rsidP="00722D24">
            <w:pPr>
              <w:pStyle w:val="Heading4"/>
              <w:rPr>
                <w:color w:val="auto"/>
                <w:sz w:val="24"/>
              </w:rPr>
            </w:pPr>
            <w:r w:rsidRPr="00ED63A0">
              <w:rPr>
                <w:rFonts w:eastAsia="Arial"/>
                <w:color w:val="auto"/>
                <w:sz w:val="24"/>
              </w:rPr>
              <w:t>Organisational Development and Workforce Training Facilitator</w:t>
            </w:r>
          </w:p>
        </w:tc>
      </w:tr>
      <w:tr w:rsidR="00722D24" w:rsidRPr="001D5465" w14:paraId="69677D7B" w14:textId="77777777" w:rsidTr="00286194">
        <w:trPr>
          <w:cantSplit/>
        </w:trPr>
        <w:tc>
          <w:tcPr>
            <w:tcW w:w="3403" w:type="dxa"/>
            <w:shd w:val="clear" w:color="auto" w:fill="F2DBDB" w:themeFill="accent2" w:themeFillTint="33"/>
          </w:tcPr>
          <w:p w14:paraId="5C55055C" w14:textId="77777777" w:rsidR="00722D24" w:rsidRPr="00286194" w:rsidRDefault="00722D24" w:rsidP="00722D24">
            <w:pPr>
              <w:rPr>
                <w:rFonts w:ascii="Arial" w:hAnsi="Arial" w:cs="Arial"/>
                <w:b/>
                <w:color w:val="C60E41"/>
                <w:sz w:val="28"/>
                <w:szCs w:val="28"/>
              </w:rPr>
            </w:pPr>
            <w:r w:rsidRPr="00286194">
              <w:rPr>
                <w:rFonts w:ascii="Arial" w:hAnsi="Arial" w:cs="Arial"/>
                <w:b/>
                <w:color w:val="C60E41"/>
                <w:sz w:val="28"/>
                <w:szCs w:val="28"/>
              </w:rPr>
              <w:t>Job Family Role Profile</w:t>
            </w:r>
          </w:p>
        </w:tc>
        <w:tc>
          <w:tcPr>
            <w:tcW w:w="3544" w:type="dxa"/>
            <w:vAlign w:val="center"/>
          </w:tcPr>
          <w:p w14:paraId="44BB8844" w14:textId="00567C25" w:rsidR="00722D24" w:rsidRPr="001D5465" w:rsidRDefault="00D47F7F" w:rsidP="00722D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Organisational Support OS9</w:t>
            </w:r>
          </w:p>
        </w:tc>
      </w:tr>
      <w:tr w:rsidR="00722D24" w:rsidRPr="001D5465" w14:paraId="04C5CDEC" w14:textId="77777777" w:rsidTr="00286194">
        <w:trPr>
          <w:cantSplit/>
        </w:trPr>
        <w:tc>
          <w:tcPr>
            <w:tcW w:w="3403" w:type="dxa"/>
            <w:shd w:val="clear" w:color="auto" w:fill="F2DBDB" w:themeFill="accent2" w:themeFillTint="33"/>
          </w:tcPr>
          <w:p w14:paraId="4245BD49" w14:textId="77777777" w:rsidR="00722D24" w:rsidRPr="00286194" w:rsidRDefault="00722D24" w:rsidP="00722D24">
            <w:pPr>
              <w:rPr>
                <w:rFonts w:ascii="Arial" w:hAnsi="Arial" w:cs="Arial"/>
                <w:b/>
                <w:color w:val="C60E41"/>
                <w:sz w:val="28"/>
                <w:szCs w:val="28"/>
              </w:rPr>
            </w:pPr>
            <w:r w:rsidRPr="00286194">
              <w:rPr>
                <w:rFonts w:ascii="Arial" w:hAnsi="Arial" w:cs="Arial"/>
                <w:b/>
                <w:color w:val="C60E41"/>
                <w:sz w:val="28"/>
                <w:szCs w:val="28"/>
              </w:rPr>
              <w:t>Final Grade</w:t>
            </w:r>
          </w:p>
        </w:tc>
        <w:tc>
          <w:tcPr>
            <w:tcW w:w="3544" w:type="dxa"/>
            <w:vAlign w:val="center"/>
          </w:tcPr>
          <w:p w14:paraId="087B7F0D" w14:textId="49831382" w:rsidR="00722D24" w:rsidRDefault="00756F15" w:rsidP="00722D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</w:t>
            </w:r>
            <w:r w:rsidR="00573390">
              <w:rPr>
                <w:rFonts w:ascii="Arial" w:hAnsi="Arial" w:cs="Arial"/>
                <w:b/>
                <w:bCs/>
              </w:rPr>
              <w:t>rade</w:t>
            </w:r>
            <w:r w:rsidR="00D47F7F">
              <w:rPr>
                <w:rFonts w:ascii="Arial" w:hAnsi="Arial" w:cs="Arial"/>
                <w:b/>
                <w:bCs/>
              </w:rPr>
              <w:t xml:space="preserve"> 9</w:t>
            </w:r>
          </w:p>
        </w:tc>
      </w:tr>
    </w:tbl>
    <w:p w14:paraId="3379930E" w14:textId="77777777" w:rsidR="003A6F8E" w:rsidRPr="00286194" w:rsidRDefault="003A6F8E" w:rsidP="003A6F8E">
      <w:pPr>
        <w:rPr>
          <w:rFonts w:ascii="Arial Black" w:hAnsi="Arial Black" w:cs="Arial"/>
          <w:b/>
          <w:color w:val="C60E41"/>
        </w:rPr>
      </w:pPr>
      <w:r w:rsidRPr="00286194">
        <w:rPr>
          <w:rFonts w:ascii="Arial Black" w:hAnsi="Arial Black" w:cs="Arial"/>
          <w:b/>
          <w:color w:val="C60E41"/>
        </w:rPr>
        <w:t xml:space="preserve">To be read in conjunction with </w:t>
      </w:r>
      <w:r w:rsidR="0074734F" w:rsidRPr="00286194">
        <w:rPr>
          <w:rFonts w:ascii="Arial Black" w:hAnsi="Arial Black" w:cs="Arial"/>
          <w:b/>
          <w:color w:val="C60E41"/>
        </w:rPr>
        <w:t xml:space="preserve">the </w:t>
      </w:r>
      <w:r w:rsidR="00AA4A61" w:rsidRPr="00286194">
        <w:rPr>
          <w:rFonts w:ascii="Arial Black" w:hAnsi="Arial Black" w:cs="Arial"/>
          <w:b/>
          <w:color w:val="C60E41"/>
        </w:rPr>
        <w:t xml:space="preserve">job family </w:t>
      </w:r>
      <w:r w:rsidRPr="00286194">
        <w:rPr>
          <w:rFonts w:ascii="Arial Black" w:hAnsi="Arial Black" w:cs="Arial"/>
          <w:b/>
          <w:color w:val="C60E41"/>
        </w:rPr>
        <w:t>role profile</w:t>
      </w:r>
    </w:p>
    <w:p w14:paraId="5A0B3C07" w14:textId="77777777" w:rsidR="00D176B7" w:rsidRPr="00756F15" w:rsidRDefault="00D176B7" w:rsidP="003A6F8E">
      <w:pPr>
        <w:rPr>
          <w:rFonts w:ascii="Arial Black" w:hAnsi="Arial Black" w:cs="Arial"/>
          <w:b/>
          <w:color w:val="C60E41"/>
        </w:rPr>
      </w:pPr>
    </w:p>
    <w:tbl>
      <w:tblPr>
        <w:tblW w:w="1008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475"/>
        <w:gridCol w:w="7704"/>
      </w:tblGrid>
      <w:tr w:rsidR="003A6F8E" w:rsidRPr="00756F15" w14:paraId="7561832A" w14:textId="77777777" w:rsidTr="77FFA600">
        <w:trPr>
          <w:trHeight w:val="300"/>
        </w:trPr>
        <w:tc>
          <w:tcPr>
            <w:tcW w:w="10084" w:type="dxa"/>
            <w:gridSpan w:val="3"/>
            <w:shd w:val="clear" w:color="auto" w:fill="F2DBDB" w:themeFill="accent2" w:themeFillTint="33"/>
          </w:tcPr>
          <w:p w14:paraId="6128CD86" w14:textId="77777777" w:rsidR="003A6F8E" w:rsidRPr="00756F15" w:rsidRDefault="003A6F8E" w:rsidP="00C664A9">
            <w:pPr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 xml:space="preserve">Purpose </w:t>
            </w:r>
            <w:r w:rsidRPr="00756F15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>of this post</w:t>
            </w: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 xml:space="preserve"> </w:t>
            </w:r>
          </w:p>
        </w:tc>
      </w:tr>
      <w:tr w:rsidR="003A6F8E" w:rsidRPr="001D5465" w14:paraId="3175A708" w14:textId="77777777" w:rsidTr="77FFA600">
        <w:trPr>
          <w:trHeight w:val="300"/>
        </w:trPr>
        <w:tc>
          <w:tcPr>
            <w:tcW w:w="10084" w:type="dxa"/>
            <w:gridSpan w:val="3"/>
            <w:shd w:val="clear" w:color="auto" w:fill="auto"/>
          </w:tcPr>
          <w:p w14:paraId="3F6FBE7C" w14:textId="08A649D7" w:rsidR="00D47F7F" w:rsidRPr="00103C28" w:rsidRDefault="00D47F7F" w:rsidP="00D47F7F">
            <w:pPr>
              <w:rPr>
                <w:rFonts w:ascii="Arial" w:hAnsi="Arial" w:cs="Arial"/>
              </w:rPr>
            </w:pPr>
            <w:r w:rsidRPr="00ED63A0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Learning and Development</w:t>
            </w:r>
            <w:r w:rsidRPr="00ED63A0">
              <w:rPr>
                <w:rFonts w:ascii="Arial" w:hAnsi="Arial" w:cs="Arial"/>
              </w:rPr>
              <w:t xml:space="preserve"> service advises and supports in the implementing of effective change and the enhanced capabilities of the </w:t>
            </w:r>
            <w:r>
              <w:rPr>
                <w:rFonts w:ascii="Arial" w:hAnsi="Arial" w:cs="Arial"/>
              </w:rPr>
              <w:t>service.</w:t>
            </w:r>
            <w:r w:rsidRPr="00ED63A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</w:t>
            </w:r>
            <w:r w:rsidRPr="00ED63A0">
              <w:rPr>
                <w:rFonts w:ascii="Arial" w:hAnsi="Arial" w:cs="Arial"/>
              </w:rPr>
              <w:t>hrough its training and development programmes</w:t>
            </w:r>
            <w:r>
              <w:rPr>
                <w:rFonts w:ascii="Arial" w:hAnsi="Arial" w:cs="Arial"/>
              </w:rPr>
              <w:t xml:space="preserve">, it </w:t>
            </w:r>
            <w:r w:rsidRPr="00ED63A0">
              <w:rPr>
                <w:rFonts w:ascii="Arial" w:hAnsi="Arial" w:cs="Arial"/>
              </w:rPr>
              <w:t>ensure</w:t>
            </w:r>
            <w:r>
              <w:rPr>
                <w:rFonts w:ascii="Arial" w:hAnsi="Arial" w:cs="Arial"/>
              </w:rPr>
              <w:t>s</w:t>
            </w:r>
            <w:r w:rsidRPr="00ED63A0">
              <w:rPr>
                <w:rFonts w:ascii="Arial" w:hAnsi="Arial" w:cs="Arial"/>
              </w:rPr>
              <w:t xml:space="preserve"> the </w:t>
            </w:r>
            <w:r>
              <w:rPr>
                <w:rFonts w:ascii="Arial" w:hAnsi="Arial" w:cs="Arial"/>
              </w:rPr>
              <w:t>service</w:t>
            </w:r>
            <w:r w:rsidRPr="00ED63A0">
              <w:rPr>
                <w:rFonts w:ascii="Arial" w:hAnsi="Arial" w:cs="Arial"/>
              </w:rPr>
              <w:t xml:space="preserve"> has a skilled workforce to meet the needs of the people of Cumbria.</w:t>
            </w:r>
          </w:p>
          <w:p w14:paraId="6D0B7918" w14:textId="77777777" w:rsidR="00D47F7F" w:rsidRDefault="00D47F7F" w:rsidP="00D47F7F">
            <w:pPr>
              <w:rPr>
                <w:rFonts w:ascii="Arial" w:hAnsi="Arial" w:cs="Arial"/>
              </w:rPr>
            </w:pPr>
          </w:p>
          <w:p w14:paraId="41AF00C8" w14:textId="258369AF" w:rsidR="00D47F7F" w:rsidRPr="00ED63A0" w:rsidRDefault="00D47F7F" w:rsidP="00D47F7F">
            <w:pPr>
              <w:rPr>
                <w:rFonts w:ascii="Arial" w:hAnsi="Arial" w:cs="Arial"/>
              </w:rPr>
            </w:pPr>
            <w:r w:rsidRPr="00ED63A0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his role will</w:t>
            </w:r>
            <w:r w:rsidRPr="00ED63A0">
              <w:rPr>
                <w:rFonts w:ascii="Arial" w:hAnsi="Arial" w:cs="Arial"/>
              </w:rPr>
              <w:t xml:space="preserve"> assist with planning and delivery of organisational development and training through the facilitation and coordination of blended learning solutions which include e-learning programmes that meet organisational priorities and enhance skills and performance of individuals and teams and support change within the </w:t>
            </w:r>
            <w:r>
              <w:rPr>
                <w:rFonts w:ascii="Arial" w:hAnsi="Arial" w:cs="Arial"/>
              </w:rPr>
              <w:t>service</w:t>
            </w:r>
            <w:r w:rsidR="008A10AC">
              <w:rPr>
                <w:rFonts w:ascii="Arial" w:hAnsi="Arial" w:cs="Arial"/>
              </w:rPr>
              <w:t>.</w:t>
            </w:r>
          </w:p>
          <w:p w14:paraId="71BDD869" w14:textId="77777777" w:rsidR="00D47F7F" w:rsidRPr="00ED63A0" w:rsidRDefault="00D47F7F" w:rsidP="00D47F7F">
            <w:pPr>
              <w:rPr>
                <w:rFonts w:ascii="Arial" w:hAnsi="Arial" w:cs="Arial"/>
              </w:rPr>
            </w:pPr>
          </w:p>
          <w:p w14:paraId="1B243998" w14:textId="77777777" w:rsidR="00D47F7F" w:rsidRPr="00103C28" w:rsidRDefault="00D47F7F" w:rsidP="00D47F7F">
            <w:pPr>
              <w:rPr>
                <w:rFonts w:ascii="Arial" w:hAnsi="Arial" w:cs="Arial"/>
              </w:rPr>
            </w:pPr>
            <w:r w:rsidRPr="00ED63A0">
              <w:rPr>
                <w:rFonts w:ascii="Arial" w:hAnsi="Arial" w:cs="Arial"/>
              </w:rPr>
              <w:t>To make and implement recommendations and advise on policy, business services or process development in line with national and regulatory guidelines.</w:t>
            </w:r>
          </w:p>
          <w:p w14:paraId="38F1DB45" w14:textId="0E3FC3C5" w:rsidR="001F7EDB" w:rsidRPr="008A10AC" w:rsidRDefault="001F7EDB" w:rsidP="008A10AC">
            <w:pPr>
              <w:ind w:left="720"/>
              <w:rPr>
                <w:rFonts w:ascii="Arial" w:hAnsi="Arial" w:cs="Arial"/>
              </w:rPr>
            </w:pPr>
          </w:p>
        </w:tc>
      </w:tr>
      <w:tr w:rsidR="003A6F8E" w:rsidRPr="00756F15" w14:paraId="4CBD2E54" w14:textId="77777777" w:rsidTr="77FFA600">
        <w:trPr>
          <w:trHeight w:val="300"/>
        </w:trPr>
        <w:tc>
          <w:tcPr>
            <w:tcW w:w="10084" w:type="dxa"/>
            <w:gridSpan w:val="3"/>
            <w:shd w:val="clear" w:color="auto" w:fill="F2DBDB" w:themeFill="accent2" w:themeFillTint="33"/>
          </w:tcPr>
          <w:p w14:paraId="0995A3E5" w14:textId="77777777" w:rsidR="003A6F8E" w:rsidRPr="00756F15" w:rsidRDefault="003A6F8E" w:rsidP="00B1095D">
            <w:pPr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>Key job specific accountabilities</w:t>
            </w:r>
          </w:p>
        </w:tc>
      </w:tr>
      <w:tr w:rsidR="003A6F8E" w:rsidRPr="00001733" w14:paraId="76BF043B" w14:textId="77777777" w:rsidTr="77FFA600">
        <w:trPr>
          <w:trHeight w:val="300"/>
        </w:trPr>
        <w:tc>
          <w:tcPr>
            <w:tcW w:w="10084" w:type="dxa"/>
            <w:gridSpan w:val="3"/>
            <w:shd w:val="clear" w:color="auto" w:fill="auto"/>
          </w:tcPr>
          <w:p w14:paraId="47531C1A" w14:textId="77777777" w:rsidR="008A10AC" w:rsidRPr="00ED63A0" w:rsidRDefault="008A10AC" w:rsidP="008A10AC">
            <w:pPr>
              <w:pStyle w:val="ListParagraph"/>
              <w:numPr>
                <w:ilvl w:val="0"/>
                <w:numId w:val="33"/>
              </w:numPr>
              <w:tabs>
                <w:tab w:val="left" w:pos="0"/>
                <w:tab w:val="left" w:pos="720"/>
              </w:tabs>
              <w:rPr>
                <w:rFonts w:ascii="Arial" w:eastAsia="Arial" w:hAnsi="Arial" w:cs="Arial"/>
              </w:rPr>
            </w:pPr>
            <w:r w:rsidRPr="00ED63A0">
              <w:rPr>
                <w:rFonts w:ascii="Arial" w:eastAsia="Arial" w:hAnsi="Arial" w:cs="Arial"/>
              </w:rPr>
              <w:t xml:space="preserve">To work collaboratively with the service and team managers </w:t>
            </w:r>
            <w:proofErr w:type="gramStart"/>
            <w:r w:rsidRPr="00ED63A0">
              <w:rPr>
                <w:rFonts w:ascii="Arial" w:eastAsia="Arial" w:hAnsi="Arial" w:cs="Arial"/>
              </w:rPr>
              <w:t>in order to</w:t>
            </w:r>
            <w:proofErr w:type="gramEnd"/>
            <w:r w:rsidRPr="00ED63A0">
              <w:rPr>
                <w:rFonts w:ascii="Arial" w:eastAsia="Arial" w:hAnsi="Arial" w:cs="Arial"/>
              </w:rPr>
              <w:t xml:space="preserve"> identify, develop, deliver and evaluate effective solutions for learning.</w:t>
            </w:r>
          </w:p>
          <w:p w14:paraId="048574D7" w14:textId="77777777" w:rsidR="008A10AC" w:rsidRDefault="008A10AC" w:rsidP="008A10AC">
            <w:pPr>
              <w:pStyle w:val="ListParagraph"/>
              <w:tabs>
                <w:tab w:val="left" w:pos="0"/>
                <w:tab w:val="left" w:pos="720"/>
              </w:tabs>
              <w:ind w:left="360"/>
              <w:rPr>
                <w:rFonts w:ascii="Arial" w:eastAsia="Arial" w:hAnsi="Arial" w:cs="Arial"/>
              </w:rPr>
            </w:pPr>
          </w:p>
          <w:p w14:paraId="5A69F7F2" w14:textId="296AE2A4" w:rsidR="008A10AC" w:rsidRPr="00ED63A0" w:rsidRDefault="008A10AC" w:rsidP="008A10AC">
            <w:pPr>
              <w:pStyle w:val="ListParagraph"/>
              <w:numPr>
                <w:ilvl w:val="0"/>
                <w:numId w:val="33"/>
              </w:numPr>
              <w:tabs>
                <w:tab w:val="left" w:pos="0"/>
                <w:tab w:val="left" w:pos="720"/>
              </w:tabs>
              <w:rPr>
                <w:rFonts w:ascii="Arial" w:eastAsia="Arial" w:hAnsi="Arial" w:cs="Arial"/>
              </w:rPr>
            </w:pPr>
            <w:r w:rsidRPr="00ED63A0">
              <w:rPr>
                <w:rFonts w:ascii="Arial" w:eastAsia="Arial" w:hAnsi="Arial" w:cs="Arial"/>
              </w:rPr>
              <w:t xml:space="preserve">To develop and deliver development sessions for staff from all areas of the </w:t>
            </w:r>
            <w:r>
              <w:rPr>
                <w:rFonts w:ascii="Arial" w:eastAsia="Arial" w:hAnsi="Arial" w:cs="Arial"/>
              </w:rPr>
              <w:t xml:space="preserve">service </w:t>
            </w:r>
            <w:r w:rsidRPr="00ED63A0">
              <w:rPr>
                <w:rFonts w:ascii="Arial" w:eastAsia="Arial" w:hAnsi="Arial" w:cs="Arial"/>
              </w:rPr>
              <w:t>ensuring achievement of learning objectives.</w:t>
            </w:r>
          </w:p>
          <w:p w14:paraId="43444A00" w14:textId="77777777" w:rsidR="008A10AC" w:rsidRDefault="008A10AC" w:rsidP="008A10AC">
            <w:pPr>
              <w:pStyle w:val="ListParagraph"/>
              <w:tabs>
                <w:tab w:val="left" w:pos="0"/>
                <w:tab w:val="left" w:pos="720"/>
              </w:tabs>
              <w:ind w:left="360"/>
              <w:rPr>
                <w:rFonts w:ascii="Arial" w:eastAsia="Arial" w:hAnsi="Arial" w:cs="Arial"/>
              </w:rPr>
            </w:pPr>
          </w:p>
          <w:p w14:paraId="2E59EB56" w14:textId="4FFE0E12" w:rsidR="008A10AC" w:rsidRPr="00ED63A0" w:rsidRDefault="008A10AC" w:rsidP="008A10AC">
            <w:pPr>
              <w:pStyle w:val="ListParagraph"/>
              <w:numPr>
                <w:ilvl w:val="0"/>
                <w:numId w:val="33"/>
              </w:numPr>
              <w:tabs>
                <w:tab w:val="left" w:pos="0"/>
                <w:tab w:val="left" w:pos="720"/>
              </w:tabs>
              <w:rPr>
                <w:rFonts w:ascii="Arial" w:eastAsia="Arial" w:hAnsi="Arial" w:cs="Arial"/>
              </w:rPr>
            </w:pPr>
            <w:r w:rsidRPr="00ED63A0">
              <w:rPr>
                <w:rFonts w:ascii="Arial" w:eastAsia="Arial" w:hAnsi="Arial" w:cs="Arial"/>
              </w:rPr>
              <w:t xml:space="preserve">To work with the service and team managers to identify and develop innovative new models of delivery to ensure that the </w:t>
            </w:r>
            <w:r w:rsidR="009473F0">
              <w:rPr>
                <w:rFonts w:ascii="Arial" w:eastAsia="Arial" w:hAnsi="Arial" w:cs="Arial"/>
              </w:rPr>
              <w:t>service’</w:t>
            </w:r>
            <w:r w:rsidRPr="00ED63A0">
              <w:rPr>
                <w:rFonts w:ascii="Arial" w:eastAsia="Arial" w:hAnsi="Arial" w:cs="Arial"/>
              </w:rPr>
              <w:t xml:space="preserve">s training and development offer remains current and in support of the workforce ambitions of </w:t>
            </w:r>
            <w:r w:rsidR="009473F0">
              <w:rPr>
                <w:rFonts w:ascii="Arial" w:eastAsia="Arial" w:hAnsi="Arial" w:cs="Arial"/>
              </w:rPr>
              <w:t>CFRS</w:t>
            </w:r>
            <w:r w:rsidRPr="00ED63A0">
              <w:rPr>
                <w:rFonts w:ascii="Arial" w:eastAsia="Arial" w:hAnsi="Arial" w:cs="Arial"/>
              </w:rPr>
              <w:t>.</w:t>
            </w:r>
          </w:p>
          <w:p w14:paraId="49E3468B" w14:textId="77777777" w:rsidR="008A10AC" w:rsidRDefault="008A10AC" w:rsidP="008A10AC">
            <w:pPr>
              <w:pStyle w:val="ListParagraph"/>
              <w:tabs>
                <w:tab w:val="left" w:pos="0"/>
                <w:tab w:val="left" w:pos="720"/>
              </w:tabs>
              <w:ind w:left="360"/>
              <w:rPr>
                <w:rFonts w:ascii="Arial" w:eastAsia="Arial" w:hAnsi="Arial" w:cs="Arial"/>
              </w:rPr>
            </w:pPr>
          </w:p>
          <w:p w14:paraId="16F92021" w14:textId="77777777" w:rsidR="009473F0" w:rsidRDefault="008A10AC" w:rsidP="009473F0">
            <w:pPr>
              <w:pStyle w:val="ListParagraph"/>
              <w:numPr>
                <w:ilvl w:val="0"/>
                <w:numId w:val="33"/>
              </w:numPr>
              <w:tabs>
                <w:tab w:val="left" w:pos="0"/>
                <w:tab w:val="left" w:pos="720"/>
              </w:tabs>
              <w:rPr>
                <w:rFonts w:ascii="Arial" w:eastAsia="Arial" w:hAnsi="Arial" w:cs="Arial"/>
              </w:rPr>
            </w:pPr>
            <w:r w:rsidRPr="00ED63A0">
              <w:rPr>
                <w:rFonts w:ascii="Arial" w:eastAsia="Arial" w:hAnsi="Arial" w:cs="Arial"/>
              </w:rPr>
              <w:t>To ensure the training and development interventions are of a high quality and appropriate. This includes:</w:t>
            </w:r>
          </w:p>
          <w:p w14:paraId="6E524071" w14:textId="77777777" w:rsidR="009473F0" w:rsidRPr="009473F0" w:rsidRDefault="009473F0" w:rsidP="009473F0">
            <w:pPr>
              <w:pStyle w:val="ListParagraph"/>
              <w:rPr>
                <w:rFonts w:ascii="Arial" w:eastAsia="Arial" w:hAnsi="Arial" w:cs="Arial"/>
              </w:rPr>
            </w:pPr>
          </w:p>
          <w:p w14:paraId="238CA3EA" w14:textId="77777777" w:rsidR="009473F0" w:rsidRDefault="008A10AC" w:rsidP="009473F0">
            <w:pPr>
              <w:pStyle w:val="ListParagraph"/>
              <w:numPr>
                <w:ilvl w:val="0"/>
                <w:numId w:val="37"/>
              </w:numPr>
              <w:tabs>
                <w:tab w:val="left" w:pos="0"/>
                <w:tab w:val="left" w:pos="720"/>
              </w:tabs>
              <w:rPr>
                <w:rFonts w:ascii="Arial" w:eastAsia="Arial" w:hAnsi="Arial" w:cs="Arial"/>
              </w:rPr>
            </w:pPr>
            <w:r w:rsidRPr="009473F0">
              <w:rPr>
                <w:rFonts w:ascii="Arial" w:eastAsia="Arial" w:hAnsi="Arial" w:cs="Arial"/>
              </w:rPr>
              <w:t>The use of a range of teaching and learning methods including e-learning where appropriate</w:t>
            </w:r>
          </w:p>
          <w:p w14:paraId="66B489D0" w14:textId="77777777" w:rsidR="009473F0" w:rsidRDefault="008A10AC" w:rsidP="009473F0">
            <w:pPr>
              <w:pStyle w:val="ListParagraph"/>
              <w:numPr>
                <w:ilvl w:val="0"/>
                <w:numId w:val="37"/>
              </w:numPr>
              <w:tabs>
                <w:tab w:val="left" w:pos="0"/>
                <w:tab w:val="left" w:pos="720"/>
              </w:tabs>
              <w:rPr>
                <w:rFonts w:ascii="Arial" w:eastAsia="Arial" w:hAnsi="Arial" w:cs="Arial"/>
              </w:rPr>
            </w:pPr>
            <w:r w:rsidRPr="009473F0">
              <w:rPr>
                <w:rFonts w:ascii="Arial" w:eastAsia="Arial" w:hAnsi="Arial" w:cs="Arial"/>
              </w:rPr>
              <w:t>Ensuring an appropriate learning environment</w:t>
            </w:r>
          </w:p>
          <w:p w14:paraId="1A548EC7" w14:textId="7465211F" w:rsidR="008A10AC" w:rsidRDefault="008A10AC" w:rsidP="009473F0">
            <w:pPr>
              <w:pStyle w:val="ListParagraph"/>
              <w:numPr>
                <w:ilvl w:val="0"/>
                <w:numId w:val="37"/>
              </w:numPr>
              <w:tabs>
                <w:tab w:val="left" w:pos="0"/>
                <w:tab w:val="left" w:pos="720"/>
              </w:tabs>
              <w:rPr>
                <w:rFonts w:ascii="Arial" w:eastAsia="Arial" w:hAnsi="Arial" w:cs="Arial"/>
              </w:rPr>
            </w:pPr>
            <w:r w:rsidRPr="009473F0">
              <w:rPr>
                <w:rFonts w:ascii="Arial" w:eastAsia="Arial" w:hAnsi="Arial" w:cs="Arial"/>
              </w:rPr>
              <w:t>Using high quality resources and learning material</w:t>
            </w:r>
          </w:p>
          <w:p w14:paraId="26EAA106" w14:textId="77777777" w:rsidR="009473F0" w:rsidRPr="009473F0" w:rsidRDefault="009473F0" w:rsidP="009473F0">
            <w:pPr>
              <w:pStyle w:val="ListParagraph"/>
              <w:tabs>
                <w:tab w:val="left" w:pos="0"/>
                <w:tab w:val="left" w:pos="720"/>
              </w:tabs>
              <w:rPr>
                <w:rFonts w:ascii="Arial" w:eastAsia="Arial" w:hAnsi="Arial" w:cs="Arial"/>
              </w:rPr>
            </w:pPr>
          </w:p>
          <w:p w14:paraId="21EEB304" w14:textId="3DA42CCF" w:rsidR="001F7EDB" w:rsidRDefault="008A10AC" w:rsidP="001F7EDB">
            <w:pPr>
              <w:pStyle w:val="ListParagraph"/>
              <w:numPr>
                <w:ilvl w:val="0"/>
                <w:numId w:val="33"/>
              </w:numPr>
              <w:tabs>
                <w:tab w:val="left" w:pos="0"/>
                <w:tab w:val="left" w:pos="720"/>
              </w:tabs>
              <w:rPr>
                <w:rFonts w:ascii="Arial" w:eastAsia="Arial" w:hAnsi="Arial" w:cs="Arial"/>
              </w:rPr>
            </w:pPr>
            <w:r w:rsidRPr="00ED63A0">
              <w:rPr>
                <w:rFonts w:ascii="Arial" w:eastAsia="Arial" w:hAnsi="Arial" w:cs="Arial"/>
              </w:rPr>
              <w:t xml:space="preserve">To be responsible for effectively coordinating agreed learning solutions, working closely with </w:t>
            </w:r>
            <w:r w:rsidR="009473F0">
              <w:rPr>
                <w:rFonts w:ascii="Arial" w:eastAsia="Arial" w:hAnsi="Arial" w:cs="Arial"/>
              </w:rPr>
              <w:t xml:space="preserve">L&amp;D colleagues. </w:t>
            </w:r>
          </w:p>
          <w:p w14:paraId="028300B6" w14:textId="4B2D0045" w:rsidR="008A10AC" w:rsidRPr="008A10AC" w:rsidRDefault="008A10AC" w:rsidP="008A10AC">
            <w:pPr>
              <w:pStyle w:val="ListParagraph"/>
              <w:tabs>
                <w:tab w:val="left" w:pos="0"/>
                <w:tab w:val="left" w:pos="720"/>
              </w:tabs>
              <w:ind w:left="360"/>
              <w:rPr>
                <w:rFonts w:ascii="Arial" w:eastAsia="Arial" w:hAnsi="Arial" w:cs="Arial"/>
              </w:rPr>
            </w:pPr>
          </w:p>
        </w:tc>
      </w:tr>
      <w:tr w:rsidR="000C792F" w:rsidRPr="00001733" w14:paraId="6B8290C4" w14:textId="77777777" w:rsidTr="77FFA600">
        <w:trPr>
          <w:trHeight w:val="300"/>
        </w:trPr>
        <w:tc>
          <w:tcPr>
            <w:tcW w:w="10084" w:type="dxa"/>
            <w:gridSpan w:val="3"/>
            <w:shd w:val="clear" w:color="auto" w:fill="auto"/>
          </w:tcPr>
          <w:p w14:paraId="19123B88" w14:textId="77777777" w:rsidR="000C792F" w:rsidRPr="000C792F" w:rsidRDefault="000C792F" w:rsidP="000C792F">
            <w:pPr>
              <w:ind w:left="34"/>
              <w:rPr>
                <w:rFonts w:ascii="Arial" w:hAnsi="Arial" w:cs="Arial"/>
                <w:b/>
              </w:rPr>
            </w:pPr>
            <w:r w:rsidRPr="000C792F">
              <w:rPr>
                <w:rFonts w:ascii="Arial" w:hAnsi="Arial" w:cs="Arial"/>
                <w:b/>
              </w:rPr>
              <w:lastRenderedPageBreak/>
              <w:t>Please note annual targets will be discussed during the appraisal process</w:t>
            </w:r>
          </w:p>
        </w:tc>
      </w:tr>
      <w:tr w:rsidR="003A6F8E" w:rsidRPr="00756F15" w14:paraId="019918AB" w14:textId="77777777" w:rsidTr="77FFA600">
        <w:trPr>
          <w:trHeight w:val="70"/>
        </w:trPr>
        <w:tc>
          <w:tcPr>
            <w:tcW w:w="10084" w:type="dxa"/>
            <w:gridSpan w:val="3"/>
            <w:shd w:val="clear" w:color="auto" w:fill="F2DBDB" w:themeFill="accent2" w:themeFillTint="33"/>
          </w:tcPr>
          <w:p w14:paraId="0AF8B088" w14:textId="77777777" w:rsidR="003A6F8E" w:rsidRPr="00756F15" w:rsidRDefault="003A6F8E" w:rsidP="00276E8D">
            <w:pPr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>Key facts and figures of the post</w:t>
            </w:r>
          </w:p>
        </w:tc>
      </w:tr>
      <w:tr w:rsidR="003A6F8E" w:rsidRPr="00756F15" w14:paraId="6EF3A502" w14:textId="77777777" w:rsidTr="77FFA600">
        <w:trPr>
          <w:trHeight w:val="367"/>
        </w:trPr>
        <w:tc>
          <w:tcPr>
            <w:tcW w:w="2380" w:type="dxa"/>
            <w:gridSpan w:val="2"/>
            <w:shd w:val="clear" w:color="auto" w:fill="F2DBDB" w:themeFill="accent2" w:themeFillTint="33"/>
            <w:vAlign w:val="center"/>
          </w:tcPr>
          <w:p w14:paraId="695401A1" w14:textId="77777777" w:rsidR="003A6F8E" w:rsidRPr="00756F15" w:rsidRDefault="003A6F8E" w:rsidP="00001733">
            <w:pPr>
              <w:rPr>
                <w:rFonts w:ascii="Arial" w:hAnsi="Arial" w:cs="Arial"/>
                <w:b/>
                <w:color w:val="C60E41"/>
              </w:rPr>
            </w:pPr>
            <w:r w:rsidRPr="00756F15">
              <w:rPr>
                <w:rFonts w:ascii="Arial" w:hAnsi="Arial" w:cs="Arial"/>
                <w:b/>
                <w:color w:val="C60E41"/>
              </w:rPr>
              <w:t xml:space="preserve">Budget </w:t>
            </w:r>
            <w:r w:rsidR="00001733" w:rsidRPr="00756F15">
              <w:rPr>
                <w:rFonts w:ascii="Arial" w:hAnsi="Arial" w:cs="Arial"/>
                <w:b/>
                <w:color w:val="C60E41"/>
              </w:rPr>
              <w:t>R</w:t>
            </w:r>
            <w:r w:rsidRPr="00756F15">
              <w:rPr>
                <w:rFonts w:ascii="Arial" w:hAnsi="Arial" w:cs="Arial"/>
                <w:b/>
                <w:color w:val="C60E41"/>
              </w:rPr>
              <w:t>esponsibilities</w:t>
            </w:r>
          </w:p>
        </w:tc>
        <w:tc>
          <w:tcPr>
            <w:tcW w:w="7704" w:type="dxa"/>
            <w:shd w:val="clear" w:color="auto" w:fill="auto"/>
            <w:vAlign w:val="center"/>
          </w:tcPr>
          <w:p w14:paraId="328E096E" w14:textId="77777777" w:rsidR="009473F0" w:rsidRPr="00ED63A0" w:rsidRDefault="009473F0" w:rsidP="009473F0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ED63A0">
              <w:rPr>
                <w:rFonts w:ascii="Arial" w:hAnsi="Arial" w:cs="Arial"/>
              </w:rPr>
              <w:t xml:space="preserve">Responsible for ensuring effective resources are available to support learning </w:t>
            </w:r>
            <w:proofErr w:type="gramStart"/>
            <w:r w:rsidRPr="00ED63A0">
              <w:rPr>
                <w:rFonts w:ascii="Arial" w:hAnsi="Arial" w:cs="Arial"/>
              </w:rPr>
              <w:t>activities</w:t>
            </w:r>
            <w:proofErr w:type="gramEnd"/>
          </w:p>
          <w:p w14:paraId="56CF6F74" w14:textId="0E0C9D20" w:rsidR="003A6F8E" w:rsidRPr="00756F15" w:rsidRDefault="009473F0" w:rsidP="009473F0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ED63A0">
              <w:rPr>
                <w:rFonts w:ascii="Arial" w:hAnsi="Arial" w:cs="Arial"/>
              </w:rPr>
              <w:t>Responsible for ensuring learners have access to appropriate resources</w:t>
            </w:r>
          </w:p>
        </w:tc>
      </w:tr>
      <w:tr w:rsidR="003A6F8E" w:rsidRPr="00756F15" w14:paraId="2F283A1E" w14:textId="77777777" w:rsidTr="77FFA600">
        <w:trPr>
          <w:trHeight w:val="365"/>
        </w:trPr>
        <w:tc>
          <w:tcPr>
            <w:tcW w:w="2380" w:type="dxa"/>
            <w:gridSpan w:val="2"/>
            <w:shd w:val="clear" w:color="auto" w:fill="F2DBDB" w:themeFill="accent2" w:themeFillTint="33"/>
            <w:vAlign w:val="center"/>
          </w:tcPr>
          <w:p w14:paraId="140E1ED6" w14:textId="77777777" w:rsidR="003A6F8E" w:rsidRPr="00756F15" w:rsidRDefault="003A6F8E" w:rsidP="00001733">
            <w:pPr>
              <w:rPr>
                <w:rFonts w:ascii="Arial" w:hAnsi="Arial" w:cs="Arial"/>
                <w:b/>
                <w:color w:val="C60E41"/>
              </w:rPr>
            </w:pPr>
            <w:r w:rsidRPr="00756F15">
              <w:rPr>
                <w:rFonts w:ascii="Arial" w:hAnsi="Arial" w:cs="Arial"/>
                <w:b/>
                <w:color w:val="C60E41"/>
              </w:rPr>
              <w:t xml:space="preserve">Staff </w:t>
            </w:r>
            <w:r w:rsidR="00001733" w:rsidRPr="00756F15">
              <w:rPr>
                <w:rFonts w:ascii="Arial" w:hAnsi="Arial" w:cs="Arial"/>
                <w:b/>
                <w:color w:val="C60E41"/>
              </w:rPr>
              <w:t>M</w:t>
            </w:r>
            <w:r w:rsidRPr="00756F15">
              <w:rPr>
                <w:rFonts w:ascii="Arial" w:hAnsi="Arial" w:cs="Arial"/>
                <w:b/>
                <w:color w:val="C60E41"/>
              </w:rPr>
              <w:t xml:space="preserve">anagement </w:t>
            </w:r>
            <w:r w:rsidR="00001733" w:rsidRPr="00756F15">
              <w:rPr>
                <w:rFonts w:ascii="Arial" w:hAnsi="Arial" w:cs="Arial"/>
                <w:b/>
                <w:color w:val="C60E41"/>
              </w:rPr>
              <w:t>R</w:t>
            </w:r>
            <w:r w:rsidRPr="00756F15">
              <w:rPr>
                <w:rFonts w:ascii="Arial" w:hAnsi="Arial" w:cs="Arial"/>
                <w:b/>
                <w:color w:val="C60E41"/>
              </w:rPr>
              <w:t>esponsibilities</w:t>
            </w:r>
          </w:p>
        </w:tc>
        <w:tc>
          <w:tcPr>
            <w:tcW w:w="7704" w:type="dxa"/>
            <w:shd w:val="clear" w:color="auto" w:fill="auto"/>
            <w:vAlign w:val="center"/>
          </w:tcPr>
          <w:p w14:paraId="7CC1BACD" w14:textId="3AC6133A" w:rsidR="003A6F8E" w:rsidRPr="00756F15" w:rsidRDefault="009473F0" w:rsidP="75CEDDDC">
            <w:pPr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N/A</w:t>
            </w:r>
          </w:p>
        </w:tc>
      </w:tr>
      <w:tr w:rsidR="003A6F8E" w:rsidRPr="00756F15" w14:paraId="68906FF2" w14:textId="77777777" w:rsidTr="77FFA600">
        <w:trPr>
          <w:trHeight w:val="365"/>
        </w:trPr>
        <w:tc>
          <w:tcPr>
            <w:tcW w:w="2380" w:type="dxa"/>
            <w:gridSpan w:val="2"/>
            <w:shd w:val="clear" w:color="auto" w:fill="F2DBDB" w:themeFill="accent2" w:themeFillTint="33"/>
            <w:vAlign w:val="center"/>
          </w:tcPr>
          <w:p w14:paraId="354A5D40" w14:textId="77777777" w:rsidR="003A6F8E" w:rsidRPr="00756F15" w:rsidRDefault="003A6F8E" w:rsidP="00001733">
            <w:pPr>
              <w:rPr>
                <w:rFonts w:ascii="Arial" w:hAnsi="Arial" w:cs="Arial"/>
                <w:b/>
                <w:color w:val="C60E41"/>
              </w:rPr>
            </w:pPr>
            <w:r w:rsidRPr="00756F15">
              <w:rPr>
                <w:rFonts w:ascii="Arial" w:hAnsi="Arial" w:cs="Arial"/>
                <w:b/>
                <w:color w:val="C60E41"/>
              </w:rPr>
              <w:t>Other</w:t>
            </w:r>
          </w:p>
        </w:tc>
        <w:tc>
          <w:tcPr>
            <w:tcW w:w="7704" w:type="dxa"/>
            <w:shd w:val="clear" w:color="auto" w:fill="auto"/>
            <w:vAlign w:val="center"/>
          </w:tcPr>
          <w:p w14:paraId="00E83D9D" w14:textId="0555EA9F" w:rsidR="003A6F8E" w:rsidRPr="00756F15" w:rsidRDefault="009473F0" w:rsidP="00001733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3A6F8E" w:rsidRPr="001D5465" w14:paraId="58101B0B" w14:textId="77777777" w:rsidTr="77FFA600">
        <w:trPr>
          <w:trHeight w:val="300"/>
        </w:trPr>
        <w:tc>
          <w:tcPr>
            <w:tcW w:w="10084" w:type="dxa"/>
            <w:gridSpan w:val="3"/>
            <w:shd w:val="clear" w:color="auto" w:fill="F2DBDB" w:themeFill="accent2" w:themeFillTint="33"/>
          </w:tcPr>
          <w:p w14:paraId="082394CC" w14:textId="77777777" w:rsidR="003A6F8E" w:rsidRPr="00286194" w:rsidRDefault="00DC1450" w:rsidP="00276E8D">
            <w:pPr>
              <w:rPr>
                <w:rFonts w:ascii="Arial" w:hAnsi="Arial" w:cs="Arial"/>
                <w:color w:val="C60E41"/>
                <w:sz w:val="26"/>
                <w:szCs w:val="26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6"/>
                <w:szCs w:val="26"/>
              </w:rPr>
              <w:t>Essential Criteria</w:t>
            </w:r>
            <w:r w:rsidR="00E631D7" w:rsidRPr="00286194">
              <w:rPr>
                <w:rFonts w:ascii="Arial Black" w:hAnsi="Arial Black" w:cs="Arial"/>
                <w:b/>
                <w:color w:val="C60E41"/>
                <w:sz w:val="26"/>
                <w:szCs w:val="26"/>
              </w:rPr>
              <w:t xml:space="preserve"> - </w:t>
            </w:r>
            <w:r w:rsidR="003A6F8E" w:rsidRPr="00286194">
              <w:rPr>
                <w:rFonts w:ascii="Arial Black" w:hAnsi="Arial Black" w:cs="Arial"/>
                <w:b/>
                <w:color w:val="C60E41"/>
                <w:sz w:val="26"/>
                <w:szCs w:val="26"/>
              </w:rPr>
              <w:t>Qualifications, knowledge, experience and expertise</w:t>
            </w:r>
          </w:p>
        </w:tc>
      </w:tr>
      <w:tr w:rsidR="003A6F8E" w:rsidRPr="00001733" w14:paraId="14B70878" w14:textId="77777777" w:rsidTr="77FFA600">
        <w:trPr>
          <w:trHeight w:val="300"/>
        </w:trPr>
        <w:tc>
          <w:tcPr>
            <w:tcW w:w="100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00EF297" w14:textId="77777777" w:rsidR="009473F0" w:rsidRPr="00ED63A0" w:rsidRDefault="009473F0" w:rsidP="009473F0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 w:rsidRPr="00ED63A0">
              <w:rPr>
                <w:rFonts w:ascii="Arial" w:eastAsia="Arial" w:hAnsi="Arial" w:cs="Arial"/>
              </w:rPr>
              <w:t>Level 3 Award in Education and Training or equivalent qualification/practical experience with a willingness to achieve this.</w:t>
            </w:r>
          </w:p>
          <w:p w14:paraId="787D4080" w14:textId="77777777" w:rsidR="009473F0" w:rsidRPr="00ED63A0" w:rsidRDefault="009473F0" w:rsidP="009473F0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 w:rsidRPr="00ED63A0">
              <w:rPr>
                <w:rFonts w:ascii="Arial" w:eastAsia="Arial" w:hAnsi="Arial" w:cs="Arial"/>
              </w:rPr>
              <w:t>Specific qualifications or demonstrable practical experience in specialist areas relevant to job role.</w:t>
            </w:r>
          </w:p>
          <w:p w14:paraId="782070CC" w14:textId="2D4F9795" w:rsidR="009473F0" w:rsidRPr="00ED63A0" w:rsidRDefault="00280427" w:rsidP="009473F0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An </w:t>
            </w:r>
            <w:r w:rsidR="009473F0" w:rsidRPr="00ED63A0">
              <w:rPr>
                <w:rFonts w:ascii="Arial" w:eastAsia="Arial" w:hAnsi="Arial" w:cs="Arial"/>
              </w:rPr>
              <w:t>NVQ 3 or 4, or NQF Level 4 or 5</w:t>
            </w:r>
            <w:r>
              <w:rPr>
                <w:rFonts w:ascii="Arial" w:eastAsia="Arial" w:hAnsi="Arial" w:cs="Arial"/>
              </w:rPr>
              <w:t>, is desirable</w:t>
            </w:r>
            <w:r w:rsidR="009473F0" w:rsidRPr="00ED63A0">
              <w:rPr>
                <w:rFonts w:ascii="Arial" w:eastAsia="Arial" w:hAnsi="Arial" w:cs="Arial"/>
              </w:rPr>
              <w:t xml:space="preserve"> or equivalent experience.</w:t>
            </w:r>
          </w:p>
          <w:p w14:paraId="0F943D85" w14:textId="77777777" w:rsidR="009473F0" w:rsidRPr="00ED63A0" w:rsidRDefault="009473F0" w:rsidP="009473F0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 w:rsidRPr="00ED63A0">
              <w:rPr>
                <w:rFonts w:ascii="Arial" w:eastAsia="Arial" w:hAnsi="Arial" w:cs="Arial"/>
              </w:rPr>
              <w:t>Understanding of learning and development principles and able confidently to give considered advice both within and outside the organisation.</w:t>
            </w:r>
          </w:p>
          <w:p w14:paraId="4508D116" w14:textId="77777777" w:rsidR="009473F0" w:rsidRPr="00ED63A0" w:rsidRDefault="009473F0" w:rsidP="009473F0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 w:rsidRPr="00ED63A0">
              <w:rPr>
                <w:rFonts w:ascii="Arial" w:eastAsia="Arial" w:hAnsi="Arial" w:cs="Arial"/>
              </w:rPr>
              <w:t xml:space="preserve">Experience of developing, </w:t>
            </w:r>
            <w:proofErr w:type="gramStart"/>
            <w:r w:rsidRPr="00ED63A0">
              <w:rPr>
                <w:rFonts w:ascii="Arial" w:eastAsia="Arial" w:hAnsi="Arial" w:cs="Arial"/>
              </w:rPr>
              <w:t>delivering</w:t>
            </w:r>
            <w:proofErr w:type="gramEnd"/>
            <w:r w:rsidRPr="00ED63A0">
              <w:rPr>
                <w:rFonts w:ascii="Arial" w:eastAsia="Arial" w:hAnsi="Arial" w:cs="Arial"/>
              </w:rPr>
              <w:t xml:space="preserve"> and evaluating learning and development solutions including blended approaches such as e-learning, videos etc</w:t>
            </w:r>
          </w:p>
          <w:p w14:paraId="7E4A148D" w14:textId="77777777" w:rsidR="009473F0" w:rsidRPr="00ED63A0" w:rsidRDefault="009473F0" w:rsidP="009473F0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 w:rsidRPr="00ED63A0">
              <w:rPr>
                <w:rFonts w:ascii="Arial" w:eastAsia="Arial" w:hAnsi="Arial" w:cs="Arial"/>
              </w:rPr>
              <w:t xml:space="preserve">Experience of supporting, training, </w:t>
            </w:r>
            <w:proofErr w:type="gramStart"/>
            <w:r w:rsidRPr="00ED63A0">
              <w:rPr>
                <w:rFonts w:ascii="Arial" w:eastAsia="Arial" w:hAnsi="Arial" w:cs="Arial"/>
              </w:rPr>
              <w:t>facilitating</w:t>
            </w:r>
            <w:proofErr w:type="gramEnd"/>
            <w:r w:rsidRPr="00ED63A0">
              <w:rPr>
                <w:rFonts w:ascii="Arial" w:eastAsia="Arial" w:hAnsi="Arial" w:cs="Arial"/>
              </w:rPr>
              <w:t xml:space="preserve"> and providing advice and guidance</w:t>
            </w:r>
          </w:p>
          <w:p w14:paraId="7B036413" w14:textId="77777777" w:rsidR="009473F0" w:rsidRPr="00ED63A0" w:rsidRDefault="009473F0" w:rsidP="009473F0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 w:rsidRPr="00ED63A0">
              <w:rPr>
                <w:rFonts w:ascii="Arial" w:eastAsia="Arial" w:hAnsi="Arial" w:cs="Arial"/>
              </w:rPr>
              <w:t xml:space="preserve">Experience of negotiating learning aims with group and individual </w:t>
            </w:r>
            <w:proofErr w:type="gramStart"/>
            <w:r w:rsidRPr="00ED63A0">
              <w:rPr>
                <w:rFonts w:ascii="Arial" w:eastAsia="Arial" w:hAnsi="Arial" w:cs="Arial"/>
              </w:rPr>
              <w:t>learners</w:t>
            </w:r>
            <w:proofErr w:type="gramEnd"/>
          </w:p>
          <w:p w14:paraId="4C231AAC" w14:textId="77777777" w:rsidR="009473F0" w:rsidRPr="00ED63A0" w:rsidRDefault="009473F0" w:rsidP="009473F0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 w:rsidRPr="00ED63A0">
              <w:rPr>
                <w:rFonts w:ascii="Arial" w:eastAsia="Arial" w:hAnsi="Arial" w:cs="Arial"/>
              </w:rPr>
              <w:t xml:space="preserve">Experience of carrying out learning assessment </w:t>
            </w:r>
          </w:p>
          <w:p w14:paraId="79C3165E" w14:textId="77777777" w:rsidR="009473F0" w:rsidRPr="00ED63A0" w:rsidRDefault="009473F0" w:rsidP="009473F0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 w:rsidRPr="00ED63A0">
              <w:rPr>
                <w:rFonts w:ascii="Arial" w:eastAsia="Arial" w:hAnsi="Arial" w:cs="Arial"/>
              </w:rPr>
              <w:t xml:space="preserve">Experience of evaluating the impact of learning interventions in order to inform future </w:t>
            </w:r>
            <w:proofErr w:type="gramStart"/>
            <w:r w:rsidRPr="00ED63A0">
              <w:rPr>
                <w:rFonts w:ascii="Arial" w:eastAsia="Arial" w:hAnsi="Arial" w:cs="Arial"/>
              </w:rPr>
              <w:t>practice</w:t>
            </w:r>
            <w:proofErr w:type="gramEnd"/>
          </w:p>
          <w:p w14:paraId="4C3E04D7" w14:textId="77777777" w:rsidR="009473F0" w:rsidRPr="00ED63A0" w:rsidRDefault="009473F0" w:rsidP="009473F0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 w:rsidRPr="00ED63A0">
              <w:rPr>
                <w:rFonts w:ascii="Arial" w:eastAsia="Arial" w:hAnsi="Arial" w:cs="Arial"/>
              </w:rPr>
              <w:t>Knowledge of policy and procedure development and application.</w:t>
            </w:r>
          </w:p>
          <w:p w14:paraId="024C8D24" w14:textId="77777777" w:rsidR="009473F0" w:rsidRPr="00ED63A0" w:rsidRDefault="009473F0" w:rsidP="009473F0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 w:rsidRPr="00ED63A0">
              <w:rPr>
                <w:rFonts w:ascii="Arial" w:eastAsia="Arial" w:hAnsi="Arial" w:cs="Arial"/>
              </w:rPr>
              <w:t>Need to understand the ‘how and why’, and not just the ‘what’.</w:t>
            </w:r>
          </w:p>
          <w:p w14:paraId="4DCF5A2C" w14:textId="77777777" w:rsidR="009473F0" w:rsidRPr="00ED63A0" w:rsidRDefault="009473F0" w:rsidP="009473F0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 w:rsidRPr="00ED63A0">
              <w:rPr>
                <w:rFonts w:ascii="Arial" w:eastAsia="Arial" w:hAnsi="Arial" w:cs="Arial"/>
              </w:rPr>
              <w:t>Great interpersonal skills.</w:t>
            </w:r>
          </w:p>
          <w:p w14:paraId="26C31764" w14:textId="77777777" w:rsidR="009473F0" w:rsidRPr="00ED63A0" w:rsidRDefault="009473F0" w:rsidP="009473F0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 w:rsidRPr="00ED63A0">
              <w:rPr>
                <w:rFonts w:ascii="Arial" w:eastAsia="Arial" w:hAnsi="Arial" w:cs="Arial"/>
              </w:rPr>
              <w:t>Capability to plan and coordinate.</w:t>
            </w:r>
          </w:p>
          <w:p w14:paraId="256513CC" w14:textId="77777777" w:rsidR="009473F0" w:rsidRPr="00ED63A0" w:rsidRDefault="009473F0" w:rsidP="009473F0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 w:rsidRPr="00ED63A0">
              <w:rPr>
                <w:rFonts w:ascii="Arial" w:eastAsia="Arial" w:hAnsi="Arial" w:cs="Arial"/>
              </w:rPr>
              <w:t>Attention to detail.</w:t>
            </w:r>
          </w:p>
          <w:p w14:paraId="35BC5288" w14:textId="2EB2F363" w:rsidR="00E47DC8" w:rsidRPr="009473F0" w:rsidRDefault="00E47DC8" w:rsidP="009473F0">
            <w:pPr>
              <w:rPr>
                <w:rFonts w:ascii="Arial" w:hAnsi="Arial" w:cs="Arial"/>
              </w:rPr>
            </w:pPr>
          </w:p>
        </w:tc>
      </w:tr>
      <w:tr w:rsidR="005C799D" w:rsidRPr="00756F15" w14:paraId="633BF7A3" w14:textId="77777777" w:rsidTr="77FFA600">
        <w:trPr>
          <w:trHeight w:val="300"/>
        </w:trPr>
        <w:tc>
          <w:tcPr>
            <w:tcW w:w="10084" w:type="dxa"/>
            <w:gridSpan w:val="3"/>
            <w:shd w:val="clear" w:color="auto" w:fill="F2DBDB" w:themeFill="accent2" w:themeFillTint="33"/>
          </w:tcPr>
          <w:p w14:paraId="4CCCADFF" w14:textId="77777777" w:rsidR="005C799D" w:rsidRPr="00756F15" w:rsidRDefault="005C799D" w:rsidP="005E7B38">
            <w:pPr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</w:pPr>
            <w:r w:rsidRPr="00756F15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>Disclosure and Barring Service – DBS Checks</w:t>
            </w:r>
          </w:p>
        </w:tc>
      </w:tr>
      <w:tr w:rsidR="005C799D" w:rsidRPr="00001733" w14:paraId="79401CFF" w14:textId="77777777" w:rsidTr="77FFA600">
        <w:trPr>
          <w:trHeight w:val="300"/>
        </w:trPr>
        <w:tc>
          <w:tcPr>
            <w:tcW w:w="10084" w:type="dxa"/>
            <w:gridSpan w:val="3"/>
            <w:shd w:val="clear" w:color="auto" w:fill="auto"/>
          </w:tcPr>
          <w:p w14:paraId="4AA47337" w14:textId="1467F67C" w:rsidR="00756F15" w:rsidRPr="0082525D" w:rsidRDefault="00756F15" w:rsidP="00756F15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This post requires a DBS check.</w:t>
            </w:r>
            <w:r>
              <w:rPr>
                <w:rFonts w:ascii="Arial" w:hAnsi="Arial" w:cs="Arial"/>
              </w:rPr>
              <w:t xml:space="preserve"> </w:t>
            </w:r>
          </w:p>
          <w:p w14:paraId="21E4EE8E" w14:textId="77777777" w:rsidR="00756F15" w:rsidRPr="0082525D" w:rsidRDefault="00756F15" w:rsidP="00756F15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 xml:space="preserve">The level of check required is: </w:t>
            </w:r>
          </w:p>
          <w:p w14:paraId="397966CC" w14:textId="77777777" w:rsidR="00756F15" w:rsidRPr="0082525D" w:rsidRDefault="00756F15" w:rsidP="00756F15">
            <w:pPr>
              <w:pStyle w:val="ListParagraph"/>
              <w:numPr>
                <w:ilvl w:val="1"/>
                <w:numId w:val="3"/>
              </w:numPr>
              <w:tabs>
                <w:tab w:val="clear" w:pos="1440"/>
                <w:tab w:val="num" w:pos="1027"/>
              </w:tabs>
              <w:ind w:left="1027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 xml:space="preserve">DBS Standard </w:t>
            </w:r>
          </w:p>
          <w:p w14:paraId="0E98068E" w14:textId="68178917" w:rsidR="005C799D" w:rsidRPr="00FF0B84" w:rsidRDefault="005C799D" w:rsidP="00FF0B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F8E" w:rsidRPr="00756F15" w14:paraId="002D021E" w14:textId="77777777" w:rsidTr="77FFA600">
        <w:trPr>
          <w:trHeight w:val="300"/>
        </w:trPr>
        <w:tc>
          <w:tcPr>
            <w:tcW w:w="10084" w:type="dxa"/>
            <w:gridSpan w:val="3"/>
            <w:shd w:val="clear" w:color="auto" w:fill="F2DBDB" w:themeFill="accent2" w:themeFillTint="33"/>
          </w:tcPr>
          <w:p w14:paraId="2BA5514F" w14:textId="61564E30" w:rsidR="003A6F8E" w:rsidRPr="00756F15" w:rsidRDefault="003A6F8E" w:rsidP="00276E8D">
            <w:pPr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 xml:space="preserve">Job </w:t>
            </w:r>
            <w:r w:rsidR="00756F15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>W</w:t>
            </w: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 xml:space="preserve">orking </w:t>
            </w:r>
            <w:r w:rsidR="00756F15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>C</w:t>
            </w: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>ircumstances</w:t>
            </w:r>
          </w:p>
        </w:tc>
      </w:tr>
      <w:tr w:rsidR="003A6F8E" w:rsidRPr="00756F15" w14:paraId="2FC60378" w14:textId="77777777" w:rsidTr="77FFA600">
        <w:trPr>
          <w:trHeight w:val="300"/>
        </w:trPr>
        <w:tc>
          <w:tcPr>
            <w:tcW w:w="1905" w:type="dxa"/>
            <w:shd w:val="clear" w:color="auto" w:fill="F2DBDB" w:themeFill="accent2" w:themeFillTint="33"/>
            <w:vAlign w:val="center"/>
          </w:tcPr>
          <w:p w14:paraId="59B6F823" w14:textId="77777777" w:rsidR="003A6F8E" w:rsidRPr="00756F15" w:rsidRDefault="003A6F8E" w:rsidP="00001733">
            <w:pPr>
              <w:rPr>
                <w:rFonts w:ascii="Arial" w:hAnsi="Arial" w:cs="Arial"/>
                <w:b/>
                <w:color w:val="C60E41"/>
              </w:rPr>
            </w:pPr>
            <w:r w:rsidRPr="00756F15">
              <w:rPr>
                <w:rFonts w:ascii="Arial" w:hAnsi="Arial" w:cs="Arial"/>
                <w:b/>
                <w:color w:val="C60E41"/>
              </w:rPr>
              <w:t xml:space="preserve">Emotional </w:t>
            </w:r>
            <w:r w:rsidR="00001733" w:rsidRPr="00756F15">
              <w:rPr>
                <w:rFonts w:ascii="Arial" w:hAnsi="Arial" w:cs="Arial"/>
                <w:b/>
                <w:color w:val="C60E41"/>
              </w:rPr>
              <w:t>D</w:t>
            </w:r>
            <w:r w:rsidRPr="00756F15">
              <w:rPr>
                <w:rFonts w:ascii="Arial" w:hAnsi="Arial" w:cs="Arial"/>
                <w:b/>
                <w:color w:val="C60E41"/>
              </w:rPr>
              <w:t>emands</w:t>
            </w:r>
          </w:p>
        </w:tc>
        <w:tc>
          <w:tcPr>
            <w:tcW w:w="8179" w:type="dxa"/>
            <w:gridSpan w:val="2"/>
            <w:shd w:val="clear" w:color="auto" w:fill="auto"/>
            <w:vAlign w:val="center"/>
          </w:tcPr>
          <w:p w14:paraId="5B5A3C3E" w14:textId="26A5AC70" w:rsidR="003A6F8E" w:rsidRPr="00756F15" w:rsidRDefault="00FF0B84" w:rsidP="00756F15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ED63A0">
              <w:rPr>
                <w:rFonts w:ascii="Arial" w:eastAsia="Arial" w:hAnsi="Arial" w:cs="Arial"/>
              </w:rPr>
              <w:t>Specialist areas some risk assessment required</w:t>
            </w:r>
          </w:p>
        </w:tc>
      </w:tr>
      <w:tr w:rsidR="003A6F8E" w:rsidRPr="00756F15" w14:paraId="2A7E7920" w14:textId="77777777" w:rsidTr="77FFA600">
        <w:trPr>
          <w:trHeight w:val="300"/>
        </w:trPr>
        <w:tc>
          <w:tcPr>
            <w:tcW w:w="1905" w:type="dxa"/>
            <w:shd w:val="clear" w:color="auto" w:fill="F2DBDB" w:themeFill="accent2" w:themeFillTint="33"/>
            <w:vAlign w:val="center"/>
          </w:tcPr>
          <w:p w14:paraId="5A7FF07A" w14:textId="77777777" w:rsidR="003A6F8E" w:rsidRPr="00756F15" w:rsidRDefault="003A6F8E" w:rsidP="00001733">
            <w:pPr>
              <w:rPr>
                <w:rFonts w:ascii="Arial" w:hAnsi="Arial" w:cs="Arial"/>
                <w:b/>
                <w:color w:val="C60E41"/>
              </w:rPr>
            </w:pPr>
            <w:r w:rsidRPr="00756F15">
              <w:rPr>
                <w:rFonts w:ascii="Arial" w:hAnsi="Arial" w:cs="Arial"/>
                <w:b/>
                <w:color w:val="C60E41"/>
              </w:rPr>
              <w:lastRenderedPageBreak/>
              <w:t xml:space="preserve">Physical </w:t>
            </w:r>
            <w:r w:rsidR="00001733" w:rsidRPr="00756F15">
              <w:rPr>
                <w:rFonts w:ascii="Arial" w:hAnsi="Arial" w:cs="Arial"/>
                <w:b/>
                <w:color w:val="C60E41"/>
              </w:rPr>
              <w:t>D</w:t>
            </w:r>
            <w:r w:rsidRPr="00756F15">
              <w:rPr>
                <w:rFonts w:ascii="Arial" w:hAnsi="Arial" w:cs="Arial"/>
                <w:b/>
                <w:color w:val="C60E41"/>
              </w:rPr>
              <w:t>emands</w:t>
            </w:r>
          </w:p>
        </w:tc>
        <w:tc>
          <w:tcPr>
            <w:tcW w:w="8179" w:type="dxa"/>
            <w:gridSpan w:val="2"/>
            <w:shd w:val="clear" w:color="auto" w:fill="auto"/>
            <w:vAlign w:val="center"/>
          </w:tcPr>
          <w:p w14:paraId="79396902" w14:textId="37498982" w:rsidR="003A6F8E" w:rsidRPr="00756F15" w:rsidRDefault="00FF0B84" w:rsidP="00756F15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3A6F8E" w:rsidRPr="00756F15" w14:paraId="2DB5E29B" w14:textId="77777777" w:rsidTr="77FFA600">
        <w:trPr>
          <w:trHeight w:val="300"/>
        </w:trPr>
        <w:tc>
          <w:tcPr>
            <w:tcW w:w="1905" w:type="dxa"/>
            <w:shd w:val="clear" w:color="auto" w:fill="F2DBDB" w:themeFill="accent2" w:themeFillTint="33"/>
            <w:vAlign w:val="center"/>
          </w:tcPr>
          <w:p w14:paraId="50F97CCB" w14:textId="77777777" w:rsidR="003A6F8E" w:rsidRPr="00756F15" w:rsidRDefault="003A6F8E" w:rsidP="00001733">
            <w:pPr>
              <w:rPr>
                <w:rFonts w:ascii="Arial" w:hAnsi="Arial" w:cs="Arial"/>
                <w:b/>
                <w:color w:val="C60E41"/>
              </w:rPr>
            </w:pPr>
            <w:r w:rsidRPr="00756F15">
              <w:rPr>
                <w:rFonts w:ascii="Arial" w:hAnsi="Arial" w:cs="Arial"/>
                <w:b/>
                <w:color w:val="C60E41"/>
              </w:rPr>
              <w:t xml:space="preserve">Working </w:t>
            </w:r>
            <w:r w:rsidR="00001733" w:rsidRPr="00756F15">
              <w:rPr>
                <w:rFonts w:ascii="Arial" w:hAnsi="Arial" w:cs="Arial"/>
                <w:b/>
                <w:color w:val="C60E41"/>
              </w:rPr>
              <w:t>C</w:t>
            </w:r>
            <w:r w:rsidRPr="00756F15">
              <w:rPr>
                <w:rFonts w:ascii="Arial" w:hAnsi="Arial" w:cs="Arial"/>
                <w:b/>
                <w:color w:val="C60E41"/>
              </w:rPr>
              <w:t>onditions</w:t>
            </w:r>
          </w:p>
        </w:tc>
        <w:tc>
          <w:tcPr>
            <w:tcW w:w="8179" w:type="dxa"/>
            <w:gridSpan w:val="2"/>
            <w:shd w:val="clear" w:color="auto" w:fill="auto"/>
            <w:vAlign w:val="center"/>
          </w:tcPr>
          <w:p w14:paraId="0E354C1E" w14:textId="314548CC" w:rsidR="003A6F8E" w:rsidRPr="00756F15" w:rsidRDefault="00FF0B84" w:rsidP="00756F15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travel as required by the role</w:t>
            </w:r>
          </w:p>
        </w:tc>
      </w:tr>
      <w:tr w:rsidR="003A6F8E" w:rsidRPr="00756F15" w14:paraId="1AD424BB" w14:textId="77777777" w:rsidTr="77FFA600">
        <w:trPr>
          <w:trHeight w:val="300"/>
        </w:trPr>
        <w:tc>
          <w:tcPr>
            <w:tcW w:w="10084" w:type="dxa"/>
            <w:gridSpan w:val="3"/>
            <w:shd w:val="clear" w:color="auto" w:fill="F2DBDB" w:themeFill="accent2" w:themeFillTint="33"/>
          </w:tcPr>
          <w:p w14:paraId="35C327A1" w14:textId="77777777" w:rsidR="003A6F8E" w:rsidRPr="00756F15" w:rsidRDefault="003A6F8E" w:rsidP="00276E8D">
            <w:pPr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</w:pPr>
            <w:r w:rsidRPr="00756F15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>Other Factors</w:t>
            </w:r>
          </w:p>
        </w:tc>
      </w:tr>
      <w:tr w:rsidR="003A6F8E" w:rsidRPr="001D5465" w14:paraId="116D90B4" w14:textId="77777777" w:rsidTr="77FFA600">
        <w:trPr>
          <w:trHeight w:val="300"/>
        </w:trPr>
        <w:tc>
          <w:tcPr>
            <w:tcW w:w="10084" w:type="dxa"/>
            <w:gridSpan w:val="3"/>
            <w:shd w:val="clear" w:color="auto" w:fill="FFFFFF" w:themeFill="background1"/>
          </w:tcPr>
          <w:p w14:paraId="5791DA39" w14:textId="09A45C67" w:rsidR="00236201" w:rsidRPr="00722D24" w:rsidRDefault="00236201" w:rsidP="00722D24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355149F" w14:textId="77777777" w:rsidR="00C03BDB" w:rsidRPr="00756F15" w:rsidRDefault="00C03BDB" w:rsidP="00A90800">
      <w:pPr>
        <w:rPr>
          <w:rFonts w:ascii="Arial Black" w:hAnsi="Arial Black" w:cs="Arial"/>
          <w:b/>
          <w:color w:val="C60E41"/>
          <w:sz w:val="32"/>
          <w:szCs w:val="32"/>
        </w:rPr>
      </w:pPr>
    </w:p>
    <w:sectPr w:rsidR="00C03BDB" w:rsidRPr="00756F15" w:rsidSect="00D175C1">
      <w:headerReference w:type="default" r:id="rId13"/>
      <w:headerReference w:type="first" r:id="rId14"/>
      <w:footerReference w:type="first" r:id="rId15"/>
      <w:pgSz w:w="11906" w:h="16838" w:code="9"/>
      <w:pgMar w:top="-1134" w:right="1134" w:bottom="1135" w:left="1134" w:header="142" w:footer="19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5996B" w14:textId="77777777" w:rsidR="00DE5772" w:rsidRDefault="00DE5772">
      <w:r>
        <w:separator/>
      </w:r>
    </w:p>
  </w:endnote>
  <w:endnote w:type="continuationSeparator" w:id="0">
    <w:p w14:paraId="44C2A59D" w14:textId="77777777" w:rsidR="00DE5772" w:rsidRDefault="00DE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10696" w14:textId="6C27A98E" w:rsidR="00286194" w:rsidRDefault="00D175C1">
    <w:pPr>
      <w:pStyle w:val="Footer"/>
    </w:pPr>
    <w:r>
      <w:rPr>
        <w:noProof/>
      </w:rPr>
      <w:drawing>
        <wp:anchor distT="0" distB="0" distL="114300" distR="114300" simplePos="0" relativeHeight="251660800" behindDoc="1" locked="0" layoutInCell="1" allowOverlap="1" wp14:anchorId="48A09B41" wp14:editId="7E1FFC30">
          <wp:simplePos x="0" y="0"/>
          <wp:positionH relativeFrom="page">
            <wp:posOffset>6350</wp:posOffset>
          </wp:positionH>
          <wp:positionV relativeFrom="paragraph">
            <wp:posOffset>-44450</wp:posOffset>
          </wp:positionV>
          <wp:extent cx="7534240" cy="1420388"/>
          <wp:effectExtent l="0" t="0" r="0" b="8890"/>
          <wp:wrapNone/>
          <wp:docPr id="65" name="Picture 65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Picture 65" descr="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40" cy="1420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20898" w14:textId="77777777" w:rsidR="00DE5772" w:rsidRDefault="00DE5772">
      <w:r>
        <w:separator/>
      </w:r>
    </w:p>
  </w:footnote>
  <w:footnote w:type="continuationSeparator" w:id="0">
    <w:p w14:paraId="749BABE8" w14:textId="77777777" w:rsidR="00DE5772" w:rsidRDefault="00DE5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0D77C" w14:textId="77777777" w:rsidR="001918B8" w:rsidRDefault="001918B8">
    <w:pPr>
      <w:pStyle w:val="Header"/>
      <w:rPr>
        <w:rFonts w:ascii="Arial" w:hAnsi="Arial" w:cs="Arial"/>
        <w:color w:val="00828C"/>
        <w:sz w:val="18"/>
        <w:szCs w:val="18"/>
      </w:rPr>
    </w:pPr>
  </w:p>
  <w:p w14:paraId="45A7B306" w14:textId="687C2EC4" w:rsidR="00F55B87" w:rsidRPr="00D175C1" w:rsidRDefault="00E57ECF" w:rsidP="00D175C1">
    <w:pPr>
      <w:pStyle w:val="Header"/>
      <w:jc w:val="center"/>
      <w:rPr>
        <w:rFonts w:ascii="Arial" w:hAnsi="Arial" w:cs="Arial"/>
        <w:color w:val="C60E41"/>
        <w:sz w:val="18"/>
        <w:szCs w:val="18"/>
      </w:rPr>
    </w:pPr>
    <w:r w:rsidRPr="00D175C1">
      <w:rPr>
        <w:rFonts w:ascii="Arial" w:hAnsi="Arial" w:cs="Arial"/>
        <w:noProof/>
        <w:color w:val="C60E41"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50CBCC" wp14:editId="6D9FE213">
              <wp:simplePos x="0" y="0"/>
              <wp:positionH relativeFrom="column">
                <wp:posOffset>-715010</wp:posOffset>
              </wp:positionH>
              <wp:positionV relativeFrom="paragraph">
                <wp:posOffset>254635</wp:posOffset>
              </wp:positionV>
              <wp:extent cx="7705725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057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60E4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63E05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56.3pt;margin-top:20.05pt;width:606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" strokecolor="#c60e41" strokeweight="1pt"/>
          </w:pict>
        </mc:Fallback>
      </mc:AlternateContent>
    </w:r>
    <w:r w:rsidR="001918B8" w:rsidRPr="00D175C1">
      <w:rPr>
        <w:rFonts w:ascii="Arial" w:hAnsi="Arial" w:cs="Arial"/>
        <w:color w:val="C60E41"/>
        <w:sz w:val="18"/>
        <w:szCs w:val="18"/>
      </w:rPr>
      <w:t>Cu</w:t>
    </w:r>
    <w:r w:rsidR="00D175C1">
      <w:rPr>
        <w:rFonts w:ascii="Arial" w:hAnsi="Arial" w:cs="Arial"/>
        <w:color w:val="C60E41"/>
        <w:sz w:val="18"/>
        <w:szCs w:val="18"/>
      </w:rPr>
      <w:t>mbria Fire &amp; Rescue Service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A7D15" w14:textId="737AE2B6" w:rsidR="001918B8" w:rsidRDefault="00D175C1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4C586424" wp14:editId="2C24B883">
          <wp:simplePos x="0" y="0"/>
          <wp:positionH relativeFrom="margin">
            <wp:posOffset>4981575</wp:posOffset>
          </wp:positionH>
          <wp:positionV relativeFrom="paragraph">
            <wp:posOffset>-101600</wp:posOffset>
          </wp:positionV>
          <wp:extent cx="1379856" cy="1379854"/>
          <wp:effectExtent l="0" t="0" r="0" b="0"/>
          <wp:wrapNone/>
          <wp:docPr id="64" name="Picture 64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Picture 64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856" cy="13798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3023"/>
    <w:multiLevelType w:val="hybridMultilevel"/>
    <w:tmpl w:val="6AA47F8A"/>
    <w:lvl w:ilvl="0" w:tplc="7758100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02CD8"/>
    <w:multiLevelType w:val="hybridMultilevel"/>
    <w:tmpl w:val="2C307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9004C"/>
    <w:multiLevelType w:val="hybridMultilevel"/>
    <w:tmpl w:val="0AA01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85011"/>
    <w:multiLevelType w:val="hybridMultilevel"/>
    <w:tmpl w:val="C916F85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F43D4"/>
    <w:multiLevelType w:val="hybridMultilevel"/>
    <w:tmpl w:val="BB68094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E93D5F"/>
    <w:multiLevelType w:val="hybridMultilevel"/>
    <w:tmpl w:val="7AACB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51FC6"/>
    <w:multiLevelType w:val="hybridMultilevel"/>
    <w:tmpl w:val="4FE8000C"/>
    <w:lvl w:ilvl="0" w:tplc="80D634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E233B"/>
    <w:multiLevelType w:val="hybridMultilevel"/>
    <w:tmpl w:val="5E425CEC"/>
    <w:lvl w:ilvl="0" w:tplc="80D634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FE48DA"/>
    <w:multiLevelType w:val="hybridMultilevel"/>
    <w:tmpl w:val="14660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12EA2"/>
    <w:multiLevelType w:val="hybridMultilevel"/>
    <w:tmpl w:val="5FE43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8210B"/>
    <w:multiLevelType w:val="hybridMultilevel"/>
    <w:tmpl w:val="CE58B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30343D"/>
    <w:multiLevelType w:val="hybridMultilevel"/>
    <w:tmpl w:val="AFB2EE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1445B4"/>
    <w:multiLevelType w:val="hybridMultilevel"/>
    <w:tmpl w:val="883CF7D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E31BFA"/>
    <w:multiLevelType w:val="hybridMultilevel"/>
    <w:tmpl w:val="CCE4CFA0"/>
    <w:lvl w:ilvl="0" w:tplc="C6068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96BB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1073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5057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2496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8EBD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C0EA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B0F1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20DA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F2D10"/>
    <w:multiLevelType w:val="hybridMultilevel"/>
    <w:tmpl w:val="FAD0B20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162A66"/>
    <w:multiLevelType w:val="hybridMultilevel"/>
    <w:tmpl w:val="AB544BA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662A3F"/>
    <w:multiLevelType w:val="hybridMultilevel"/>
    <w:tmpl w:val="E8AA6D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06155"/>
    <w:multiLevelType w:val="hybridMultilevel"/>
    <w:tmpl w:val="A3E29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27885"/>
    <w:multiLevelType w:val="hybridMultilevel"/>
    <w:tmpl w:val="D1367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C8214D"/>
    <w:multiLevelType w:val="hybridMultilevel"/>
    <w:tmpl w:val="5EF8D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2620B0"/>
    <w:multiLevelType w:val="hybridMultilevel"/>
    <w:tmpl w:val="4D1CA0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EA661F"/>
    <w:multiLevelType w:val="hybridMultilevel"/>
    <w:tmpl w:val="080C2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984C04"/>
    <w:multiLevelType w:val="hybridMultilevel"/>
    <w:tmpl w:val="F2EC134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62354B"/>
    <w:multiLevelType w:val="hybridMultilevel"/>
    <w:tmpl w:val="9102756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E0D3BB6"/>
    <w:multiLevelType w:val="hybridMultilevel"/>
    <w:tmpl w:val="E4345C0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F404A28"/>
    <w:multiLevelType w:val="hybridMultilevel"/>
    <w:tmpl w:val="25A8E7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3031B2D"/>
    <w:multiLevelType w:val="hybridMultilevel"/>
    <w:tmpl w:val="787246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0819F7"/>
    <w:multiLevelType w:val="hybridMultilevel"/>
    <w:tmpl w:val="7AAA4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2E6206"/>
    <w:multiLevelType w:val="hybridMultilevel"/>
    <w:tmpl w:val="91CCBF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9755785"/>
    <w:multiLevelType w:val="hybridMultilevel"/>
    <w:tmpl w:val="596CF4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E543ED"/>
    <w:multiLevelType w:val="hybridMultilevel"/>
    <w:tmpl w:val="1548AAF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CCE526E"/>
    <w:multiLevelType w:val="hybridMultilevel"/>
    <w:tmpl w:val="17BA7F70"/>
    <w:lvl w:ilvl="0" w:tplc="814A6C62">
      <w:start w:val="1"/>
      <w:numFmt w:val="bullet"/>
      <w:pStyle w:val="Body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73C55AD"/>
    <w:multiLevelType w:val="hybridMultilevel"/>
    <w:tmpl w:val="08E0B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ED07B4"/>
    <w:multiLevelType w:val="hybridMultilevel"/>
    <w:tmpl w:val="70EA63D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3878D5"/>
    <w:multiLevelType w:val="hybridMultilevel"/>
    <w:tmpl w:val="CD8C1F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76654A"/>
    <w:multiLevelType w:val="hybridMultilevel"/>
    <w:tmpl w:val="3DFEB8EE"/>
    <w:lvl w:ilvl="0" w:tplc="80D634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8766CF"/>
    <w:multiLevelType w:val="hybridMultilevel"/>
    <w:tmpl w:val="A5D8D9A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7414197">
    <w:abstractNumId w:val="31"/>
  </w:num>
  <w:num w:numId="2" w16cid:durableId="1958682260">
    <w:abstractNumId w:val="3"/>
  </w:num>
  <w:num w:numId="3" w16cid:durableId="915748586">
    <w:abstractNumId w:val="36"/>
  </w:num>
  <w:num w:numId="4" w16cid:durableId="1491361417">
    <w:abstractNumId w:val="15"/>
  </w:num>
  <w:num w:numId="5" w16cid:durableId="212814684">
    <w:abstractNumId w:val="16"/>
  </w:num>
  <w:num w:numId="6" w16cid:durableId="947271606">
    <w:abstractNumId w:val="4"/>
  </w:num>
  <w:num w:numId="7" w16cid:durableId="1523937827">
    <w:abstractNumId w:val="9"/>
  </w:num>
  <w:num w:numId="8" w16cid:durableId="444733862">
    <w:abstractNumId w:val="24"/>
  </w:num>
  <w:num w:numId="9" w16cid:durableId="1348747866">
    <w:abstractNumId w:val="28"/>
  </w:num>
  <w:num w:numId="10" w16cid:durableId="1557549237">
    <w:abstractNumId w:val="14"/>
  </w:num>
  <w:num w:numId="11" w16cid:durableId="1032922650">
    <w:abstractNumId w:val="34"/>
  </w:num>
  <w:num w:numId="12" w16cid:durableId="705520257">
    <w:abstractNumId w:val="18"/>
  </w:num>
  <w:num w:numId="13" w16cid:durableId="1550144921">
    <w:abstractNumId w:val="11"/>
  </w:num>
  <w:num w:numId="14" w16cid:durableId="533463505">
    <w:abstractNumId w:val="12"/>
  </w:num>
  <w:num w:numId="15" w16cid:durableId="1162887160">
    <w:abstractNumId w:val="32"/>
  </w:num>
  <w:num w:numId="16" w16cid:durableId="1074814209">
    <w:abstractNumId w:val="33"/>
  </w:num>
  <w:num w:numId="17" w16cid:durableId="361829939">
    <w:abstractNumId w:val="10"/>
  </w:num>
  <w:num w:numId="18" w16cid:durableId="1740980333">
    <w:abstractNumId w:val="30"/>
  </w:num>
  <w:num w:numId="19" w16cid:durableId="1940797806">
    <w:abstractNumId w:val="2"/>
  </w:num>
  <w:num w:numId="20" w16cid:durableId="1539276364">
    <w:abstractNumId w:val="22"/>
  </w:num>
  <w:num w:numId="21" w16cid:durableId="74207226">
    <w:abstractNumId w:val="17"/>
  </w:num>
  <w:num w:numId="22" w16cid:durableId="1487093412">
    <w:abstractNumId w:val="35"/>
  </w:num>
  <w:num w:numId="23" w16cid:durableId="1761178092">
    <w:abstractNumId w:val="25"/>
  </w:num>
  <w:num w:numId="24" w16cid:durableId="336033955">
    <w:abstractNumId w:val="6"/>
  </w:num>
  <w:num w:numId="25" w16cid:durableId="115834574">
    <w:abstractNumId w:val="7"/>
  </w:num>
  <w:num w:numId="26" w16cid:durableId="135490408">
    <w:abstractNumId w:val="15"/>
  </w:num>
  <w:num w:numId="27" w16cid:durableId="757409734">
    <w:abstractNumId w:val="27"/>
  </w:num>
  <w:num w:numId="28" w16cid:durableId="2063478468">
    <w:abstractNumId w:val="21"/>
  </w:num>
  <w:num w:numId="29" w16cid:durableId="430246903">
    <w:abstractNumId w:val="1"/>
  </w:num>
  <w:num w:numId="30" w16cid:durableId="2143687320">
    <w:abstractNumId w:val="20"/>
  </w:num>
  <w:num w:numId="31" w16cid:durableId="425351347">
    <w:abstractNumId w:val="29"/>
  </w:num>
  <w:num w:numId="32" w16cid:durableId="925574579">
    <w:abstractNumId w:val="8"/>
  </w:num>
  <w:num w:numId="33" w16cid:durableId="1942491214">
    <w:abstractNumId w:val="23"/>
  </w:num>
  <w:num w:numId="34" w16cid:durableId="1957180291">
    <w:abstractNumId w:val="5"/>
  </w:num>
  <w:num w:numId="35" w16cid:durableId="1357652999">
    <w:abstractNumId w:val="13"/>
  </w:num>
  <w:num w:numId="36" w16cid:durableId="1949921646">
    <w:abstractNumId w:val="19"/>
  </w:num>
  <w:num w:numId="37" w16cid:durableId="1384719903">
    <w:abstractNumId w:val="0"/>
  </w:num>
  <w:num w:numId="38" w16cid:durableId="614946225">
    <w:abstractNumId w:val="2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o:colormru v:ext="edit" colors="#007a9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ADC"/>
    <w:rsid w:val="00001733"/>
    <w:rsid w:val="0000394B"/>
    <w:rsid w:val="000039DE"/>
    <w:rsid w:val="000057C4"/>
    <w:rsid w:val="0001492A"/>
    <w:rsid w:val="00015E20"/>
    <w:rsid w:val="00016B09"/>
    <w:rsid w:val="00017A90"/>
    <w:rsid w:val="00021551"/>
    <w:rsid w:val="00025CF7"/>
    <w:rsid w:val="00026CA4"/>
    <w:rsid w:val="00043E94"/>
    <w:rsid w:val="000447CF"/>
    <w:rsid w:val="0004585D"/>
    <w:rsid w:val="000464E4"/>
    <w:rsid w:val="00051C0A"/>
    <w:rsid w:val="00054C50"/>
    <w:rsid w:val="000570AA"/>
    <w:rsid w:val="00060BF3"/>
    <w:rsid w:val="00063708"/>
    <w:rsid w:val="00064808"/>
    <w:rsid w:val="00064985"/>
    <w:rsid w:val="000673A8"/>
    <w:rsid w:val="00071994"/>
    <w:rsid w:val="00075891"/>
    <w:rsid w:val="00080D92"/>
    <w:rsid w:val="00082B8F"/>
    <w:rsid w:val="00084A53"/>
    <w:rsid w:val="000871A7"/>
    <w:rsid w:val="000910E8"/>
    <w:rsid w:val="0009296E"/>
    <w:rsid w:val="000961C1"/>
    <w:rsid w:val="0009685D"/>
    <w:rsid w:val="000976C0"/>
    <w:rsid w:val="000A6E51"/>
    <w:rsid w:val="000B15C3"/>
    <w:rsid w:val="000B2936"/>
    <w:rsid w:val="000B31F4"/>
    <w:rsid w:val="000B4B53"/>
    <w:rsid w:val="000B7E36"/>
    <w:rsid w:val="000C249E"/>
    <w:rsid w:val="000C3D8E"/>
    <w:rsid w:val="000C697A"/>
    <w:rsid w:val="000C6ACF"/>
    <w:rsid w:val="000C792F"/>
    <w:rsid w:val="000D1549"/>
    <w:rsid w:val="000D1683"/>
    <w:rsid w:val="000D37C6"/>
    <w:rsid w:val="000E2F17"/>
    <w:rsid w:val="000E3BD7"/>
    <w:rsid w:val="000F1B82"/>
    <w:rsid w:val="000F2EBD"/>
    <w:rsid w:val="000F3828"/>
    <w:rsid w:val="000F38E3"/>
    <w:rsid w:val="001002D9"/>
    <w:rsid w:val="001019AC"/>
    <w:rsid w:val="001022DD"/>
    <w:rsid w:val="00104D68"/>
    <w:rsid w:val="00105EAB"/>
    <w:rsid w:val="00107B37"/>
    <w:rsid w:val="0011057D"/>
    <w:rsid w:val="00113B5A"/>
    <w:rsid w:val="00113F97"/>
    <w:rsid w:val="00114D37"/>
    <w:rsid w:val="00114F22"/>
    <w:rsid w:val="00117C06"/>
    <w:rsid w:val="00120AC6"/>
    <w:rsid w:val="00120F3F"/>
    <w:rsid w:val="001220AE"/>
    <w:rsid w:val="00130AA5"/>
    <w:rsid w:val="00131114"/>
    <w:rsid w:val="00140E07"/>
    <w:rsid w:val="001413F4"/>
    <w:rsid w:val="001414EB"/>
    <w:rsid w:val="001470B3"/>
    <w:rsid w:val="0014785E"/>
    <w:rsid w:val="001479DA"/>
    <w:rsid w:val="00152B57"/>
    <w:rsid w:val="00155407"/>
    <w:rsid w:val="0015741E"/>
    <w:rsid w:val="0016238D"/>
    <w:rsid w:val="0016316C"/>
    <w:rsid w:val="00167892"/>
    <w:rsid w:val="00175D58"/>
    <w:rsid w:val="00176F19"/>
    <w:rsid w:val="001775CB"/>
    <w:rsid w:val="001778FC"/>
    <w:rsid w:val="00182469"/>
    <w:rsid w:val="0018282A"/>
    <w:rsid w:val="00183BF5"/>
    <w:rsid w:val="00184019"/>
    <w:rsid w:val="001918B8"/>
    <w:rsid w:val="00196E3C"/>
    <w:rsid w:val="001970F5"/>
    <w:rsid w:val="00197530"/>
    <w:rsid w:val="001A0734"/>
    <w:rsid w:val="001A0F0E"/>
    <w:rsid w:val="001A3ACD"/>
    <w:rsid w:val="001A3BED"/>
    <w:rsid w:val="001A4D3D"/>
    <w:rsid w:val="001A719C"/>
    <w:rsid w:val="001B39E5"/>
    <w:rsid w:val="001C5A5C"/>
    <w:rsid w:val="001D5006"/>
    <w:rsid w:val="001D5465"/>
    <w:rsid w:val="001D58BB"/>
    <w:rsid w:val="001D680A"/>
    <w:rsid w:val="001D7436"/>
    <w:rsid w:val="001E045F"/>
    <w:rsid w:val="001E0907"/>
    <w:rsid w:val="001E151C"/>
    <w:rsid w:val="001F0319"/>
    <w:rsid w:val="001F05D4"/>
    <w:rsid w:val="001F2AB1"/>
    <w:rsid w:val="001F384F"/>
    <w:rsid w:val="001F7EDB"/>
    <w:rsid w:val="002106EA"/>
    <w:rsid w:val="0021182F"/>
    <w:rsid w:val="002168AE"/>
    <w:rsid w:val="002175C7"/>
    <w:rsid w:val="00227DEC"/>
    <w:rsid w:val="002300F0"/>
    <w:rsid w:val="00231129"/>
    <w:rsid w:val="002311B8"/>
    <w:rsid w:val="002319F1"/>
    <w:rsid w:val="00236201"/>
    <w:rsid w:val="002445BF"/>
    <w:rsid w:val="002467F8"/>
    <w:rsid w:val="0025622C"/>
    <w:rsid w:val="00263611"/>
    <w:rsid w:val="00263A8C"/>
    <w:rsid w:val="00264ABE"/>
    <w:rsid w:val="002651A9"/>
    <w:rsid w:val="00266AB1"/>
    <w:rsid w:val="00272FBC"/>
    <w:rsid w:val="00273693"/>
    <w:rsid w:val="00275A9F"/>
    <w:rsid w:val="00276E8D"/>
    <w:rsid w:val="00277473"/>
    <w:rsid w:val="00280427"/>
    <w:rsid w:val="0028310B"/>
    <w:rsid w:val="00283DBB"/>
    <w:rsid w:val="002856C0"/>
    <w:rsid w:val="00285C9D"/>
    <w:rsid w:val="00286194"/>
    <w:rsid w:val="0029081E"/>
    <w:rsid w:val="0029114F"/>
    <w:rsid w:val="00291452"/>
    <w:rsid w:val="002962F2"/>
    <w:rsid w:val="002A239D"/>
    <w:rsid w:val="002A5D54"/>
    <w:rsid w:val="002B4A9D"/>
    <w:rsid w:val="002B57B7"/>
    <w:rsid w:val="002C4191"/>
    <w:rsid w:val="002C5D7B"/>
    <w:rsid w:val="002D1EEE"/>
    <w:rsid w:val="002D4014"/>
    <w:rsid w:val="002D5CB3"/>
    <w:rsid w:val="002E0BD8"/>
    <w:rsid w:val="002E0C8C"/>
    <w:rsid w:val="002E16B2"/>
    <w:rsid w:val="002E48DD"/>
    <w:rsid w:val="002F1E5F"/>
    <w:rsid w:val="002F3042"/>
    <w:rsid w:val="002F3DA2"/>
    <w:rsid w:val="00302674"/>
    <w:rsid w:val="00303D63"/>
    <w:rsid w:val="0030452B"/>
    <w:rsid w:val="00305C4B"/>
    <w:rsid w:val="00305E91"/>
    <w:rsid w:val="00310A3B"/>
    <w:rsid w:val="003111D5"/>
    <w:rsid w:val="00314DD6"/>
    <w:rsid w:val="00317607"/>
    <w:rsid w:val="003211A4"/>
    <w:rsid w:val="00321DF0"/>
    <w:rsid w:val="00331D77"/>
    <w:rsid w:val="00332179"/>
    <w:rsid w:val="003330E4"/>
    <w:rsid w:val="003334C2"/>
    <w:rsid w:val="003345C3"/>
    <w:rsid w:val="00341B80"/>
    <w:rsid w:val="0034343B"/>
    <w:rsid w:val="00347717"/>
    <w:rsid w:val="00350113"/>
    <w:rsid w:val="00351F3D"/>
    <w:rsid w:val="00353015"/>
    <w:rsid w:val="003531EF"/>
    <w:rsid w:val="003602EC"/>
    <w:rsid w:val="003657E2"/>
    <w:rsid w:val="0036760C"/>
    <w:rsid w:val="00371417"/>
    <w:rsid w:val="003800E0"/>
    <w:rsid w:val="00380ADA"/>
    <w:rsid w:val="0038240F"/>
    <w:rsid w:val="003832DF"/>
    <w:rsid w:val="00383D15"/>
    <w:rsid w:val="00386ECA"/>
    <w:rsid w:val="00387DB6"/>
    <w:rsid w:val="00391CAA"/>
    <w:rsid w:val="003922F4"/>
    <w:rsid w:val="00392883"/>
    <w:rsid w:val="00392F81"/>
    <w:rsid w:val="003951D5"/>
    <w:rsid w:val="00396E0B"/>
    <w:rsid w:val="003A66FC"/>
    <w:rsid w:val="003A6F8E"/>
    <w:rsid w:val="003B0D9D"/>
    <w:rsid w:val="003B22C3"/>
    <w:rsid w:val="003C1111"/>
    <w:rsid w:val="003C170B"/>
    <w:rsid w:val="003C6392"/>
    <w:rsid w:val="003C64AE"/>
    <w:rsid w:val="003D08BF"/>
    <w:rsid w:val="003D400C"/>
    <w:rsid w:val="003D6FCB"/>
    <w:rsid w:val="003E16E3"/>
    <w:rsid w:val="003E1D98"/>
    <w:rsid w:val="003E4655"/>
    <w:rsid w:val="003E5D26"/>
    <w:rsid w:val="003E66F3"/>
    <w:rsid w:val="003F18FC"/>
    <w:rsid w:val="003F24CB"/>
    <w:rsid w:val="003F2C0F"/>
    <w:rsid w:val="003F4232"/>
    <w:rsid w:val="00400BC9"/>
    <w:rsid w:val="0040440A"/>
    <w:rsid w:val="004053AB"/>
    <w:rsid w:val="00406E83"/>
    <w:rsid w:val="00414AD9"/>
    <w:rsid w:val="004201FA"/>
    <w:rsid w:val="004207FD"/>
    <w:rsid w:val="0042309A"/>
    <w:rsid w:val="00423500"/>
    <w:rsid w:val="004236DB"/>
    <w:rsid w:val="00423D2E"/>
    <w:rsid w:val="00425AB7"/>
    <w:rsid w:val="004268C5"/>
    <w:rsid w:val="00427679"/>
    <w:rsid w:val="00441FC6"/>
    <w:rsid w:val="00444E42"/>
    <w:rsid w:val="00454DED"/>
    <w:rsid w:val="00455C2C"/>
    <w:rsid w:val="00457B8A"/>
    <w:rsid w:val="0046086C"/>
    <w:rsid w:val="00460BAE"/>
    <w:rsid w:val="004710D2"/>
    <w:rsid w:val="00471824"/>
    <w:rsid w:val="0047690A"/>
    <w:rsid w:val="00485D64"/>
    <w:rsid w:val="00486264"/>
    <w:rsid w:val="00487AA9"/>
    <w:rsid w:val="00487E5D"/>
    <w:rsid w:val="00490D8F"/>
    <w:rsid w:val="0049169A"/>
    <w:rsid w:val="00492B53"/>
    <w:rsid w:val="004945B4"/>
    <w:rsid w:val="004946E1"/>
    <w:rsid w:val="00494E8A"/>
    <w:rsid w:val="00496D7F"/>
    <w:rsid w:val="004A08A3"/>
    <w:rsid w:val="004A2415"/>
    <w:rsid w:val="004A4364"/>
    <w:rsid w:val="004A717A"/>
    <w:rsid w:val="004C14F2"/>
    <w:rsid w:val="004C4777"/>
    <w:rsid w:val="004C4F52"/>
    <w:rsid w:val="004C756B"/>
    <w:rsid w:val="004C76AD"/>
    <w:rsid w:val="004D4588"/>
    <w:rsid w:val="004E1106"/>
    <w:rsid w:val="004E196C"/>
    <w:rsid w:val="004E2BC6"/>
    <w:rsid w:val="004E614B"/>
    <w:rsid w:val="004E7D87"/>
    <w:rsid w:val="004E7DB5"/>
    <w:rsid w:val="004E7FE5"/>
    <w:rsid w:val="004F0012"/>
    <w:rsid w:val="004F52AA"/>
    <w:rsid w:val="004F5885"/>
    <w:rsid w:val="004F74B2"/>
    <w:rsid w:val="00502832"/>
    <w:rsid w:val="005125F7"/>
    <w:rsid w:val="00512CC3"/>
    <w:rsid w:val="0051569C"/>
    <w:rsid w:val="00520F39"/>
    <w:rsid w:val="00521617"/>
    <w:rsid w:val="00521CBB"/>
    <w:rsid w:val="0052223D"/>
    <w:rsid w:val="00523485"/>
    <w:rsid w:val="00526AA3"/>
    <w:rsid w:val="005339B2"/>
    <w:rsid w:val="005344FB"/>
    <w:rsid w:val="005366DB"/>
    <w:rsid w:val="00540497"/>
    <w:rsid w:val="00542D95"/>
    <w:rsid w:val="00543FB9"/>
    <w:rsid w:val="00544552"/>
    <w:rsid w:val="00544972"/>
    <w:rsid w:val="005450D5"/>
    <w:rsid w:val="00550D6F"/>
    <w:rsid w:val="00551FEC"/>
    <w:rsid w:val="00553EEE"/>
    <w:rsid w:val="00554AED"/>
    <w:rsid w:val="00554F23"/>
    <w:rsid w:val="0055606F"/>
    <w:rsid w:val="00556841"/>
    <w:rsid w:val="005613B1"/>
    <w:rsid w:val="00562FAA"/>
    <w:rsid w:val="00573390"/>
    <w:rsid w:val="005747C2"/>
    <w:rsid w:val="00575708"/>
    <w:rsid w:val="00577137"/>
    <w:rsid w:val="005815C1"/>
    <w:rsid w:val="00581DF7"/>
    <w:rsid w:val="00581F4A"/>
    <w:rsid w:val="00582F45"/>
    <w:rsid w:val="00584BC6"/>
    <w:rsid w:val="0058677F"/>
    <w:rsid w:val="005877F9"/>
    <w:rsid w:val="005935E5"/>
    <w:rsid w:val="005940A4"/>
    <w:rsid w:val="00594907"/>
    <w:rsid w:val="00594916"/>
    <w:rsid w:val="00594E70"/>
    <w:rsid w:val="005A1ED6"/>
    <w:rsid w:val="005A2B42"/>
    <w:rsid w:val="005A37F0"/>
    <w:rsid w:val="005A4A90"/>
    <w:rsid w:val="005A6B2F"/>
    <w:rsid w:val="005A78CD"/>
    <w:rsid w:val="005A7DDC"/>
    <w:rsid w:val="005B15DB"/>
    <w:rsid w:val="005B1EB9"/>
    <w:rsid w:val="005B7EB0"/>
    <w:rsid w:val="005C2DF7"/>
    <w:rsid w:val="005C4504"/>
    <w:rsid w:val="005C694F"/>
    <w:rsid w:val="005C6E36"/>
    <w:rsid w:val="005C740A"/>
    <w:rsid w:val="005C799D"/>
    <w:rsid w:val="005D484B"/>
    <w:rsid w:val="005D6F0E"/>
    <w:rsid w:val="005D7FBE"/>
    <w:rsid w:val="005E165F"/>
    <w:rsid w:val="005E2115"/>
    <w:rsid w:val="005E4A0D"/>
    <w:rsid w:val="005E503D"/>
    <w:rsid w:val="005E5CCA"/>
    <w:rsid w:val="005E7B38"/>
    <w:rsid w:val="005F0DA4"/>
    <w:rsid w:val="005F3C47"/>
    <w:rsid w:val="006022EA"/>
    <w:rsid w:val="00605433"/>
    <w:rsid w:val="006061B3"/>
    <w:rsid w:val="00606441"/>
    <w:rsid w:val="00610455"/>
    <w:rsid w:val="00612B2D"/>
    <w:rsid w:val="00615A5E"/>
    <w:rsid w:val="00615BA0"/>
    <w:rsid w:val="00626773"/>
    <w:rsid w:val="00627ADC"/>
    <w:rsid w:val="00632BA5"/>
    <w:rsid w:val="00636542"/>
    <w:rsid w:val="0064061A"/>
    <w:rsid w:val="006532A2"/>
    <w:rsid w:val="006555E7"/>
    <w:rsid w:val="0065571B"/>
    <w:rsid w:val="00656BF7"/>
    <w:rsid w:val="00660692"/>
    <w:rsid w:val="00661354"/>
    <w:rsid w:val="00664EC2"/>
    <w:rsid w:val="006677F5"/>
    <w:rsid w:val="00680EC0"/>
    <w:rsid w:val="00681BA0"/>
    <w:rsid w:val="00682B76"/>
    <w:rsid w:val="00684DA7"/>
    <w:rsid w:val="006867C3"/>
    <w:rsid w:val="00693BD2"/>
    <w:rsid w:val="00696BFF"/>
    <w:rsid w:val="006A1A5B"/>
    <w:rsid w:val="006A3CCF"/>
    <w:rsid w:val="006B0B79"/>
    <w:rsid w:val="006B361D"/>
    <w:rsid w:val="006B6921"/>
    <w:rsid w:val="006C131F"/>
    <w:rsid w:val="006C1445"/>
    <w:rsid w:val="006C144A"/>
    <w:rsid w:val="006C3CE9"/>
    <w:rsid w:val="006C3D37"/>
    <w:rsid w:val="006C55A1"/>
    <w:rsid w:val="006D20C7"/>
    <w:rsid w:val="006D3439"/>
    <w:rsid w:val="006D4370"/>
    <w:rsid w:val="006D5BC6"/>
    <w:rsid w:val="006E6CD5"/>
    <w:rsid w:val="006E7FA3"/>
    <w:rsid w:val="006F0E03"/>
    <w:rsid w:val="006F177A"/>
    <w:rsid w:val="006F276C"/>
    <w:rsid w:val="006F312F"/>
    <w:rsid w:val="006F39A7"/>
    <w:rsid w:val="006F5BD4"/>
    <w:rsid w:val="00703D06"/>
    <w:rsid w:val="00706068"/>
    <w:rsid w:val="00706BDC"/>
    <w:rsid w:val="00706DD4"/>
    <w:rsid w:val="00712D98"/>
    <w:rsid w:val="0071467B"/>
    <w:rsid w:val="007202CE"/>
    <w:rsid w:val="00722CD2"/>
    <w:rsid w:val="00722D24"/>
    <w:rsid w:val="0073027D"/>
    <w:rsid w:val="007303E2"/>
    <w:rsid w:val="007417C1"/>
    <w:rsid w:val="007421E4"/>
    <w:rsid w:val="0074281F"/>
    <w:rsid w:val="007436D6"/>
    <w:rsid w:val="00744CC1"/>
    <w:rsid w:val="0074734F"/>
    <w:rsid w:val="007478C3"/>
    <w:rsid w:val="00747F79"/>
    <w:rsid w:val="007500FD"/>
    <w:rsid w:val="00752640"/>
    <w:rsid w:val="00755680"/>
    <w:rsid w:val="00756F15"/>
    <w:rsid w:val="0076359D"/>
    <w:rsid w:val="007653E9"/>
    <w:rsid w:val="00766F52"/>
    <w:rsid w:val="00774533"/>
    <w:rsid w:val="00780764"/>
    <w:rsid w:val="00780914"/>
    <w:rsid w:val="00781804"/>
    <w:rsid w:val="0078488A"/>
    <w:rsid w:val="00792A05"/>
    <w:rsid w:val="007938A9"/>
    <w:rsid w:val="00796A8C"/>
    <w:rsid w:val="0079714A"/>
    <w:rsid w:val="00797AEB"/>
    <w:rsid w:val="007A01AF"/>
    <w:rsid w:val="007A0872"/>
    <w:rsid w:val="007A126E"/>
    <w:rsid w:val="007A403A"/>
    <w:rsid w:val="007A5C64"/>
    <w:rsid w:val="007B000E"/>
    <w:rsid w:val="007B5D4F"/>
    <w:rsid w:val="007B5F7D"/>
    <w:rsid w:val="007C0EA2"/>
    <w:rsid w:val="007C12F8"/>
    <w:rsid w:val="007C59C2"/>
    <w:rsid w:val="007C5B22"/>
    <w:rsid w:val="007C7DC7"/>
    <w:rsid w:val="007D084D"/>
    <w:rsid w:val="007D36E0"/>
    <w:rsid w:val="007D3F4A"/>
    <w:rsid w:val="007D43B5"/>
    <w:rsid w:val="007D518C"/>
    <w:rsid w:val="007D72BE"/>
    <w:rsid w:val="007D7AA0"/>
    <w:rsid w:val="007E0569"/>
    <w:rsid w:val="007E2C0B"/>
    <w:rsid w:val="007E4F52"/>
    <w:rsid w:val="007E6783"/>
    <w:rsid w:val="007F0365"/>
    <w:rsid w:val="007F1BCE"/>
    <w:rsid w:val="007F2186"/>
    <w:rsid w:val="007F50B9"/>
    <w:rsid w:val="007F51BE"/>
    <w:rsid w:val="007F546B"/>
    <w:rsid w:val="007F6BF0"/>
    <w:rsid w:val="00802521"/>
    <w:rsid w:val="00802F6E"/>
    <w:rsid w:val="0080359D"/>
    <w:rsid w:val="008102A6"/>
    <w:rsid w:val="0081063D"/>
    <w:rsid w:val="00812206"/>
    <w:rsid w:val="008126F6"/>
    <w:rsid w:val="00823DE6"/>
    <w:rsid w:val="00825896"/>
    <w:rsid w:val="0082774F"/>
    <w:rsid w:val="008341C9"/>
    <w:rsid w:val="00840C49"/>
    <w:rsid w:val="00843F25"/>
    <w:rsid w:val="0084679D"/>
    <w:rsid w:val="00847466"/>
    <w:rsid w:val="00853257"/>
    <w:rsid w:val="00854902"/>
    <w:rsid w:val="00855296"/>
    <w:rsid w:val="00855B52"/>
    <w:rsid w:val="00856890"/>
    <w:rsid w:val="00861EBF"/>
    <w:rsid w:val="00865CCB"/>
    <w:rsid w:val="00867EA0"/>
    <w:rsid w:val="00871F25"/>
    <w:rsid w:val="00871F51"/>
    <w:rsid w:val="00881AC6"/>
    <w:rsid w:val="00881BC0"/>
    <w:rsid w:val="0088342F"/>
    <w:rsid w:val="0088575A"/>
    <w:rsid w:val="00893E61"/>
    <w:rsid w:val="00893EA1"/>
    <w:rsid w:val="00894719"/>
    <w:rsid w:val="00897C9A"/>
    <w:rsid w:val="008A10AC"/>
    <w:rsid w:val="008A1999"/>
    <w:rsid w:val="008A2A98"/>
    <w:rsid w:val="008A7881"/>
    <w:rsid w:val="008B6022"/>
    <w:rsid w:val="008C0EC5"/>
    <w:rsid w:val="008C5FB9"/>
    <w:rsid w:val="008C763C"/>
    <w:rsid w:val="008D20CB"/>
    <w:rsid w:val="008D70FF"/>
    <w:rsid w:val="008E02AB"/>
    <w:rsid w:val="008E1D8E"/>
    <w:rsid w:val="008E449C"/>
    <w:rsid w:val="008E4892"/>
    <w:rsid w:val="008E4E7B"/>
    <w:rsid w:val="008E5483"/>
    <w:rsid w:val="008E5D41"/>
    <w:rsid w:val="008F251E"/>
    <w:rsid w:val="008F6525"/>
    <w:rsid w:val="008F7090"/>
    <w:rsid w:val="008F7514"/>
    <w:rsid w:val="00903537"/>
    <w:rsid w:val="0090369F"/>
    <w:rsid w:val="009065FD"/>
    <w:rsid w:val="00907488"/>
    <w:rsid w:val="009120DA"/>
    <w:rsid w:val="00914A50"/>
    <w:rsid w:val="00916F3D"/>
    <w:rsid w:val="00917B88"/>
    <w:rsid w:val="009208AB"/>
    <w:rsid w:val="009227A5"/>
    <w:rsid w:val="009323F3"/>
    <w:rsid w:val="0093695B"/>
    <w:rsid w:val="00940ABE"/>
    <w:rsid w:val="0094386F"/>
    <w:rsid w:val="009473F0"/>
    <w:rsid w:val="00951A67"/>
    <w:rsid w:val="00953651"/>
    <w:rsid w:val="00954B18"/>
    <w:rsid w:val="0095650F"/>
    <w:rsid w:val="00961BC3"/>
    <w:rsid w:val="0096418E"/>
    <w:rsid w:val="00965E08"/>
    <w:rsid w:val="00967089"/>
    <w:rsid w:val="009706A0"/>
    <w:rsid w:val="00970B13"/>
    <w:rsid w:val="00971233"/>
    <w:rsid w:val="00977648"/>
    <w:rsid w:val="009807C6"/>
    <w:rsid w:val="009831AE"/>
    <w:rsid w:val="00984AFE"/>
    <w:rsid w:val="00990441"/>
    <w:rsid w:val="009A2198"/>
    <w:rsid w:val="009A7E86"/>
    <w:rsid w:val="009B137E"/>
    <w:rsid w:val="009B1F80"/>
    <w:rsid w:val="009B4D27"/>
    <w:rsid w:val="009B6192"/>
    <w:rsid w:val="009C11B0"/>
    <w:rsid w:val="009C6186"/>
    <w:rsid w:val="009C71B2"/>
    <w:rsid w:val="009C72BA"/>
    <w:rsid w:val="009D1332"/>
    <w:rsid w:val="009D1765"/>
    <w:rsid w:val="009E3DF2"/>
    <w:rsid w:val="009E62D1"/>
    <w:rsid w:val="009F1CAC"/>
    <w:rsid w:val="00A02312"/>
    <w:rsid w:val="00A043AD"/>
    <w:rsid w:val="00A06476"/>
    <w:rsid w:val="00A12487"/>
    <w:rsid w:val="00A138F6"/>
    <w:rsid w:val="00A169E1"/>
    <w:rsid w:val="00A20DFF"/>
    <w:rsid w:val="00A22EB1"/>
    <w:rsid w:val="00A236DB"/>
    <w:rsid w:val="00A24E2E"/>
    <w:rsid w:val="00A3070A"/>
    <w:rsid w:val="00A3093C"/>
    <w:rsid w:val="00A31813"/>
    <w:rsid w:val="00A4109E"/>
    <w:rsid w:val="00A431F8"/>
    <w:rsid w:val="00A43684"/>
    <w:rsid w:val="00A43F90"/>
    <w:rsid w:val="00A44BB6"/>
    <w:rsid w:val="00A457E2"/>
    <w:rsid w:val="00A50E9D"/>
    <w:rsid w:val="00A51403"/>
    <w:rsid w:val="00A527AC"/>
    <w:rsid w:val="00A5649C"/>
    <w:rsid w:val="00A60F39"/>
    <w:rsid w:val="00A6197D"/>
    <w:rsid w:val="00A62EE1"/>
    <w:rsid w:val="00A63C9B"/>
    <w:rsid w:val="00A63FB2"/>
    <w:rsid w:val="00A67E1A"/>
    <w:rsid w:val="00A701D9"/>
    <w:rsid w:val="00A717E0"/>
    <w:rsid w:val="00A7694B"/>
    <w:rsid w:val="00A77485"/>
    <w:rsid w:val="00A81413"/>
    <w:rsid w:val="00A82D0B"/>
    <w:rsid w:val="00A835ED"/>
    <w:rsid w:val="00A90800"/>
    <w:rsid w:val="00A91050"/>
    <w:rsid w:val="00A93BA9"/>
    <w:rsid w:val="00A95873"/>
    <w:rsid w:val="00AA0E8E"/>
    <w:rsid w:val="00AA4A61"/>
    <w:rsid w:val="00AA7F32"/>
    <w:rsid w:val="00AB539F"/>
    <w:rsid w:val="00AB67F8"/>
    <w:rsid w:val="00AB6A58"/>
    <w:rsid w:val="00AC5CBE"/>
    <w:rsid w:val="00AD3374"/>
    <w:rsid w:val="00AD3BFD"/>
    <w:rsid w:val="00AD7183"/>
    <w:rsid w:val="00AD7348"/>
    <w:rsid w:val="00AE1388"/>
    <w:rsid w:val="00AE1624"/>
    <w:rsid w:val="00AE1D83"/>
    <w:rsid w:val="00AE6D53"/>
    <w:rsid w:val="00AF3910"/>
    <w:rsid w:val="00AF43ED"/>
    <w:rsid w:val="00B03CED"/>
    <w:rsid w:val="00B1095D"/>
    <w:rsid w:val="00B11E0F"/>
    <w:rsid w:val="00B1745A"/>
    <w:rsid w:val="00B20A4C"/>
    <w:rsid w:val="00B22DA2"/>
    <w:rsid w:val="00B239CD"/>
    <w:rsid w:val="00B25437"/>
    <w:rsid w:val="00B26673"/>
    <w:rsid w:val="00B306C4"/>
    <w:rsid w:val="00B349A2"/>
    <w:rsid w:val="00B40FD4"/>
    <w:rsid w:val="00B50B8A"/>
    <w:rsid w:val="00B52108"/>
    <w:rsid w:val="00B522F7"/>
    <w:rsid w:val="00B57E31"/>
    <w:rsid w:val="00B64832"/>
    <w:rsid w:val="00B65CDB"/>
    <w:rsid w:val="00B72F56"/>
    <w:rsid w:val="00B7406A"/>
    <w:rsid w:val="00B74984"/>
    <w:rsid w:val="00B800A4"/>
    <w:rsid w:val="00B84418"/>
    <w:rsid w:val="00B84B8A"/>
    <w:rsid w:val="00B85394"/>
    <w:rsid w:val="00B87DB4"/>
    <w:rsid w:val="00B92789"/>
    <w:rsid w:val="00B940CF"/>
    <w:rsid w:val="00BA60BB"/>
    <w:rsid w:val="00BA60BF"/>
    <w:rsid w:val="00BA6695"/>
    <w:rsid w:val="00BB568C"/>
    <w:rsid w:val="00BB72DD"/>
    <w:rsid w:val="00BC1D5F"/>
    <w:rsid w:val="00BC2419"/>
    <w:rsid w:val="00BC247E"/>
    <w:rsid w:val="00BD23F1"/>
    <w:rsid w:val="00BD49B0"/>
    <w:rsid w:val="00BE099B"/>
    <w:rsid w:val="00BE1108"/>
    <w:rsid w:val="00BE4354"/>
    <w:rsid w:val="00BF0F6E"/>
    <w:rsid w:val="00BF1348"/>
    <w:rsid w:val="00BF6D40"/>
    <w:rsid w:val="00BF7234"/>
    <w:rsid w:val="00C00C8E"/>
    <w:rsid w:val="00C03BDB"/>
    <w:rsid w:val="00C041CD"/>
    <w:rsid w:val="00C11310"/>
    <w:rsid w:val="00C16C71"/>
    <w:rsid w:val="00C2108F"/>
    <w:rsid w:val="00C2783E"/>
    <w:rsid w:val="00C3249B"/>
    <w:rsid w:val="00C32A04"/>
    <w:rsid w:val="00C36289"/>
    <w:rsid w:val="00C37BDD"/>
    <w:rsid w:val="00C5319E"/>
    <w:rsid w:val="00C578C8"/>
    <w:rsid w:val="00C60A85"/>
    <w:rsid w:val="00C60CF6"/>
    <w:rsid w:val="00C6210A"/>
    <w:rsid w:val="00C664A9"/>
    <w:rsid w:val="00C70484"/>
    <w:rsid w:val="00C707CC"/>
    <w:rsid w:val="00C71923"/>
    <w:rsid w:val="00C72C7A"/>
    <w:rsid w:val="00C73E51"/>
    <w:rsid w:val="00C75678"/>
    <w:rsid w:val="00C80095"/>
    <w:rsid w:val="00C80370"/>
    <w:rsid w:val="00C80E03"/>
    <w:rsid w:val="00C849DC"/>
    <w:rsid w:val="00C85C6A"/>
    <w:rsid w:val="00C86D59"/>
    <w:rsid w:val="00C9261D"/>
    <w:rsid w:val="00C93786"/>
    <w:rsid w:val="00C9502C"/>
    <w:rsid w:val="00C97BFB"/>
    <w:rsid w:val="00CA22B3"/>
    <w:rsid w:val="00CA27B6"/>
    <w:rsid w:val="00CA2F3F"/>
    <w:rsid w:val="00CA787A"/>
    <w:rsid w:val="00CB1CE1"/>
    <w:rsid w:val="00CB2C17"/>
    <w:rsid w:val="00CB2CA9"/>
    <w:rsid w:val="00CB39CE"/>
    <w:rsid w:val="00CB3C79"/>
    <w:rsid w:val="00CB647A"/>
    <w:rsid w:val="00CB70C5"/>
    <w:rsid w:val="00CC03F8"/>
    <w:rsid w:val="00CC0658"/>
    <w:rsid w:val="00CC3416"/>
    <w:rsid w:val="00CC4E19"/>
    <w:rsid w:val="00CC53B2"/>
    <w:rsid w:val="00CD18E5"/>
    <w:rsid w:val="00CD1A32"/>
    <w:rsid w:val="00CD481E"/>
    <w:rsid w:val="00CD52DB"/>
    <w:rsid w:val="00CD7C7B"/>
    <w:rsid w:val="00CE3F29"/>
    <w:rsid w:val="00CE4234"/>
    <w:rsid w:val="00CE5144"/>
    <w:rsid w:val="00CE6A45"/>
    <w:rsid w:val="00CF2AA6"/>
    <w:rsid w:val="00CF5069"/>
    <w:rsid w:val="00CF50DD"/>
    <w:rsid w:val="00CF6814"/>
    <w:rsid w:val="00CF7F18"/>
    <w:rsid w:val="00D032DB"/>
    <w:rsid w:val="00D0334E"/>
    <w:rsid w:val="00D036C2"/>
    <w:rsid w:val="00D057F1"/>
    <w:rsid w:val="00D073F5"/>
    <w:rsid w:val="00D115D3"/>
    <w:rsid w:val="00D15AF1"/>
    <w:rsid w:val="00D175C1"/>
    <w:rsid w:val="00D176B7"/>
    <w:rsid w:val="00D17827"/>
    <w:rsid w:val="00D17F6E"/>
    <w:rsid w:val="00D20179"/>
    <w:rsid w:val="00D21973"/>
    <w:rsid w:val="00D269C1"/>
    <w:rsid w:val="00D27C82"/>
    <w:rsid w:val="00D3320B"/>
    <w:rsid w:val="00D36C5C"/>
    <w:rsid w:val="00D373FA"/>
    <w:rsid w:val="00D40806"/>
    <w:rsid w:val="00D4197E"/>
    <w:rsid w:val="00D47F7F"/>
    <w:rsid w:val="00D53971"/>
    <w:rsid w:val="00D54D37"/>
    <w:rsid w:val="00D65705"/>
    <w:rsid w:val="00D65726"/>
    <w:rsid w:val="00D662E5"/>
    <w:rsid w:val="00D67A8B"/>
    <w:rsid w:val="00D74A73"/>
    <w:rsid w:val="00D80856"/>
    <w:rsid w:val="00D814A4"/>
    <w:rsid w:val="00D81FF2"/>
    <w:rsid w:val="00D854DA"/>
    <w:rsid w:val="00D86D99"/>
    <w:rsid w:val="00D86DF4"/>
    <w:rsid w:val="00D9005F"/>
    <w:rsid w:val="00D96E20"/>
    <w:rsid w:val="00D9781D"/>
    <w:rsid w:val="00DA34D5"/>
    <w:rsid w:val="00DB482C"/>
    <w:rsid w:val="00DB6435"/>
    <w:rsid w:val="00DC0410"/>
    <w:rsid w:val="00DC1450"/>
    <w:rsid w:val="00DC22CD"/>
    <w:rsid w:val="00DC335B"/>
    <w:rsid w:val="00DD030C"/>
    <w:rsid w:val="00DD10DB"/>
    <w:rsid w:val="00DD6F2E"/>
    <w:rsid w:val="00DE0D3D"/>
    <w:rsid w:val="00DE3C47"/>
    <w:rsid w:val="00DE46F8"/>
    <w:rsid w:val="00DE5772"/>
    <w:rsid w:val="00DE5BD2"/>
    <w:rsid w:val="00DE775F"/>
    <w:rsid w:val="00DE7A1C"/>
    <w:rsid w:val="00E03C8A"/>
    <w:rsid w:val="00E043B0"/>
    <w:rsid w:val="00E06174"/>
    <w:rsid w:val="00E0651A"/>
    <w:rsid w:val="00E0689E"/>
    <w:rsid w:val="00E2436A"/>
    <w:rsid w:val="00E24655"/>
    <w:rsid w:val="00E251C5"/>
    <w:rsid w:val="00E253E1"/>
    <w:rsid w:val="00E31479"/>
    <w:rsid w:val="00E3182D"/>
    <w:rsid w:val="00E32EC8"/>
    <w:rsid w:val="00E36764"/>
    <w:rsid w:val="00E44B57"/>
    <w:rsid w:val="00E47178"/>
    <w:rsid w:val="00E47B3F"/>
    <w:rsid w:val="00E47DC8"/>
    <w:rsid w:val="00E532C6"/>
    <w:rsid w:val="00E57ECF"/>
    <w:rsid w:val="00E60B2D"/>
    <w:rsid w:val="00E61051"/>
    <w:rsid w:val="00E631D7"/>
    <w:rsid w:val="00E6483F"/>
    <w:rsid w:val="00E65708"/>
    <w:rsid w:val="00E65820"/>
    <w:rsid w:val="00E659F5"/>
    <w:rsid w:val="00E6651E"/>
    <w:rsid w:val="00E665BD"/>
    <w:rsid w:val="00E676C5"/>
    <w:rsid w:val="00E7254B"/>
    <w:rsid w:val="00E749A2"/>
    <w:rsid w:val="00E766F0"/>
    <w:rsid w:val="00E76FE1"/>
    <w:rsid w:val="00E804C9"/>
    <w:rsid w:val="00E8286B"/>
    <w:rsid w:val="00E91DB9"/>
    <w:rsid w:val="00E93EA0"/>
    <w:rsid w:val="00E947BE"/>
    <w:rsid w:val="00E97688"/>
    <w:rsid w:val="00EA18AC"/>
    <w:rsid w:val="00EA1B05"/>
    <w:rsid w:val="00EA4F98"/>
    <w:rsid w:val="00EA7AF4"/>
    <w:rsid w:val="00EB1B85"/>
    <w:rsid w:val="00EB29B5"/>
    <w:rsid w:val="00EB2AAD"/>
    <w:rsid w:val="00EB3D82"/>
    <w:rsid w:val="00EB4E98"/>
    <w:rsid w:val="00EB6A42"/>
    <w:rsid w:val="00EC1003"/>
    <w:rsid w:val="00EC505D"/>
    <w:rsid w:val="00EC51E1"/>
    <w:rsid w:val="00EC75C0"/>
    <w:rsid w:val="00ED3649"/>
    <w:rsid w:val="00ED49F9"/>
    <w:rsid w:val="00ED60AA"/>
    <w:rsid w:val="00EE262F"/>
    <w:rsid w:val="00EE50DA"/>
    <w:rsid w:val="00EE5733"/>
    <w:rsid w:val="00EE5D7A"/>
    <w:rsid w:val="00EE701C"/>
    <w:rsid w:val="00EF116E"/>
    <w:rsid w:val="00EF1F17"/>
    <w:rsid w:val="00EF2555"/>
    <w:rsid w:val="00EF2A50"/>
    <w:rsid w:val="00EF2FD6"/>
    <w:rsid w:val="00EF730F"/>
    <w:rsid w:val="00EF76C4"/>
    <w:rsid w:val="00F04EF7"/>
    <w:rsid w:val="00F05024"/>
    <w:rsid w:val="00F079D0"/>
    <w:rsid w:val="00F22C80"/>
    <w:rsid w:val="00F253A7"/>
    <w:rsid w:val="00F25A60"/>
    <w:rsid w:val="00F27CFA"/>
    <w:rsid w:val="00F3001E"/>
    <w:rsid w:val="00F30839"/>
    <w:rsid w:val="00F31AA4"/>
    <w:rsid w:val="00F34642"/>
    <w:rsid w:val="00F3563C"/>
    <w:rsid w:val="00F45768"/>
    <w:rsid w:val="00F46146"/>
    <w:rsid w:val="00F47A48"/>
    <w:rsid w:val="00F523E7"/>
    <w:rsid w:val="00F54DC2"/>
    <w:rsid w:val="00F54FDF"/>
    <w:rsid w:val="00F5571B"/>
    <w:rsid w:val="00F55B87"/>
    <w:rsid w:val="00F569D8"/>
    <w:rsid w:val="00F61C7A"/>
    <w:rsid w:val="00F70D37"/>
    <w:rsid w:val="00F70DB7"/>
    <w:rsid w:val="00F71B19"/>
    <w:rsid w:val="00F71D48"/>
    <w:rsid w:val="00F74122"/>
    <w:rsid w:val="00F8025B"/>
    <w:rsid w:val="00F81847"/>
    <w:rsid w:val="00F84F0D"/>
    <w:rsid w:val="00F85845"/>
    <w:rsid w:val="00F90E94"/>
    <w:rsid w:val="00F910EA"/>
    <w:rsid w:val="00F93BE7"/>
    <w:rsid w:val="00F967B0"/>
    <w:rsid w:val="00F97B8C"/>
    <w:rsid w:val="00FA1B94"/>
    <w:rsid w:val="00FA58E9"/>
    <w:rsid w:val="00FA5DAA"/>
    <w:rsid w:val="00FB101F"/>
    <w:rsid w:val="00FB21E0"/>
    <w:rsid w:val="00FB24E8"/>
    <w:rsid w:val="00FB35D1"/>
    <w:rsid w:val="00FB6377"/>
    <w:rsid w:val="00FB660D"/>
    <w:rsid w:val="00FB6856"/>
    <w:rsid w:val="00FC243E"/>
    <w:rsid w:val="00FD7548"/>
    <w:rsid w:val="00FE05E8"/>
    <w:rsid w:val="00FE0E73"/>
    <w:rsid w:val="00FE25FB"/>
    <w:rsid w:val="00FE2D72"/>
    <w:rsid w:val="00FE2EDC"/>
    <w:rsid w:val="00FE78F3"/>
    <w:rsid w:val="00FF0B84"/>
    <w:rsid w:val="00FF4CCF"/>
    <w:rsid w:val="00FF58DA"/>
    <w:rsid w:val="00FF5EC8"/>
    <w:rsid w:val="067BD43E"/>
    <w:rsid w:val="09F173FA"/>
    <w:rsid w:val="0E7797BF"/>
    <w:rsid w:val="0FAA92CC"/>
    <w:rsid w:val="116DD083"/>
    <w:rsid w:val="15B266ED"/>
    <w:rsid w:val="15CCFBB1"/>
    <w:rsid w:val="16BC97AA"/>
    <w:rsid w:val="1F343D4A"/>
    <w:rsid w:val="2057892D"/>
    <w:rsid w:val="29E54316"/>
    <w:rsid w:val="30DDFBE2"/>
    <w:rsid w:val="318BDD4B"/>
    <w:rsid w:val="36D337CA"/>
    <w:rsid w:val="39D7B724"/>
    <w:rsid w:val="3A6E2F19"/>
    <w:rsid w:val="3AC497E5"/>
    <w:rsid w:val="3D764EB5"/>
    <w:rsid w:val="49F1917E"/>
    <w:rsid w:val="4E37A44B"/>
    <w:rsid w:val="5D833D13"/>
    <w:rsid w:val="5E51EF0F"/>
    <w:rsid w:val="5EB841C5"/>
    <w:rsid w:val="695FBFBD"/>
    <w:rsid w:val="6A0AEB07"/>
    <w:rsid w:val="6B25CE97"/>
    <w:rsid w:val="6BC744AE"/>
    <w:rsid w:val="6F16FF5D"/>
    <w:rsid w:val="73D61D1F"/>
    <w:rsid w:val="75CEDDDC"/>
    <w:rsid w:val="77FFA600"/>
    <w:rsid w:val="79E728DF"/>
    <w:rsid w:val="7A236C2B"/>
    <w:rsid w:val="7F3FA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7a9a"/>
    </o:shapedefaults>
    <o:shapelayout v:ext="edit">
      <o:idmap v:ext="edit" data="2"/>
    </o:shapelayout>
  </w:shapeDefaults>
  <w:decimalSymbol w:val="."/>
  <w:listSeparator w:val=","/>
  <w14:docId w14:val="0E9CCB3B"/>
  <w15:docId w15:val="{57388EF6-1B1A-4CEB-A284-D44CAE03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7ADC"/>
    <w:rPr>
      <w:sz w:val="24"/>
      <w:szCs w:val="24"/>
    </w:rPr>
  </w:style>
  <w:style w:type="paragraph" w:styleId="Heading1">
    <w:name w:val="heading 1"/>
    <w:basedOn w:val="Normal"/>
    <w:next w:val="Normal"/>
    <w:qFormat/>
    <w:rsid w:val="00627ADC"/>
    <w:pPr>
      <w:keepNext/>
      <w:outlineLvl w:val="0"/>
    </w:pPr>
    <w:rPr>
      <w:rFonts w:ascii="Arial" w:hAnsi="Arial" w:cs="Arial"/>
      <w:b/>
      <w:iCs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627ADC"/>
    <w:pPr>
      <w:keepNext/>
      <w:ind w:left="360"/>
      <w:outlineLvl w:val="1"/>
    </w:pPr>
    <w:rPr>
      <w:rFonts w:ascii="Arial" w:hAnsi="Arial" w:cs="Arial"/>
      <w:bCs/>
      <w:i/>
      <w:iCs/>
      <w:color w:val="000000"/>
      <w:sz w:val="20"/>
      <w:szCs w:val="20"/>
    </w:rPr>
  </w:style>
  <w:style w:type="paragraph" w:styleId="Heading3">
    <w:name w:val="heading 3"/>
    <w:basedOn w:val="Normal"/>
    <w:next w:val="Normal"/>
    <w:qFormat/>
    <w:rsid w:val="008035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27ADC"/>
    <w:pPr>
      <w:keepNext/>
      <w:outlineLvl w:val="3"/>
    </w:pPr>
    <w:rPr>
      <w:rFonts w:ascii="Arial" w:hAnsi="Arial" w:cs="Arial"/>
      <w:b/>
      <w:bCs/>
      <w:color w:val="FF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627AD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55B8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4E7D87"/>
    <w:pPr>
      <w:numPr>
        <w:numId w:val="1"/>
      </w:numPr>
    </w:pPr>
    <w:rPr>
      <w:rFonts w:ascii="Arial" w:hAnsi="Arial" w:cs="Arial"/>
      <w:sz w:val="20"/>
      <w:lang w:eastAsia="en-US"/>
    </w:rPr>
  </w:style>
  <w:style w:type="paragraph" w:styleId="CommentText">
    <w:name w:val="annotation text"/>
    <w:basedOn w:val="Normal"/>
    <w:link w:val="CommentTextChar"/>
    <w:semiHidden/>
    <w:unhideWhenUsed/>
    <w:rsid w:val="007478C3"/>
    <w:rPr>
      <w:sz w:val="20"/>
      <w:szCs w:val="20"/>
    </w:rPr>
  </w:style>
  <w:style w:type="paragraph" w:styleId="BodyText3">
    <w:name w:val="Body Text 3"/>
    <w:basedOn w:val="Normal"/>
    <w:rsid w:val="0029081E"/>
    <w:pPr>
      <w:spacing w:after="120"/>
    </w:pPr>
    <w:rPr>
      <w:sz w:val="16"/>
      <w:szCs w:val="16"/>
    </w:rPr>
  </w:style>
  <w:style w:type="paragraph" w:styleId="BodyText2">
    <w:name w:val="Body Text 2"/>
    <w:basedOn w:val="Normal"/>
    <w:rsid w:val="00755680"/>
    <w:pPr>
      <w:spacing w:after="120" w:line="480" w:lineRule="auto"/>
    </w:pPr>
  </w:style>
  <w:style w:type="character" w:customStyle="1" w:styleId="Heading2Char">
    <w:name w:val="Heading 2 Char"/>
    <w:link w:val="Heading2"/>
    <w:semiHidden/>
    <w:rsid w:val="00AB6A58"/>
    <w:rPr>
      <w:rFonts w:ascii="Arial" w:hAnsi="Arial" w:cs="Arial"/>
      <w:bCs/>
      <w:i/>
      <w:iCs/>
      <w:color w:val="000000"/>
      <w:lang w:val="en-GB" w:eastAsia="en-GB" w:bidi="ar-SA"/>
    </w:rPr>
  </w:style>
  <w:style w:type="character" w:customStyle="1" w:styleId="Heading4Char">
    <w:name w:val="Heading 4 Char"/>
    <w:link w:val="Heading4"/>
    <w:semiHidden/>
    <w:rsid w:val="00AB6A58"/>
    <w:rPr>
      <w:rFonts w:ascii="Arial" w:hAnsi="Arial" w:cs="Arial"/>
      <w:b/>
      <w:bCs/>
      <w:color w:val="FF0000"/>
      <w:szCs w:val="24"/>
      <w:lang w:val="en-GB" w:eastAsia="en-GB" w:bidi="ar-SA"/>
    </w:rPr>
  </w:style>
  <w:style w:type="character" w:customStyle="1" w:styleId="CharChar2">
    <w:name w:val="Char Char2"/>
    <w:rsid w:val="005747C2"/>
    <w:rPr>
      <w:rFonts w:ascii="Cambria" w:hAnsi="Cambria"/>
      <w:b/>
      <w:bCs/>
      <w:i/>
      <w:iCs/>
      <w:sz w:val="28"/>
      <w:szCs w:val="28"/>
    </w:rPr>
  </w:style>
  <w:style w:type="character" w:customStyle="1" w:styleId="CharChar3">
    <w:name w:val="Char Char3"/>
    <w:rsid w:val="001F0319"/>
    <w:rPr>
      <w:rFonts w:ascii="Cambria" w:hAnsi="Cambria"/>
      <w:b/>
      <w:bCs/>
      <w:i/>
      <w:iCs/>
      <w:sz w:val="28"/>
      <w:szCs w:val="28"/>
    </w:rPr>
  </w:style>
  <w:style w:type="paragraph" w:styleId="FootnoteText">
    <w:name w:val="footnote text"/>
    <w:basedOn w:val="Normal"/>
    <w:semiHidden/>
    <w:rsid w:val="00907488"/>
    <w:rPr>
      <w:sz w:val="20"/>
      <w:szCs w:val="20"/>
      <w:lang w:eastAsia="en-US"/>
    </w:rPr>
  </w:style>
  <w:style w:type="table" w:styleId="TableGrid">
    <w:name w:val="Table Grid"/>
    <w:basedOn w:val="TableNormal"/>
    <w:rsid w:val="00B65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334C2"/>
    <w:rPr>
      <w:color w:val="0000FF"/>
      <w:u w:val="single"/>
    </w:rPr>
  </w:style>
  <w:style w:type="paragraph" w:styleId="Footer">
    <w:name w:val="footer"/>
    <w:basedOn w:val="Normal"/>
    <w:link w:val="FooterChar"/>
    <w:rsid w:val="003334C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3334C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A4A61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114D3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14D37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114D37"/>
  </w:style>
  <w:style w:type="character" w:customStyle="1" w:styleId="CommentSubjectChar">
    <w:name w:val="Comment Subject Char"/>
    <w:basedOn w:val="CommentTextChar"/>
    <w:link w:val="CommentSubject"/>
    <w:semiHidden/>
    <w:rsid w:val="00114D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cil xmlns="0ac63c59-0a8f-47f1-88ca-a6386bd20b1c" xsi:nil="true"/>
    <MovedtoWF_x002f_CUMB_x002f_BOTH xmlns="0ac63c59-0a8f-47f1-88ca-a6386bd20b1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C87FA25737EF48B9BD66DD054EC342" ma:contentTypeVersion="9" ma:contentTypeDescription="Create a new document." ma:contentTypeScope="" ma:versionID="a72c716f2a2657c7a24ae9da0793e5e1">
  <xsd:schema xmlns:xsd="http://www.w3.org/2001/XMLSchema" xmlns:xs="http://www.w3.org/2001/XMLSchema" xmlns:p="http://schemas.microsoft.com/office/2006/metadata/properties" xmlns:ns2="0ac63c59-0a8f-47f1-88ca-a6386bd20b1c" xmlns:ns3="4e4291cd-6461-43ed-a61a-e9cbc313be27" targetNamespace="http://schemas.microsoft.com/office/2006/metadata/properties" ma:root="true" ma:fieldsID="5b58bf87d544f3ec58c7bbf1501aa321" ns2:_="" ns3:_="">
    <xsd:import namespace="0ac63c59-0a8f-47f1-88ca-a6386bd20b1c"/>
    <xsd:import namespace="4e4291cd-6461-43ed-a61a-e9cbc313b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uncil" minOccurs="0"/>
                <xsd:element ref="ns2:MediaServiceObjectDetectorVersions" minOccurs="0"/>
                <xsd:element ref="ns2:MovedtoWF_x002f_CUMB_x002f_BO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63c59-0a8f-47f1-88ca-a6386bd20b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uncil" ma:index="14" nillable="true" ma:displayName="Council" ma:format="Dropdown" ma:internalName="Council">
      <xsd:simpleType>
        <xsd:restriction base="dms:Text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ovedtoWF_x002f_CUMB_x002f_BOTH" ma:index="16" nillable="true" ma:displayName="Moved to W&amp;F/CUMB/BOTH" ma:format="Dropdown" ma:internalName="MovedtoWF_x002f_CUMB_x002f_BOT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291cd-6461-43ed-a61a-e9cbc313be2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43B33D-914E-4349-BB90-F2D33D16B628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4e4291cd-6461-43ed-a61a-e9cbc313be27"/>
    <ds:schemaRef ds:uri="http://schemas.microsoft.com/office/2006/metadata/properties"/>
    <ds:schemaRef ds:uri="0ac63c59-0a8f-47f1-88ca-a6386bd20b1c"/>
    <ds:schemaRef ds:uri="http://purl.org/dc/dcmitype/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954188D-3327-4DFA-8C0E-F938EF3E86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E9496F-DCF3-4F26-A975-7ABA0F9AD6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BF5D22-829A-4EC5-A700-C7055FDA53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c63c59-0a8f-47f1-88ca-a6386bd20b1c"/>
    <ds:schemaRef ds:uri="4e4291cd-6461-43ed-a61a-e9cbc313b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549</Words>
  <Characters>3297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CFRS Template Post Spec</vt:lpstr>
    </vt:vector>
  </TitlesOfParts>
  <Company>Agilisys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CFRS Template Post Spec</dc:title>
  <dc:creator>Jonny Slee</dc:creator>
  <cp:lastModifiedBy>Wright, Orlanda</cp:lastModifiedBy>
  <cp:revision>2</cp:revision>
  <cp:lastPrinted>2010-08-25T14:42:00Z</cp:lastPrinted>
  <dcterms:created xsi:type="dcterms:W3CDTF">2024-08-09T09:45:00Z</dcterms:created>
  <dcterms:modified xsi:type="dcterms:W3CDTF">2024-08-09T09:45:00Z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0x010100A0C87FA25737EF48B9BD66DD054EC342</vt:lpwstr>
  </property>
</Properties>
</file>