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18A2CA87" w:rsidR="00001733" w:rsidRPr="001A1D96" w:rsidRDefault="00654836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18A2CA87" w:rsidR="00001733" w:rsidRPr="001A1D96" w:rsidRDefault="00654836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7590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6EB0AF9" w:rsidR="00EF1F17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</w:t>
                            </w:r>
                          </w:p>
                          <w:p w14:paraId="5210A51C" w14:textId="3D561D02" w:rsidR="00634305" w:rsidRPr="00286194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6EB0AF9" w:rsidR="00EF1F17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</w:t>
                      </w:r>
                    </w:p>
                    <w:p w14:paraId="5210A51C" w14:textId="3D561D02" w:rsidR="00634305" w:rsidRPr="00286194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0190695C" w:rsidR="00722D24" w:rsidRPr="001D5465" w:rsidRDefault="00654836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February </w:t>
            </w:r>
            <w:r w:rsidR="00634305">
              <w:rPr>
                <w:rFonts w:ascii="Arial" w:hAnsi="Arial" w:cs="Arial"/>
                <w:b/>
              </w:rPr>
              <w:t>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60209A7E" w:rsidR="00722D24" w:rsidRPr="001D5465" w:rsidRDefault="00634305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HR Advisor</w:t>
            </w:r>
            <w:r w:rsidR="00654836">
              <w:rPr>
                <w:color w:val="auto"/>
                <w:sz w:val="24"/>
              </w:rPr>
              <w:t xml:space="preserve"> CFRS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037F662A" w:rsidR="00722D24" w:rsidRPr="001D5465" w:rsidRDefault="0063430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OS11 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3556142D" w:rsidR="00722D24" w:rsidRDefault="00654836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Grade </w:t>
            </w:r>
            <w:r w:rsidR="00634305">
              <w:rPr>
                <w:rFonts w:ascii="Arial" w:hAnsi="Arial" w:cs="Arial"/>
                <w:b/>
                <w:bCs/>
              </w:rPr>
              <w:t xml:space="preserve">11 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00276E8D">
        <w:tc>
          <w:tcPr>
            <w:tcW w:w="10632" w:type="dxa"/>
            <w:gridSpan w:val="3"/>
            <w:shd w:val="clear" w:color="auto" w:fill="auto"/>
          </w:tcPr>
          <w:p w14:paraId="0ED14B3B" w14:textId="37DF43C5" w:rsidR="00236201" w:rsidRDefault="00634305" w:rsidP="00276E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provide consistent, specialist human resource advice and guidance to </w:t>
            </w:r>
            <w:r w:rsidR="00654836">
              <w:rPr>
                <w:rFonts w:ascii="Arial" w:hAnsi="Arial" w:cs="Arial"/>
              </w:rPr>
              <w:t>the Cumbria</w:t>
            </w:r>
            <w:r w:rsidR="008C1381">
              <w:rPr>
                <w:rFonts w:ascii="Arial" w:hAnsi="Arial" w:cs="Arial"/>
              </w:rPr>
              <w:t xml:space="preserve"> Fire and Rescue</w:t>
            </w:r>
            <w:r>
              <w:rPr>
                <w:rFonts w:ascii="Arial" w:hAnsi="Arial" w:cs="Arial"/>
              </w:rPr>
              <w:t xml:space="preserve"> Service and supporting the education/development of</w:t>
            </w:r>
            <w:r w:rsidR="00334877">
              <w:rPr>
                <w:rFonts w:ascii="Arial" w:hAnsi="Arial" w:cs="Arial"/>
              </w:rPr>
              <w:t xml:space="preserve"> all Fire and Rescue Service employees</w:t>
            </w:r>
            <w:r>
              <w:rPr>
                <w:rFonts w:ascii="Arial" w:hAnsi="Arial" w:cs="Arial"/>
              </w:rPr>
              <w:t xml:space="preserve"> to effectively resolve manage people management issues</w:t>
            </w:r>
            <w:r w:rsidR="008C1381">
              <w:rPr>
                <w:rFonts w:ascii="Arial" w:hAnsi="Arial" w:cs="Arial"/>
              </w:rPr>
              <w:t>.</w:t>
            </w:r>
            <w:r w:rsidR="00334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Ensuring alignment and consistency of </w:t>
            </w:r>
            <w:r w:rsidR="00334877">
              <w:rPr>
                <w:rFonts w:ascii="Arial" w:hAnsi="Arial" w:cs="Arial"/>
              </w:rPr>
              <w:t>HR practice across the Service</w:t>
            </w:r>
            <w:r>
              <w:rPr>
                <w:rFonts w:ascii="Arial" w:hAnsi="Arial" w:cs="Arial"/>
              </w:rPr>
              <w:t>.</w:t>
            </w:r>
          </w:p>
          <w:p w14:paraId="3F460BEC" w14:textId="77777777" w:rsidR="001F7EDB" w:rsidRDefault="001F7EDB" w:rsidP="00276E8D">
            <w:pPr>
              <w:rPr>
                <w:rFonts w:ascii="Arial" w:hAnsi="Arial" w:cs="Arial"/>
                <w:b/>
                <w:color w:val="0082AA"/>
              </w:rPr>
            </w:pPr>
          </w:p>
          <w:p w14:paraId="38F1DB45" w14:textId="0E3FC3C5" w:rsidR="001F7EDB" w:rsidRPr="00722D24" w:rsidRDefault="001F7EDB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</w:p>
        </w:tc>
      </w:tr>
      <w:tr w:rsidR="003A6F8E" w:rsidRPr="001D5465" w14:paraId="4CBD2E54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00276E8D">
        <w:tc>
          <w:tcPr>
            <w:tcW w:w="10632" w:type="dxa"/>
            <w:gridSpan w:val="3"/>
            <w:shd w:val="clear" w:color="auto" w:fill="auto"/>
          </w:tcPr>
          <w:p w14:paraId="6C3D289D" w14:textId="04D5853F" w:rsidR="00334877" w:rsidRDefault="00334877" w:rsidP="00334877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professional, consistent, accurate, timely advice and guidance on the interpretation and implementation of HR policies, practices and statutory requirements.</w:t>
            </w:r>
          </w:p>
          <w:p w14:paraId="786D0E1D" w14:textId="7EFB7AC7" w:rsidR="00634305" w:rsidRDefault="00634305" w:rsidP="0063430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Promote best practice and actively </w:t>
            </w:r>
            <w:r w:rsidRPr="00E84F2B">
              <w:rPr>
                <w:rFonts w:ascii="Arial" w:hAnsi="Arial" w:cs="Arial"/>
              </w:rPr>
              <w:t>contribut</w:t>
            </w:r>
            <w:r>
              <w:rPr>
                <w:rFonts w:ascii="Arial" w:hAnsi="Arial" w:cs="Arial"/>
              </w:rPr>
              <w:t xml:space="preserve">e in the education and development of </w:t>
            </w:r>
            <w:r w:rsidRPr="00E84F2B">
              <w:rPr>
                <w:rFonts w:ascii="Arial" w:hAnsi="Arial" w:cs="Arial"/>
              </w:rPr>
              <w:t>managers</w:t>
            </w:r>
            <w:r>
              <w:rPr>
                <w:rFonts w:ascii="Arial" w:hAnsi="Arial" w:cs="Arial"/>
              </w:rPr>
              <w:t xml:space="preserve"> and colleagues to enable them to understand and effectively deliver </w:t>
            </w:r>
            <w:r w:rsidR="00334877"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</w:rPr>
              <w:t xml:space="preserve"> practices.</w:t>
            </w:r>
          </w:p>
          <w:p w14:paraId="0AC371F7" w14:textId="42D46EF3" w:rsidR="00634305" w:rsidRDefault="00634305" w:rsidP="0063430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implementation of strategic initiatives and operational delivery to services across </w:t>
            </w:r>
            <w:r w:rsidR="00334877">
              <w:rPr>
                <w:rFonts w:ascii="Arial" w:hAnsi="Arial" w:cs="Arial"/>
              </w:rPr>
              <w:t>Cumbria Fire and Rescue Service.</w:t>
            </w:r>
          </w:p>
          <w:p w14:paraId="5F5C1DF2" w14:textId="50F0D41C" w:rsidR="00634305" w:rsidRDefault="00634305" w:rsidP="0063430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the development and implementation of key </w:t>
            </w:r>
            <w:r w:rsidR="00334877"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</w:rPr>
              <w:t xml:space="preserve"> policies, procedures and guidance to meet </w:t>
            </w:r>
            <w:r w:rsidR="00334877">
              <w:rPr>
                <w:rFonts w:ascii="Arial" w:hAnsi="Arial" w:cs="Arial"/>
              </w:rPr>
              <w:t xml:space="preserve">service </w:t>
            </w:r>
            <w:r>
              <w:rPr>
                <w:rFonts w:ascii="Arial" w:hAnsi="Arial" w:cs="Arial"/>
              </w:rPr>
              <w:t xml:space="preserve">needs. </w:t>
            </w:r>
          </w:p>
          <w:p w14:paraId="7271D00E" w14:textId="77777777" w:rsidR="001F7EDB" w:rsidRDefault="00634305" w:rsidP="00634305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34305">
              <w:rPr>
                <w:rFonts w:ascii="Arial" w:hAnsi="Arial" w:cs="Arial"/>
              </w:rPr>
              <w:t xml:space="preserve">Review and analyse HR metrics and data to identify trends and interventions to support </w:t>
            </w:r>
            <w:r w:rsidR="00334877">
              <w:rPr>
                <w:rFonts w:ascii="Arial" w:hAnsi="Arial" w:cs="Arial"/>
              </w:rPr>
              <w:t>HR</w:t>
            </w:r>
            <w:r w:rsidRPr="00634305">
              <w:rPr>
                <w:rFonts w:ascii="Arial" w:hAnsi="Arial" w:cs="Arial"/>
              </w:rPr>
              <w:t xml:space="preserve"> practices and promote the use of metrics and a performance management culture with service managers.</w:t>
            </w:r>
          </w:p>
          <w:p w14:paraId="028300B6" w14:textId="0B37B044" w:rsidR="00654836" w:rsidRPr="00634305" w:rsidRDefault="00654836" w:rsidP="00654836">
            <w:pPr>
              <w:ind w:left="360"/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00276E8D">
        <w:tc>
          <w:tcPr>
            <w:tcW w:w="10632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1D5465" w14:paraId="019918A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3A6F8E" w:rsidRPr="001D5465" w:rsidRDefault="003A6F8E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1D5465" w14:paraId="6EF3A502" w14:textId="77777777" w:rsidTr="00286194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Budget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5BD9E4BE" w:rsidR="003A6F8E" w:rsidRPr="00001733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F283A1E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Staff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M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anagement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R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4576765B" w:rsidR="003A6F8E" w:rsidRPr="001D5465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68906FF2" w14:textId="77777777" w:rsidTr="00286194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1C21589E" w:rsidR="003A6F8E" w:rsidRPr="00634305" w:rsidRDefault="00634305" w:rsidP="006343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58101B0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lastRenderedPageBreak/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005E7B38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01D64E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Technical, vocational or part-professional qualification at vocational degree level or equivalent demonstrable experience (NVQ4).  </w:t>
            </w:r>
          </w:p>
          <w:p w14:paraId="4A8778BA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Membership of CIPD or demonstrable experience.</w:t>
            </w:r>
          </w:p>
          <w:p w14:paraId="4A2F644A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 xml:space="preserve">Extensive generalist people management knowledge </w:t>
            </w:r>
          </w:p>
          <w:p w14:paraId="17275A3B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Experience of providing advice and guidance on core HR practices to support the employee life-cycle</w:t>
            </w:r>
          </w:p>
          <w:p w14:paraId="5BBD39C3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Up to date knowledge of employment law and legislative frameworks.</w:t>
            </w:r>
          </w:p>
          <w:p w14:paraId="055DCDC1" w14:textId="77777777" w:rsidR="00634305" w:rsidRPr="00654836" w:rsidRDefault="00634305" w:rsidP="0063430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Knowledge of sourcing, analysing and utilising key HR metrics</w:t>
            </w:r>
          </w:p>
          <w:p w14:paraId="1F2F2294" w14:textId="7AAB0567" w:rsidR="001F7EDB" w:rsidRPr="00654836" w:rsidRDefault="00634305" w:rsidP="0063430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54836">
              <w:rPr>
                <w:rFonts w:ascii="Arial" w:hAnsi="Arial" w:cs="Arial"/>
              </w:rPr>
              <w:t>Knowledge of key issues facing local government.</w:t>
            </w:r>
            <w:r w:rsidR="001F7EDB" w:rsidRPr="00654836">
              <w:rPr>
                <w:rFonts w:ascii="Arial" w:hAnsi="Arial" w:cs="Arial"/>
              </w:rPr>
              <w:t xml:space="preserve"> </w:t>
            </w:r>
          </w:p>
          <w:p w14:paraId="35BC5288" w14:textId="5D21955D" w:rsidR="001F7EDB" w:rsidRPr="00654836" w:rsidRDefault="001F7EDB" w:rsidP="001F7EDB">
            <w:pPr>
              <w:rPr>
                <w:rFonts w:ascii="Arial" w:hAnsi="Arial" w:cs="Arial"/>
              </w:rPr>
            </w:pPr>
          </w:p>
        </w:tc>
      </w:tr>
      <w:tr w:rsidR="005C799D" w:rsidRPr="00001733" w14:paraId="633BF7A3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5C799D" w:rsidRPr="005C799D" w:rsidRDefault="005C799D" w:rsidP="005E7B38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5C799D" w:rsidRPr="00001733" w14:paraId="79401CFF" w14:textId="77777777" w:rsidTr="00276E8D">
        <w:tc>
          <w:tcPr>
            <w:tcW w:w="10632" w:type="dxa"/>
            <w:gridSpan w:val="3"/>
            <w:shd w:val="clear" w:color="auto" w:fill="auto"/>
          </w:tcPr>
          <w:p w14:paraId="0E98068E" w14:textId="39706C1C" w:rsidR="005C799D" w:rsidRPr="00722D24" w:rsidRDefault="00634305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post </w:t>
            </w:r>
            <w:r w:rsidR="00974C17">
              <w:rPr>
                <w:rFonts w:ascii="Arial" w:hAnsi="Arial" w:cs="Arial"/>
                <w:sz w:val="22"/>
                <w:szCs w:val="22"/>
              </w:rPr>
              <w:t>requires a standard DBS check</w:t>
            </w:r>
          </w:p>
        </w:tc>
      </w:tr>
      <w:tr w:rsidR="003A6F8E" w:rsidRPr="001D5465" w14:paraId="002D021E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3A6F8E" w:rsidRPr="001D5465" w:rsidRDefault="003A6F8E" w:rsidP="00276E8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3A6F8E" w:rsidRPr="001D5465" w14:paraId="2FC60378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Emotional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5B5A3C3E" w14:textId="4F63433B" w:rsidR="003A6F8E" w:rsidRPr="00001733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A7E7920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Physical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D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768FA790" w:rsidR="003A6F8E" w:rsidRPr="001D5465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3A6F8E" w:rsidRPr="001D5465" w14:paraId="2DB5E29B" w14:textId="77777777" w:rsidTr="00286194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3A6F8E" w:rsidRPr="00286194" w:rsidRDefault="003A6F8E" w:rsidP="00001733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 xml:space="preserve">Working </w:t>
            </w:r>
            <w:r w:rsidR="00001733"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C</w:t>
            </w: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4F89BEC1" w:rsidR="003A6F8E" w:rsidRPr="001D5465" w:rsidRDefault="00634305" w:rsidP="0000173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Agile working, office based.</w:t>
            </w:r>
          </w:p>
        </w:tc>
      </w:tr>
      <w:tr w:rsidR="003A6F8E" w:rsidRPr="001D5465" w14:paraId="1AD424BB" w14:textId="77777777" w:rsidTr="00286194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3A6F8E" w:rsidRPr="001D5465" w:rsidRDefault="003A6F8E" w:rsidP="00276E8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00276E8D">
        <w:tc>
          <w:tcPr>
            <w:tcW w:w="10632" w:type="dxa"/>
            <w:gridSpan w:val="3"/>
            <w:shd w:val="clear" w:color="auto" w:fill="FFFFFF"/>
          </w:tcPr>
          <w:p w14:paraId="5791DA39" w14:textId="5508D96B" w:rsidR="00236201" w:rsidRPr="00722D24" w:rsidRDefault="00634305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3355149F" w14:textId="77777777" w:rsidR="00C03BDB" w:rsidRPr="00E57ECF" w:rsidRDefault="00C03BDB" w:rsidP="00A90800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4D9AB" w14:textId="77777777" w:rsidR="00825896" w:rsidRDefault="00825896">
      <w:r>
        <w:separator/>
      </w:r>
    </w:p>
  </w:endnote>
  <w:endnote w:type="continuationSeparator" w:id="0">
    <w:p w14:paraId="3285B12E" w14:textId="77777777" w:rsidR="00825896" w:rsidRDefault="008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D65" w14:textId="77777777" w:rsidR="00825896" w:rsidRDefault="00825896">
      <w:r>
        <w:separator/>
      </w:r>
    </w:p>
  </w:footnote>
  <w:footnote w:type="continuationSeparator" w:id="0">
    <w:p w14:paraId="1454ACBF" w14:textId="77777777" w:rsidR="00825896" w:rsidRDefault="0082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C43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766CF"/>
    <w:multiLevelType w:val="hybridMultilevel"/>
    <w:tmpl w:val="D94CD9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1095069">
    <w:abstractNumId w:val="24"/>
  </w:num>
  <w:num w:numId="2" w16cid:durableId="1401101771">
    <w:abstractNumId w:val="2"/>
  </w:num>
  <w:num w:numId="3" w16cid:durableId="118569653">
    <w:abstractNumId w:val="29"/>
  </w:num>
  <w:num w:numId="4" w16cid:durableId="1594048557">
    <w:abstractNumId w:val="11"/>
  </w:num>
  <w:num w:numId="5" w16cid:durableId="743600250">
    <w:abstractNumId w:val="12"/>
  </w:num>
  <w:num w:numId="6" w16cid:durableId="1120102486">
    <w:abstractNumId w:val="3"/>
  </w:num>
  <w:num w:numId="7" w16cid:durableId="1450248095">
    <w:abstractNumId w:val="6"/>
  </w:num>
  <w:num w:numId="8" w16cid:durableId="1887640235">
    <w:abstractNumId w:val="18"/>
  </w:num>
  <w:num w:numId="9" w16cid:durableId="691877793">
    <w:abstractNumId w:val="21"/>
  </w:num>
  <w:num w:numId="10" w16cid:durableId="143205402">
    <w:abstractNumId w:val="10"/>
  </w:num>
  <w:num w:numId="11" w16cid:durableId="1812333304">
    <w:abstractNumId w:val="27"/>
  </w:num>
  <w:num w:numId="12" w16cid:durableId="180092986">
    <w:abstractNumId w:val="14"/>
  </w:num>
  <w:num w:numId="13" w16cid:durableId="976568565">
    <w:abstractNumId w:val="8"/>
  </w:num>
  <w:num w:numId="14" w16cid:durableId="778374783">
    <w:abstractNumId w:val="9"/>
  </w:num>
  <w:num w:numId="15" w16cid:durableId="1295478028">
    <w:abstractNumId w:val="25"/>
  </w:num>
  <w:num w:numId="16" w16cid:durableId="1345013058">
    <w:abstractNumId w:val="26"/>
  </w:num>
  <w:num w:numId="17" w16cid:durableId="1037049743">
    <w:abstractNumId w:val="7"/>
  </w:num>
  <w:num w:numId="18" w16cid:durableId="124740758">
    <w:abstractNumId w:val="23"/>
  </w:num>
  <w:num w:numId="19" w16cid:durableId="496115811">
    <w:abstractNumId w:val="1"/>
  </w:num>
  <w:num w:numId="20" w16cid:durableId="16781183">
    <w:abstractNumId w:val="17"/>
  </w:num>
  <w:num w:numId="21" w16cid:durableId="799222694">
    <w:abstractNumId w:val="13"/>
  </w:num>
  <w:num w:numId="22" w16cid:durableId="179511937">
    <w:abstractNumId w:val="28"/>
  </w:num>
  <w:num w:numId="23" w16cid:durableId="1733239257">
    <w:abstractNumId w:val="19"/>
  </w:num>
  <w:num w:numId="24" w16cid:durableId="2138450609">
    <w:abstractNumId w:val="4"/>
  </w:num>
  <w:num w:numId="25" w16cid:durableId="341054132">
    <w:abstractNumId w:val="5"/>
  </w:num>
  <w:num w:numId="26" w16cid:durableId="66417781">
    <w:abstractNumId w:val="11"/>
  </w:num>
  <w:num w:numId="27" w16cid:durableId="1001128099">
    <w:abstractNumId w:val="20"/>
  </w:num>
  <w:num w:numId="28" w16cid:durableId="866988775">
    <w:abstractNumId w:val="16"/>
  </w:num>
  <w:num w:numId="29" w16cid:durableId="919414104">
    <w:abstractNumId w:val="0"/>
  </w:num>
  <w:num w:numId="30" w16cid:durableId="960695804">
    <w:abstractNumId w:val="15"/>
  </w:num>
  <w:num w:numId="31" w16cid:durableId="1782797422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E2046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34877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4305"/>
    <w:rsid w:val="00636542"/>
    <w:rsid w:val="0064061A"/>
    <w:rsid w:val="006532A2"/>
    <w:rsid w:val="00654836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2198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1381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4C17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4616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E7AA7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842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f6c66cb2ecf33824438e9ca6e1488a7d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dfca6e80435ba2fd8ee706f0f7f9c7b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0ac63c59-0a8f-47f1-88ca-a6386bd20b1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e4291cd-6461-43ed-a61a-e9cbc313be27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5F9708A-3599-46E8-9F69-40C555951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Advisor (CFRS)</dc:title>
  <dc:creator>Jonny Slee</dc:creator>
  <cp:lastModifiedBy>Clark, Helen A</cp:lastModifiedBy>
  <cp:revision>3</cp:revision>
  <cp:lastPrinted>2010-08-25T14:42:00Z</cp:lastPrinted>
  <dcterms:created xsi:type="dcterms:W3CDTF">2024-05-30T08:17:00Z</dcterms:created>
  <dcterms:modified xsi:type="dcterms:W3CDTF">2024-05-30T08:17:00Z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