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0EED34AA" w:rsidR="000E2C35" w:rsidRPr="009C6C81" w:rsidRDefault="00EA7946" w:rsidP="00835F95">
      <w:pPr>
        <w:pStyle w:val="Heading1"/>
      </w:pPr>
      <w:r w:rsidRPr="00EA7946">
        <w:rPr>
          <w:noProof/>
          <w:sz w:val="36"/>
          <w:szCs w:val="28"/>
        </w:rPr>
        <mc:AlternateContent>
          <mc:Choice Requires="wps">
            <w:drawing>
              <wp:anchor distT="0" distB="0" distL="114300" distR="114300" simplePos="0" relativeHeight="251660288" behindDoc="0" locked="0" layoutInCell="1" allowOverlap="1" wp14:anchorId="28B1C02A" wp14:editId="6A6EC911">
                <wp:simplePos x="0" y="0"/>
                <wp:positionH relativeFrom="column">
                  <wp:posOffset>4151774</wp:posOffset>
                </wp:positionH>
                <wp:positionV relativeFrom="paragraph">
                  <wp:posOffset>335927</wp:posOffset>
                </wp:positionV>
                <wp:extent cx="2590165" cy="75049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50498"/>
                        </a:xfrm>
                        <a:prstGeom prst="rect">
                          <a:avLst/>
                        </a:prstGeom>
                        <a:noFill/>
                        <a:ln w="9525">
                          <a:noFill/>
                          <a:miter lim="800000"/>
                          <a:headEnd/>
                          <a:tailEnd/>
                        </a:ln>
                      </wps:spPr>
                      <wps:txbx>
                        <w:txbxContent>
                          <w:p w14:paraId="5FE02206" w14:textId="6591090E" w:rsidR="00282847" w:rsidRDefault="00EA7946" w:rsidP="00835F95">
                            <w:pPr>
                              <w:pStyle w:val="Heading2"/>
                            </w:pPr>
                            <w:r>
                              <w:t>Employee Passport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26.9pt;margin-top:26.45pt;width:203.95pt;height:59.1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" filled="f" stroked="f">
                <v:textbox>
                  <w:txbxContent>
                    <w:p w14:paraId="5FE02206" w14:textId="6591090E" w:rsidR="00282847" w:rsidRDefault="00EA7946" w:rsidP="00835F95">
                      <w:pPr>
                        <w:pStyle w:val="Heading2"/>
                      </w:pPr>
                      <w:r>
                        <w:t>Employee Passport Guidance</w:t>
                      </w:r>
                    </w:p>
                  </w:txbxContent>
                </v:textbox>
              </v:shape>
            </w:pict>
          </mc:Fallback>
        </mc:AlternateContent>
      </w:r>
      <w:r w:rsidR="00EB2C8E">
        <w:rPr>
          <w:color w:val="A92530"/>
        </w:rPr>
        <w:br/>
      </w:r>
      <w:r w:rsidR="00EB2C8E" w:rsidRPr="00EA7946">
        <w:rPr>
          <w:noProof/>
          <w:sz w:val="36"/>
          <w:szCs w:val="28"/>
        </w:rPr>
        <mc:AlternateContent>
          <mc:Choice Requires="wps">
            <w:drawing>
              <wp:anchor distT="0" distB="0" distL="114300" distR="114300" simplePos="0" relativeHeight="251659264" behindDoc="0" locked="0" layoutInCell="1" allowOverlap="1" wp14:anchorId="6AA4C5AE" wp14:editId="531FA8AD">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4173D"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sz w:val="36"/>
          <w:szCs w:val="28"/>
        </w:rPr>
        <w:t xml:space="preserve">Cumbria Fire &amp; Rescue Service </w:t>
      </w:r>
      <w:r w:rsidR="00723434">
        <w:rPr>
          <w:noProof/>
        </w:rPr>
        <w:br/>
      </w:r>
      <w:r>
        <w:rPr>
          <w:sz w:val="40"/>
          <w:szCs w:val="32"/>
        </w:rPr>
        <w:t>HR 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EA7946" w:rsidRDefault="00D13FF1" w:rsidP="00835F95">
            <w:pPr>
              <w:spacing w:line="276" w:lineRule="auto"/>
              <w:jc w:val="center"/>
              <w:rPr>
                <w:rFonts w:cs="Arial"/>
                <w:color w:val="BB1822" w:themeColor="background2"/>
              </w:rPr>
            </w:pPr>
            <w:r w:rsidRPr="00EA7946">
              <w:rPr>
                <w:rFonts w:cs="Arial"/>
                <w:color w:val="BB1822" w:themeColor="background2"/>
              </w:rPr>
              <w:t>Version 1</w:t>
            </w:r>
          </w:p>
          <w:p w14:paraId="0B3A911E" w14:textId="3240D1C5" w:rsidR="00D13FF1" w:rsidRPr="00EA7946" w:rsidRDefault="00EA7946" w:rsidP="00835F95">
            <w:pPr>
              <w:spacing w:line="276" w:lineRule="auto"/>
              <w:jc w:val="center"/>
              <w:rPr>
                <w:rFonts w:eastAsiaTheme="minorHAnsi" w:cs="Arial"/>
                <w:color w:val="BB1822" w:themeColor="background2"/>
                <w:lang w:eastAsia="en-US"/>
              </w:rPr>
            </w:pPr>
            <w:r w:rsidRPr="00EA7946">
              <w:rPr>
                <w:rFonts w:cs="Arial"/>
                <w:color w:val="BB1822" w:themeColor="background2"/>
              </w:rPr>
              <w:t>May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7CC1BA7A" w:rsidR="00D13FF1" w:rsidRPr="00EA7946" w:rsidRDefault="00EA7946" w:rsidP="00835F95">
            <w:pPr>
              <w:spacing w:line="276" w:lineRule="auto"/>
              <w:jc w:val="center"/>
              <w:rPr>
                <w:rFonts w:eastAsiaTheme="minorHAnsi" w:cs="Arial"/>
                <w:color w:val="BB1822" w:themeColor="background2"/>
                <w:lang w:eastAsia="en-US"/>
              </w:rPr>
            </w:pPr>
            <w:r w:rsidRPr="00EA7946">
              <w:rPr>
                <w:rFonts w:eastAsiaTheme="minorHAnsi" w:cs="Arial"/>
                <w:color w:val="BB1822" w:themeColor="background2"/>
                <w:lang w:eastAsia="en-US"/>
              </w:rPr>
              <w:t>Rebrand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73D7C5BC" w:rsidR="00D13FF1" w:rsidRPr="00EA7946" w:rsidRDefault="00EA7946" w:rsidP="00835F95">
            <w:pPr>
              <w:spacing w:line="276" w:lineRule="auto"/>
              <w:jc w:val="center"/>
              <w:rPr>
                <w:rFonts w:eastAsiaTheme="minorHAnsi" w:cs="Arial"/>
                <w:color w:val="BB1822" w:themeColor="background2"/>
                <w:lang w:eastAsia="en-US"/>
              </w:rPr>
            </w:pPr>
            <w:r w:rsidRPr="00EA7946">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74D70B60" w14:textId="77777777" w:rsidR="00EA7946" w:rsidRPr="00EA7946" w:rsidRDefault="00EA7946" w:rsidP="00EA7946">
      <w:pPr>
        <w:pStyle w:val="SubHead"/>
        <w:jc w:val="both"/>
        <w:rPr>
          <w:rFonts w:ascii="Arial Black" w:hAnsi="Arial Black" w:cs="Arial"/>
          <w:b w:val="0"/>
          <w:bCs/>
          <w:color w:val="BB1822" w:themeColor="background2"/>
          <w:szCs w:val="28"/>
        </w:rPr>
      </w:pPr>
      <w:r w:rsidRPr="00EA7946">
        <w:rPr>
          <w:rFonts w:ascii="Arial Black" w:hAnsi="Arial Black" w:cs="Arial"/>
          <w:b w:val="0"/>
          <w:bCs/>
          <w:color w:val="BB1822" w:themeColor="background2"/>
          <w:szCs w:val="28"/>
        </w:rPr>
        <w:t>Introduction</w:t>
      </w:r>
    </w:p>
    <w:p w14:paraId="78DC5C14" w14:textId="77777777" w:rsidR="00EA7946" w:rsidRDefault="00EA7946" w:rsidP="00EA7946">
      <w:pPr>
        <w:widowControl w:val="0"/>
        <w:autoSpaceDE w:val="0"/>
        <w:autoSpaceDN w:val="0"/>
        <w:adjustRightInd w:val="0"/>
        <w:spacing w:line="240" w:lineRule="auto"/>
        <w:rPr>
          <w:rFonts w:cs="Arial"/>
          <w:color w:val="000000"/>
        </w:rPr>
      </w:pPr>
      <w:bookmarkStart w:id="0" w:name="Appendix1"/>
      <w:r w:rsidRPr="00C67443">
        <w:rPr>
          <w:rFonts w:cs="Arial"/>
        </w:rPr>
        <w:br/>
      </w:r>
      <w:bookmarkEnd w:id="0"/>
      <w:r w:rsidRPr="00346CDA">
        <w:rPr>
          <w:rFonts w:cs="Arial"/>
          <w:color w:val="000000"/>
        </w:rPr>
        <w:t xml:space="preserve">The purpose of the </w:t>
      </w:r>
      <w:r w:rsidRPr="00346CDA">
        <w:rPr>
          <w:rFonts w:cs="Arial"/>
          <w:noProof/>
        </w:rPr>
        <w:t>Employee Passport (or ‘Passport’) is</w:t>
      </w:r>
      <w:r w:rsidRPr="00346CDA">
        <w:rPr>
          <w:rFonts w:cs="Arial"/>
          <w:color w:val="000000"/>
        </w:rPr>
        <w:t xml:space="preserve"> to provide a documented record of an individual’s support requirements, which moves with them throughout their career, to allow them to function to their maximum capacity in an understanding environment, without prejudice or discrimination.  This document is to be used in conjunction with any risk assessment in place.</w:t>
      </w:r>
    </w:p>
    <w:p w14:paraId="38C5755C" w14:textId="77777777" w:rsidR="00EA7946" w:rsidRDefault="00EA7946" w:rsidP="00EA7946">
      <w:pPr>
        <w:widowControl w:val="0"/>
        <w:autoSpaceDE w:val="0"/>
        <w:autoSpaceDN w:val="0"/>
        <w:adjustRightInd w:val="0"/>
        <w:spacing w:line="240" w:lineRule="auto"/>
        <w:rPr>
          <w:rFonts w:cs="Arial"/>
          <w:color w:val="000000"/>
        </w:rPr>
      </w:pPr>
    </w:p>
    <w:p w14:paraId="0A341B46" w14:textId="77777777" w:rsidR="00EA7946" w:rsidRDefault="00EA7946" w:rsidP="00EA7946">
      <w:pPr>
        <w:widowControl w:val="0"/>
        <w:autoSpaceDE w:val="0"/>
        <w:autoSpaceDN w:val="0"/>
        <w:adjustRightInd w:val="0"/>
        <w:spacing w:line="240" w:lineRule="auto"/>
        <w:ind w:right="-2"/>
        <w:rPr>
          <w:rFonts w:cs="Arial"/>
          <w:bCs/>
        </w:rPr>
      </w:pPr>
      <w:r w:rsidRPr="00346CDA">
        <w:rPr>
          <w:rFonts w:cs="Arial"/>
          <w:bCs/>
        </w:rPr>
        <w:t>This is a positive document for both employee and employer and aims to:</w:t>
      </w:r>
    </w:p>
    <w:p w14:paraId="0C06FF89" w14:textId="77777777" w:rsidR="00EA7946" w:rsidRPr="00346CDA" w:rsidRDefault="00EA7946" w:rsidP="00EA7946">
      <w:pPr>
        <w:widowControl w:val="0"/>
        <w:autoSpaceDE w:val="0"/>
        <w:autoSpaceDN w:val="0"/>
        <w:adjustRightInd w:val="0"/>
        <w:spacing w:line="240" w:lineRule="auto"/>
        <w:ind w:right="-2"/>
        <w:rPr>
          <w:rFonts w:cs="Arial"/>
          <w:bCs/>
        </w:rPr>
      </w:pPr>
    </w:p>
    <w:p w14:paraId="0385D99B" w14:textId="647E6252" w:rsidR="00EA7946" w:rsidRPr="00346CDA" w:rsidRDefault="00EA7946" w:rsidP="00EA7946">
      <w:pPr>
        <w:widowControl w:val="0"/>
        <w:numPr>
          <w:ilvl w:val="0"/>
          <w:numId w:val="36"/>
        </w:numPr>
        <w:autoSpaceDE w:val="0"/>
        <w:autoSpaceDN w:val="0"/>
        <w:adjustRightInd w:val="0"/>
        <w:spacing w:line="240" w:lineRule="auto"/>
        <w:ind w:right="-2"/>
        <w:contextualSpacing/>
        <w:rPr>
          <w:rFonts w:cs="Arial"/>
          <w:bCs/>
        </w:rPr>
      </w:pPr>
      <w:r w:rsidRPr="00346CDA">
        <w:rPr>
          <w:rFonts w:cs="Arial"/>
          <w:bCs/>
        </w:rPr>
        <w:t xml:space="preserve">Provide employees and their line managers with the basis for discussions about adjustments that may be </w:t>
      </w:r>
      <w:proofErr w:type="gramStart"/>
      <w:r w:rsidRPr="00346CDA">
        <w:rPr>
          <w:rFonts w:cs="Arial"/>
          <w:bCs/>
        </w:rPr>
        <w:t>needed</w:t>
      </w:r>
      <w:proofErr w:type="gramEnd"/>
    </w:p>
    <w:p w14:paraId="40F9B094" w14:textId="77777777" w:rsidR="00EA7946" w:rsidRPr="00346CDA" w:rsidRDefault="00EA7946" w:rsidP="00EA7946">
      <w:pPr>
        <w:widowControl w:val="0"/>
        <w:numPr>
          <w:ilvl w:val="0"/>
          <w:numId w:val="36"/>
        </w:numPr>
        <w:autoSpaceDE w:val="0"/>
        <w:autoSpaceDN w:val="0"/>
        <w:adjustRightInd w:val="0"/>
        <w:spacing w:line="240" w:lineRule="auto"/>
        <w:ind w:right="-2"/>
        <w:contextualSpacing/>
        <w:rPr>
          <w:rFonts w:cs="Arial"/>
          <w:bCs/>
        </w:rPr>
      </w:pPr>
      <w:r w:rsidRPr="00346CDA">
        <w:rPr>
          <w:rFonts w:cs="Arial"/>
          <w:bCs/>
        </w:rPr>
        <w:t>Ensure that both parties have an accurate record of what has been agreed.</w:t>
      </w:r>
    </w:p>
    <w:p w14:paraId="45F7EA1E" w14:textId="77777777" w:rsidR="00EA7946" w:rsidRPr="00346CDA" w:rsidRDefault="00EA7946" w:rsidP="00EA7946">
      <w:pPr>
        <w:widowControl w:val="0"/>
        <w:numPr>
          <w:ilvl w:val="0"/>
          <w:numId w:val="37"/>
        </w:numPr>
        <w:autoSpaceDE w:val="0"/>
        <w:autoSpaceDN w:val="0"/>
        <w:adjustRightInd w:val="0"/>
        <w:spacing w:line="240" w:lineRule="auto"/>
        <w:ind w:right="-2"/>
        <w:contextualSpacing/>
        <w:rPr>
          <w:rFonts w:cs="Arial"/>
          <w:bCs/>
        </w:rPr>
      </w:pPr>
      <w:r w:rsidRPr="00346CDA">
        <w:rPr>
          <w:rFonts w:cs="Arial"/>
          <w:bCs/>
        </w:rPr>
        <w:t>Suggest adjustments that make it easier for an employee to do their job and review the effectiveness of adjustment/s provided.</w:t>
      </w:r>
    </w:p>
    <w:p w14:paraId="52DD5E42" w14:textId="77777777" w:rsidR="00EA7946" w:rsidRPr="00346CDA" w:rsidRDefault="00EA7946" w:rsidP="00EA7946">
      <w:pPr>
        <w:widowControl w:val="0"/>
        <w:numPr>
          <w:ilvl w:val="0"/>
          <w:numId w:val="37"/>
        </w:numPr>
        <w:autoSpaceDE w:val="0"/>
        <w:autoSpaceDN w:val="0"/>
        <w:adjustRightInd w:val="0"/>
        <w:spacing w:line="240" w:lineRule="auto"/>
        <w:ind w:right="-2"/>
        <w:contextualSpacing/>
        <w:rPr>
          <w:rFonts w:cs="Arial"/>
          <w:bCs/>
        </w:rPr>
      </w:pPr>
      <w:r w:rsidRPr="00346CDA">
        <w:rPr>
          <w:rFonts w:cs="Arial"/>
          <w:bCs/>
        </w:rPr>
        <w:t>Know how and when a manager</w:t>
      </w:r>
      <w:r>
        <w:rPr>
          <w:rFonts w:cs="Arial"/>
          <w:bCs/>
        </w:rPr>
        <w:t>/head teacher will keep in touch</w:t>
      </w:r>
      <w:r w:rsidRPr="00346CDA">
        <w:rPr>
          <w:rFonts w:cs="Arial"/>
          <w:bCs/>
        </w:rPr>
        <w:t xml:space="preserve"> for </w:t>
      </w:r>
      <w:proofErr w:type="gramStart"/>
      <w:r w:rsidRPr="00346CDA">
        <w:rPr>
          <w:rFonts w:cs="Arial"/>
          <w:bCs/>
        </w:rPr>
        <w:t>absences</w:t>
      </w:r>
      <w:proofErr w:type="gramEnd"/>
      <w:r w:rsidRPr="00346CDA">
        <w:rPr>
          <w:rFonts w:cs="Arial"/>
          <w:bCs/>
        </w:rPr>
        <w:t xml:space="preserve"> </w:t>
      </w:r>
    </w:p>
    <w:p w14:paraId="1175F042" w14:textId="77777777" w:rsidR="00EA7946" w:rsidRPr="00346CDA" w:rsidRDefault="00EA7946" w:rsidP="00EA7946">
      <w:pPr>
        <w:widowControl w:val="0"/>
        <w:numPr>
          <w:ilvl w:val="0"/>
          <w:numId w:val="37"/>
        </w:numPr>
        <w:autoSpaceDE w:val="0"/>
        <w:autoSpaceDN w:val="0"/>
        <w:adjustRightInd w:val="0"/>
        <w:spacing w:line="240" w:lineRule="auto"/>
        <w:ind w:right="-2"/>
        <w:contextualSpacing/>
        <w:rPr>
          <w:rFonts w:cs="Arial"/>
          <w:bCs/>
        </w:rPr>
      </w:pPr>
      <w:r w:rsidRPr="00346CDA">
        <w:rPr>
          <w:rFonts w:cs="Arial"/>
          <w:bCs/>
        </w:rPr>
        <w:t>Understand how employees’ circumstances might impact them at work.</w:t>
      </w:r>
    </w:p>
    <w:p w14:paraId="748EC520" w14:textId="77777777" w:rsidR="00EA7946" w:rsidRPr="00346CDA" w:rsidRDefault="00EA7946" w:rsidP="00EA7946">
      <w:pPr>
        <w:widowControl w:val="0"/>
        <w:numPr>
          <w:ilvl w:val="0"/>
          <w:numId w:val="38"/>
        </w:numPr>
        <w:autoSpaceDE w:val="0"/>
        <w:autoSpaceDN w:val="0"/>
        <w:adjustRightInd w:val="0"/>
        <w:spacing w:line="240" w:lineRule="auto"/>
        <w:ind w:right="-2"/>
        <w:contextualSpacing/>
        <w:rPr>
          <w:rFonts w:cs="Arial"/>
          <w:bCs/>
        </w:rPr>
      </w:pPr>
      <w:r w:rsidRPr="00346CDA">
        <w:rPr>
          <w:rFonts w:cs="Arial"/>
          <w:bCs/>
        </w:rPr>
        <w:t xml:space="preserve">Recognise signs </w:t>
      </w:r>
      <w:proofErr w:type="gramStart"/>
      <w:r w:rsidRPr="00346CDA">
        <w:rPr>
          <w:rFonts w:cs="Arial"/>
          <w:bCs/>
        </w:rPr>
        <w:t>i.e.</w:t>
      </w:r>
      <w:proofErr w:type="gramEnd"/>
      <w:r w:rsidRPr="00346CDA">
        <w:rPr>
          <w:rFonts w:cs="Arial"/>
          <w:bCs/>
        </w:rPr>
        <w:t xml:space="preserve"> when the employee might be unwell and know what they would want the line manager</w:t>
      </w:r>
      <w:r>
        <w:rPr>
          <w:rFonts w:cs="Arial"/>
          <w:bCs/>
        </w:rPr>
        <w:t>/head teacher</w:t>
      </w:r>
      <w:r w:rsidRPr="00346CDA">
        <w:rPr>
          <w:rFonts w:cs="Arial"/>
          <w:bCs/>
        </w:rPr>
        <w:t xml:space="preserve"> or colleagues to do</w:t>
      </w:r>
    </w:p>
    <w:p w14:paraId="242D62D3" w14:textId="77777777" w:rsidR="00EA7946" w:rsidRPr="00B86B7C" w:rsidRDefault="00EA7946" w:rsidP="00EA7946">
      <w:pPr>
        <w:widowControl w:val="0"/>
        <w:autoSpaceDE w:val="0"/>
        <w:autoSpaceDN w:val="0"/>
        <w:adjustRightInd w:val="0"/>
        <w:spacing w:line="240" w:lineRule="auto"/>
        <w:rPr>
          <w:rFonts w:cs="Arial"/>
          <w:b/>
          <w:color w:val="000000"/>
          <w:sz w:val="22"/>
          <w:szCs w:val="22"/>
        </w:rPr>
      </w:pPr>
      <w:r w:rsidRPr="004B72F6">
        <w:rPr>
          <w:rFonts w:cs="Arial"/>
          <w:b/>
          <w:color w:val="000000"/>
          <w:sz w:val="22"/>
          <w:szCs w:val="22"/>
        </w:rPr>
        <w:t xml:space="preserve"> </w:t>
      </w:r>
    </w:p>
    <w:p w14:paraId="7C34F86A" w14:textId="77777777" w:rsidR="00EA7946" w:rsidRPr="00EA7946" w:rsidRDefault="00EA7946" w:rsidP="00EA7946">
      <w:pPr>
        <w:spacing w:line="240" w:lineRule="auto"/>
        <w:jc w:val="both"/>
        <w:rPr>
          <w:rFonts w:ascii="Arial Black" w:hAnsi="Arial Black" w:cs="Arial"/>
          <w:b/>
          <w:color w:val="000000"/>
          <w:sz w:val="28"/>
          <w:szCs w:val="28"/>
        </w:rPr>
      </w:pPr>
      <w:hyperlink r:id="rId11" w:tgtFrame="_new" w:tooltip="View this document (eLibrary ref #52402)" w:history="1">
        <w:r w:rsidRPr="00EA7946">
          <w:rPr>
            <w:rStyle w:val="Hyperlink"/>
            <w:rFonts w:ascii="Arial Black" w:hAnsi="Arial Black" w:cs="Arial"/>
            <w:b w:val="0"/>
            <w:sz w:val="28"/>
            <w:szCs w:val="28"/>
            <w:u w:val="none"/>
          </w:rPr>
          <w:t>Scope</w:t>
        </w:r>
      </w:hyperlink>
    </w:p>
    <w:p w14:paraId="172AEA74" w14:textId="77777777" w:rsidR="00EA7946" w:rsidRDefault="00EA7946" w:rsidP="00EA7946">
      <w:pPr>
        <w:spacing w:line="240" w:lineRule="auto"/>
        <w:jc w:val="both"/>
      </w:pPr>
    </w:p>
    <w:p w14:paraId="64712600" w14:textId="428F4A4F" w:rsidR="00EA7946" w:rsidRDefault="00EA7946" w:rsidP="00EA7946">
      <w:pPr>
        <w:pStyle w:val="SubHead"/>
        <w:jc w:val="both"/>
        <w:rPr>
          <w:rFonts w:ascii="Arial" w:hAnsi="Arial" w:cs="Arial"/>
          <w:b w:val="0"/>
          <w:bCs/>
          <w:sz w:val="24"/>
          <w:szCs w:val="24"/>
        </w:rPr>
      </w:pPr>
      <w:r w:rsidRPr="00316E7D">
        <w:rPr>
          <w:rFonts w:ascii="Arial" w:hAnsi="Arial" w:cs="Arial"/>
          <w:b w:val="0"/>
          <w:bCs/>
          <w:sz w:val="24"/>
          <w:szCs w:val="24"/>
        </w:rPr>
        <w:t>This scheme applies to</w:t>
      </w:r>
      <w:r>
        <w:rPr>
          <w:rFonts w:cs="Arial"/>
          <w:b w:val="0"/>
          <w:bCs/>
          <w:sz w:val="24"/>
        </w:rPr>
        <w:t xml:space="preserve"> </w:t>
      </w:r>
      <w:r w:rsidRPr="003B4BA7">
        <w:rPr>
          <w:rFonts w:ascii="Arial" w:hAnsi="Arial" w:cs="Arial"/>
          <w:b w:val="0"/>
          <w:bCs/>
          <w:sz w:val="24"/>
        </w:rPr>
        <w:t>all</w:t>
      </w:r>
      <w:r w:rsidRPr="00316E7D">
        <w:rPr>
          <w:rFonts w:ascii="Arial" w:hAnsi="Arial" w:cs="Arial"/>
          <w:b w:val="0"/>
          <w:bCs/>
          <w:sz w:val="24"/>
          <w:szCs w:val="24"/>
        </w:rPr>
        <w:t xml:space="preserve"> </w:t>
      </w:r>
      <w:r>
        <w:rPr>
          <w:rFonts w:ascii="Arial" w:hAnsi="Arial" w:cs="Arial"/>
          <w:b w:val="0"/>
          <w:bCs/>
          <w:sz w:val="24"/>
          <w:szCs w:val="24"/>
        </w:rPr>
        <w:t xml:space="preserve">corporate and operational; </w:t>
      </w:r>
      <w:r w:rsidRPr="003B4BA7">
        <w:rPr>
          <w:rFonts w:ascii="Arial" w:hAnsi="Arial" w:cs="Arial"/>
          <w:b w:val="0"/>
          <w:color w:val="000000"/>
          <w:sz w:val="24"/>
        </w:rPr>
        <w:t xml:space="preserve">permanent and fixed term </w:t>
      </w:r>
      <w:r>
        <w:rPr>
          <w:rFonts w:ascii="Arial" w:hAnsi="Arial" w:cs="Arial"/>
          <w:b w:val="0"/>
          <w:color w:val="000000"/>
          <w:sz w:val="24"/>
        </w:rPr>
        <w:t>CFRS</w:t>
      </w:r>
      <w:r w:rsidRPr="003B4BA7">
        <w:rPr>
          <w:rFonts w:ascii="Arial" w:hAnsi="Arial" w:cs="Arial"/>
          <w:b w:val="0"/>
          <w:color w:val="000000"/>
          <w:sz w:val="24"/>
        </w:rPr>
        <w:t xml:space="preserve"> employees and volunteers, including people engaged to work for the </w:t>
      </w:r>
      <w:r>
        <w:rPr>
          <w:rFonts w:ascii="Arial" w:hAnsi="Arial" w:cs="Arial"/>
          <w:b w:val="0"/>
          <w:color w:val="000000"/>
          <w:sz w:val="24"/>
        </w:rPr>
        <w:t>service</w:t>
      </w:r>
      <w:r w:rsidRPr="003B4BA7">
        <w:rPr>
          <w:rFonts w:ascii="Arial" w:hAnsi="Arial" w:cs="Arial"/>
          <w:b w:val="0"/>
          <w:color w:val="000000"/>
          <w:sz w:val="24"/>
        </w:rPr>
        <w:t xml:space="preserve"> through agencies</w:t>
      </w:r>
      <w:r>
        <w:rPr>
          <w:rFonts w:ascii="Arial" w:hAnsi="Arial" w:cs="Arial"/>
          <w:color w:val="000000"/>
          <w:sz w:val="24"/>
        </w:rPr>
        <w:t xml:space="preserve"> </w:t>
      </w:r>
      <w:r w:rsidRPr="00BC3387">
        <w:rPr>
          <w:rFonts w:ascii="Arial" w:hAnsi="Arial" w:cs="Arial"/>
          <w:b w:val="0"/>
          <w:color w:val="000000"/>
          <w:sz w:val="24"/>
        </w:rPr>
        <w:t>and</w:t>
      </w:r>
      <w:r>
        <w:rPr>
          <w:rFonts w:ascii="Arial" w:hAnsi="Arial" w:cs="Arial"/>
          <w:color w:val="000000"/>
          <w:sz w:val="24"/>
        </w:rPr>
        <w:t xml:space="preserve"> </w:t>
      </w:r>
      <w:r w:rsidRPr="00316E7D">
        <w:rPr>
          <w:rFonts w:ascii="Arial" w:hAnsi="Arial" w:cs="Arial"/>
          <w:b w:val="0"/>
          <w:bCs/>
          <w:sz w:val="24"/>
          <w:szCs w:val="24"/>
        </w:rPr>
        <w:t>is not dependent on the number of hours worked.</w:t>
      </w:r>
    </w:p>
    <w:p w14:paraId="63CBC13D" w14:textId="77777777" w:rsidR="00EA7946" w:rsidRDefault="00EA7946" w:rsidP="00EA7946">
      <w:pPr>
        <w:pStyle w:val="SubHead"/>
        <w:jc w:val="both"/>
        <w:rPr>
          <w:rFonts w:ascii="Arial" w:hAnsi="Arial" w:cs="Arial"/>
          <w:b w:val="0"/>
          <w:bCs/>
          <w:sz w:val="24"/>
          <w:szCs w:val="24"/>
        </w:rPr>
      </w:pPr>
    </w:p>
    <w:p w14:paraId="1AC128F0" w14:textId="77777777" w:rsidR="00EA7946" w:rsidRDefault="00EA7946" w:rsidP="00EA7946">
      <w:pPr>
        <w:spacing w:line="240" w:lineRule="auto"/>
        <w:jc w:val="both"/>
        <w:rPr>
          <w:rFonts w:cs="Arial"/>
          <w:color w:val="000000"/>
        </w:rPr>
      </w:pPr>
      <w:r w:rsidRPr="005619DD">
        <w:rPr>
          <w:rFonts w:cs="Arial"/>
          <w:color w:val="000000"/>
        </w:rPr>
        <w:lastRenderedPageBreak/>
        <w:t>It is expected that governing bodies of all community and voluntary controlled schools would adopt this procedure.  Foundation and voluntary aided schools and academies are encouraged to do the same.</w:t>
      </w:r>
    </w:p>
    <w:p w14:paraId="7F4C489D" w14:textId="77777777" w:rsidR="00EA7946" w:rsidRDefault="00EA7946" w:rsidP="00EA7946">
      <w:pPr>
        <w:spacing w:line="240" w:lineRule="auto"/>
        <w:jc w:val="both"/>
      </w:pPr>
    </w:p>
    <w:p w14:paraId="2C8AAF8A" w14:textId="28E33C93" w:rsidR="00EA7946" w:rsidRPr="00C80031" w:rsidRDefault="00EA7946" w:rsidP="00EA7946">
      <w:pPr>
        <w:spacing w:line="240" w:lineRule="auto"/>
        <w:jc w:val="both"/>
      </w:pPr>
      <w:r w:rsidRPr="00C80031">
        <w:t xml:space="preserve">The Passport can be used for any member of staff who feels that they may need some additional support at work. For example: a member of staff with a disability or </w:t>
      </w:r>
      <w:proofErr w:type="gramStart"/>
      <w:r w:rsidRPr="00C80031">
        <w:t>long term</w:t>
      </w:r>
      <w:proofErr w:type="gramEnd"/>
      <w:r w:rsidRPr="00C80031">
        <w:t xml:space="preserve"> condition; those who have caring responsibilities for a relative with a disability or long term condition (including reasonable adjustments); parents with young</w:t>
      </w:r>
      <w:r>
        <w:t xml:space="preserve"> </w:t>
      </w:r>
      <w:r w:rsidRPr="00C80031">
        <w:t>children; staff who observe religious festivals or celebrations such as Ramadan or daily prayers; or employees who are in the process of gender reassignment.</w:t>
      </w:r>
    </w:p>
    <w:p w14:paraId="5F7D0863" w14:textId="77777777" w:rsidR="00EA7946" w:rsidRDefault="00EA7946" w:rsidP="00EA7946">
      <w:pPr>
        <w:tabs>
          <w:tab w:val="left" w:pos="1134"/>
        </w:tabs>
        <w:spacing w:line="240" w:lineRule="auto"/>
        <w:jc w:val="both"/>
        <w:rPr>
          <w:rFonts w:cs="Arial"/>
        </w:rPr>
      </w:pPr>
    </w:p>
    <w:p w14:paraId="5AB7B433" w14:textId="77777777" w:rsidR="00EA7946" w:rsidRPr="00103B7B" w:rsidRDefault="00EA7946" w:rsidP="00EA7946">
      <w:pPr>
        <w:pStyle w:val="Heading1"/>
        <w:spacing w:line="240" w:lineRule="auto"/>
        <w:jc w:val="both"/>
        <w:rPr>
          <w:sz w:val="28"/>
          <w:szCs w:val="28"/>
        </w:rPr>
      </w:pPr>
      <w:bookmarkStart w:id="1" w:name="Appendix2"/>
      <w:r>
        <w:rPr>
          <w:sz w:val="28"/>
          <w:szCs w:val="28"/>
        </w:rPr>
        <w:t>Principles</w:t>
      </w:r>
    </w:p>
    <w:p w14:paraId="5488FA7E" w14:textId="77777777" w:rsidR="00EA7946" w:rsidRDefault="00EA7946" w:rsidP="00EA7946">
      <w:pPr>
        <w:widowControl w:val="0"/>
        <w:autoSpaceDE w:val="0"/>
        <w:autoSpaceDN w:val="0"/>
        <w:adjustRightInd w:val="0"/>
        <w:spacing w:line="240" w:lineRule="auto"/>
        <w:rPr>
          <w:rFonts w:cs="Arial"/>
          <w:color w:val="000000"/>
          <w:sz w:val="22"/>
          <w:szCs w:val="22"/>
        </w:rPr>
      </w:pPr>
    </w:p>
    <w:p w14:paraId="25FE982E" w14:textId="77777777" w:rsidR="00EA7946" w:rsidRPr="00D81AF4" w:rsidRDefault="00EA7946" w:rsidP="00EA7946">
      <w:pPr>
        <w:pStyle w:val="ListParagraph"/>
        <w:widowControl w:val="0"/>
        <w:numPr>
          <w:ilvl w:val="0"/>
          <w:numId w:val="38"/>
        </w:numPr>
        <w:autoSpaceDE w:val="0"/>
        <w:autoSpaceDN w:val="0"/>
        <w:adjustRightInd w:val="0"/>
        <w:spacing w:line="240" w:lineRule="auto"/>
        <w:rPr>
          <w:rFonts w:cs="Arial"/>
        </w:rPr>
      </w:pPr>
      <w:r w:rsidRPr="00D81AF4">
        <w:rPr>
          <w:rFonts w:cs="Arial"/>
          <w:color w:val="000000"/>
        </w:rPr>
        <w:t xml:space="preserve">The Passport can be requested by the employee or offered by the employer and is </w:t>
      </w:r>
      <w:proofErr w:type="gramStart"/>
      <w:r w:rsidRPr="00D81AF4">
        <w:rPr>
          <w:rFonts w:cs="Arial"/>
          <w:color w:val="000000"/>
        </w:rPr>
        <w:t>voluntary</w:t>
      </w:r>
      <w:proofErr w:type="gramEnd"/>
    </w:p>
    <w:p w14:paraId="3320DF79" w14:textId="30979843" w:rsidR="00EA7946" w:rsidRPr="00D81AF4" w:rsidRDefault="00EA7946" w:rsidP="00EA7946">
      <w:pPr>
        <w:pStyle w:val="ListParagraph"/>
        <w:widowControl w:val="0"/>
        <w:numPr>
          <w:ilvl w:val="0"/>
          <w:numId w:val="42"/>
        </w:numPr>
        <w:autoSpaceDE w:val="0"/>
        <w:autoSpaceDN w:val="0"/>
        <w:adjustRightInd w:val="0"/>
        <w:spacing w:line="240" w:lineRule="auto"/>
        <w:rPr>
          <w:rFonts w:cs="Arial"/>
        </w:rPr>
      </w:pPr>
      <w:r w:rsidRPr="00D81AF4">
        <w:rPr>
          <w:rFonts w:cs="Arial"/>
          <w:color w:val="000000"/>
        </w:rPr>
        <w:t xml:space="preserve">Is ‘owned’ by the employee and a </w:t>
      </w:r>
      <w:r w:rsidRPr="00D81AF4">
        <w:rPr>
          <w:rFonts w:cs="Arial"/>
          <w:noProof/>
        </w:rPr>
        <w:t>copy of the Passport should be held by both the employee and their manager.</w:t>
      </w:r>
    </w:p>
    <w:p w14:paraId="0F29F8BB" w14:textId="77777777" w:rsidR="00EA7946" w:rsidRPr="00D81AF4" w:rsidRDefault="00EA7946" w:rsidP="00EA7946">
      <w:pPr>
        <w:pStyle w:val="ListParagraph"/>
        <w:widowControl w:val="0"/>
        <w:numPr>
          <w:ilvl w:val="0"/>
          <w:numId w:val="42"/>
        </w:numPr>
        <w:autoSpaceDE w:val="0"/>
        <w:autoSpaceDN w:val="0"/>
        <w:adjustRightInd w:val="0"/>
        <w:spacing w:line="240" w:lineRule="auto"/>
        <w:rPr>
          <w:rFonts w:cs="Arial"/>
        </w:rPr>
      </w:pPr>
      <w:r w:rsidRPr="00D81AF4">
        <w:rPr>
          <w:rFonts w:cs="Arial"/>
          <w:color w:val="000000"/>
        </w:rPr>
        <w:t>It can be completed at any point during employment.</w:t>
      </w:r>
    </w:p>
    <w:p w14:paraId="5837D441" w14:textId="77777777" w:rsidR="00EA7946" w:rsidRPr="00D81AF4" w:rsidRDefault="00EA7946" w:rsidP="00EA7946">
      <w:pPr>
        <w:pStyle w:val="ListParagraph"/>
        <w:widowControl w:val="0"/>
        <w:numPr>
          <w:ilvl w:val="0"/>
          <w:numId w:val="42"/>
        </w:numPr>
        <w:autoSpaceDE w:val="0"/>
        <w:autoSpaceDN w:val="0"/>
        <w:adjustRightInd w:val="0"/>
        <w:spacing w:line="240" w:lineRule="auto"/>
        <w:rPr>
          <w:rFonts w:cs="Arial"/>
        </w:rPr>
      </w:pPr>
      <w:r w:rsidRPr="00D81AF4">
        <w:rPr>
          <w:rFonts w:cs="Arial"/>
          <w:color w:val="000000"/>
        </w:rPr>
        <w:t xml:space="preserve">The Passport will need to be reviewed on an annual basis; this may be alongside the annual appraisal process. The employee should be responsible for initiating a review if there are any </w:t>
      </w:r>
      <w:proofErr w:type="gramStart"/>
      <w:r w:rsidRPr="00D81AF4">
        <w:rPr>
          <w:rFonts w:cs="Arial"/>
          <w:color w:val="000000"/>
        </w:rPr>
        <w:t>changes</w:t>
      </w:r>
      <w:proofErr w:type="gramEnd"/>
    </w:p>
    <w:p w14:paraId="70D6B5E6" w14:textId="77777777" w:rsidR="00EA7946" w:rsidRPr="00D81AF4" w:rsidRDefault="00EA7946" w:rsidP="00EA7946">
      <w:pPr>
        <w:pStyle w:val="ListParagraph"/>
        <w:widowControl w:val="0"/>
        <w:numPr>
          <w:ilvl w:val="0"/>
          <w:numId w:val="42"/>
        </w:numPr>
        <w:autoSpaceDE w:val="0"/>
        <w:autoSpaceDN w:val="0"/>
        <w:adjustRightInd w:val="0"/>
        <w:spacing w:line="240" w:lineRule="auto"/>
        <w:rPr>
          <w:rFonts w:cs="Arial"/>
        </w:rPr>
      </w:pPr>
      <w:r w:rsidRPr="00D81AF4">
        <w:rPr>
          <w:rFonts w:cs="Arial"/>
          <w:color w:val="000000"/>
        </w:rPr>
        <w:t>Completion of the Passport includes a confidentiality agreement and details for review, this is compulsory.  Section 1 requires completion for workplace adaptions (</w:t>
      </w:r>
      <w:proofErr w:type="gramStart"/>
      <w:r w:rsidRPr="00D81AF4">
        <w:rPr>
          <w:rFonts w:cs="Arial"/>
          <w:color w:val="000000"/>
        </w:rPr>
        <w:t>e.g.</w:t>
      </w:r>
      <w:proofErr w:type="gramEnd"/>
      <w:r w:rsidRPr="00D81AF4">
        <w:rPr>
          <w:rFonts w:cs="Arial"/>
          <w:color w:val="000000"/>
        </w:rPr>
        <w:t xml:space="preserve"> caring responsibilities or religious requirements), Section 2 requires completion for health and wellbeing requirements and Section 3 for reasonable adjustments (as defined under the Equality Act 2010) and should be completed accordingly.   </w:t>
      </w:r>
    </w:p>
    <w:p w14:paraId="780D3528" w14:textId="2A3812D1" w:rsidR="00EA7946" w:rsidRDefault="00EA7946" w:rsidP="00EA7946">
      <w:pPr>
        <w:pStyle w:val="ListParagraph"/>
        <w:widowControl w:val="0"/>
        <w:numPr>
          <w:ilvl w:val="0"/>
          <w:numId w:val="42"/>
        </w:numPr>
        <w:autoSpaceDE w:val="0"/>
        <w:autoSpaceDN w:val="0"/>
        <w:adjustRightInd w:val="0"/>
        <w:spacing w:line="240" w:lineRule="auto"/>
        <w:rPr>
          <w:rFonts w:cs="Arial"/>
        </w:rPr>
      </w:pPr>
      <w:r w:rsidRPr="00D81AF4">
        <w:rPr>
          <w:rFonts w:cs="Arial"/>
        </w:rPr>
        <w:t xml:space="preserve">A copy of this form may also be given to a new or prospective manager with the prior consent of the employee. If the employee changes job, is relocated or is assigned a new manager; the new manager should accept the </w:t>
      </w:r>
      <w:r w:rsidRPr="00D81AF4">
        <w:t>adjustments</w:t>
      </w:r>
      <w:r w:rsidRPr="00D81AF4">
        <w:rPr>
          <w:rFonts w:cs="Arial"/>
        </w:rPr>
        <w:t xml:space="preserve"> outlined in this agreement as </w:t>
      </w:r>
      <w:r w:rsidRPr="00D81AF4">
        <w:t>reasonable</w:t>
      </w:r>
      <w:r w:rsidRPr="00D81AF4">
        <w:rPr>
          <w:rFonts w:cs="Arial"/>
        </w:rPr>
        <w:t xml:space="preserve"> and ensure that they continue to be implemented. The agreement may need to be reviewed and amended at a later </w:t>
      </w:r>
      <w:proofErr w:type="gramStart"/>
      <w:r w:rsidRPr="00D81AF4">
        <w:rPr>
          <w:rFonts w:cs="Arial"/>
        </w:rPr>
        <w:t>date</w:t>
      </w:r>
      <w:proofErr w:type="gramEnd"/>
      <w:r w:rsidRPr="00D81AF4">
        <w:rPr>
          <w:rFonts w:cs="Arial"/>
        </w:rPr>
        <w:t xml:space="preserve"> but this should not happen until both parties have worked together for a </w:t>
      </w:r>
      <w:r w:rsidRPr="00D81AF4">
        <w:t>reasonable</w:t>
      </w:r>
      <w:r w:rsidRPr="00D81AF4">
        <w:rPr>
          <w:rFonts w:cs="Arial"/>
        </w:rPr>
        <w:t xml:space="preserve"> period of time</w:t>
      </w:r>
    </w:p>
    <w:p w14:paraId="14CF9ED8" w14:textId="77777777" w:rsidR="00EA7946" w:rsidRPr="00D81AF4" w:rsidRDefault="00EA7946" w:rsidP="000A4EAC">
      <w:pPr>
        <w:pStyle w:val="ListParagraph"/>
        <w:widowControl w:val="0"/>
        <w:autoSpaceDE w:val="0"/>
        <w:autoSpaceDN w:val="0"/>
        <w:adjustRightInd w:val="0"/>
        <w:spacing w:line="240" w:lineRule="auto"/>
        <w:rPr>
          <w:rFonts w:cs="Arial"/>
        </w:rPr>
      </w:pPr>
    </w:p>
    <w:p w14:paraId="2DBD426F" w14:textId="77777777" w:rsidR="00EA7946" w:rsidRDefault="00EA7946" w:rsidP="00EA7946">
      <w:pPr>
        <w:widowControl w:val="0"/>
        <w:autoSpaceDE w:val="0"/>
        <w:autoSpaceDN w:val="0"/>
        <w:adjustRightInd w:val="0"/>
        <w:spacing w:line="240" w:lineRule="auto"/>
        <w:rPr>
          <w:rFonts w:cs="Arial"/>
          <w:color w:val="000000"/>
        </w:rPr>
      </w:pPr>
      <w:r w:rsidRPr="00D81AF4">
        <w:rPr>
          <w:rFonts w:cs="Arial"/>
          <w:color w:val="000000"/>
        </w:rPr>
        <w:t>Consideration of a disability or long-term condition has on an individual at work can include:</w:t>
      </w:r>
    </w:p>
    <w:p w14:paraId="2A4C8145" w14:textId="77777777" w:rsidR="00EA7946" w:rsidRPr="00D81AF4" w:rsidRDefault="00EA7946" w:rsidP="00EA7946">
      <w:pPr>
        <w:widowControl w:val="0"/>
        <w:autoSpaceDE w:val="0"/>
        <w:autoSpaceDN w:val="0"/>
        <w:adjustRightInd w:val="0"/>
        <w:spacing w:line="240" w:lineRule="auto"/>
        <w:rPr>
          <w:rFonts w:cs="Arial"/>
        </w:rPr>
      </w:pPr>
    </w:p>
    <w:p w14:paraId="50AA5C63" w14:textId="77777777" w:rsidR="00EA7946" w:rsidRPr="00D81AF4" w:rsidRDefault="00EA7946" w:rsidP="00EA7946">
      <w:pPr>
        <w:widowControl w:val="0"/>
        <w:numPr>
          <w:ilvl w:val="0"/>
          <w:numId w:val="39"/>
        </w:numPr>
        <w:autoSpaceDE w:val="0"/>
        <w:autoSpaceDN w:val="0"/>
        <w:adjustRightInd w:val="0"/>
        <w:spacing w:line="240" w:lineRule="auto"/>
        <w:contextualSpacing/>
        <w:rPr>
          <w:rFonts w:cs="Arial"/>
        </w:rPr>
      </w:pPr>
      <w:r w:rsidRPr="00D81AF4">
        <w:rPr>
          <w:rFonts w:cs="Arial"/>
          <w:color w:val="000000"/>
        </w:rPr>
        <w:t>Effect on co-ordination, dexterity, or mobility.</w:t>
      </w:r>
    </w:p>
    <w:p w14:paraId="32A7276B" w14:textId="77777777" w:rsidR="00EA7946" w:rsidRPr="00D81AF4" w:rsidRDefault="00EA7946" w:rsidP="00EA7946">
      <w:pPr>
        <w:widowControl w:val="0"/>
        <w:numPr>
          <w:ilvl w:val="0"/>
          <w:numId w:val="39"/>
        </w:numPr>
        <w:autoSpaceDE w:val="0"/>
        <w:autoSpaceDN w:val="0"/>
        <w:adjustRightInd w:val="0"/>
        <w:spacing w:line="240" w:lineRule="auto"/>
        <w:contextualSpacing/>
        <w:rPr>
          <w:rFonts w:cs="Arial"/>
        </w:rPr>
      </w:pPr>
      <w:r w:rsidRPr="00D81AF4">
        <w:rPr>
          <w:rFonts w:cs="Arial"/>
          <w:color w:val="000000"/>
        </w:rPr>
        <w:t xml:space="preserve">Effect on mental health </w:t>
      </w:r>
    </w:p>
    <w:p w14:paraId="51A00B76" w14:textId="77777777" w:rsidR="00EA7946" w:rsidRPr="00D81AF4" w:rsidRDefault="00EA7946" w:rsidP="00EA7946">
      <w:pPr>
        <w:widowControl w:val="0"/>
        <w:numPr>
          <w:ilvl w:val="0"/>
          <w:numId w:val="39"/>
        </w:numPr>
        <w:autoSpaceDE w:val="0"/>
        <w:autoSpaceDN w:val="0"/>
        <w:adjustRightInd w:val="0"/>
        <w:spacing w:line="240" w:lineRule="auto"/>
        <w:contextualSpacing/>
        <w:rPr>
          <w:rFonts w:cs="Arial"/>
        </w:rPr>
      </w:pPr>
      <w:r w:rsidRPr="00D81AF4">
        <w:rPr>
          <w:rFonts w:cs="Arial"/>
          <w:color w:val="000000"/>
        </w:rPr>
        <w:t xml:space="preserve">Effect on hearing, </w:t>
      </w:r>
      <w:proofErr w:type="gramStart"/>
      <w:r w:rsidRPr="00D81AF4">
        <w:rPr>
          <w:rFonts w:cs="Arial"/>
          <w:color w:val="000000"/>
        </w:rPr>
        <w:t>speech</w:t>
      </w:r>
      <w:proofErr w:type="gramEnd"/>
      <w:r w:rsidRPr="00D81AF4">
        <w:rPr>
          <w:rFonts w:cs="Arial"/>
          <w:color w:val="000000"/>
        </w:rPr>
        <w:t xml:space="preserve"> or visual impairment</w:t>
      </w:r>
    </w:p>
    <w:p w14:paraId="03E494AC" w14:textId="77777777" w:rsidR="00EA7946" w:rsidRPr="00D81AF4" w:rsidRDefault="00EA7946" w:rsidP="00EA7946">
      <w:pPr>
        <w:widowControl w:val="0"/>
        <w:numPr>
          <w:ilvl w:val="0"/>
          <w:numId w:val="39"/>
        </w:numPr>
        <w:autoSpaceDE w:val="0"/>
        <w:autoSpaceDN w:val="0"/>
        <w:adjustRightInd w:val="0"/>
        <w:spacing w:line="240" w:lineRule="auto"/>
        <w:contextualSpacing/>
        <w:rPr>
          <w:rFonts w:cs="Arial"/>
        </w:rPr>
      </w:pPr>
      <w:r w:rsidRPr="00D81AF4">
        <w:rPr>
          <w:rFonts w:cs="Arial"/>
          <w:color w:val="000000"/>
        </w:rPr>
        <w:t xml:space="preserve">Ability to interact with </w:t>
      </w:r>
      <w:proofErr w:type="gramStart"/>
      <w:r w:rsidRPr="00D81AF4">
        <w:rPr>
          <w:rFonts w:cs="Arial"/>
          <w:color w:val="000000"/>
        </w:rPr>
        <w:t>colleagues</w:t>
      </w:r>
      <w:proofErr w:type="gramEnd"/>
    </w:p>
    <w:p w14:paraId="7328460D" w14:textId="77777777" w:rsidR="00EA7946" w:rsidRPr="00D81AF4" w:rsidRDefault="00EA7946" w:rsidP="00EA7946">
      <w:pPr>
        <w:widowControl w:val="0"/>
        <w:numPr>
          <w:ilvl w:val="0"/>
          <w:numId w:val="39"/>
        </w:numPr>
        <w:autoSpaceDE w:val="0"/>
        <w:autoSpaceDN w:val="0"/>
        <w:adjustRightInd w:val="0"/>
        <w:spacing w:line="240" w:lineRule="auto"/>
        <w:contextualSpacing/>
        <w:rPr>
          <w:rFonts w:cs="Arial"/>
        </w:rPr>
      </w:pPr>
      <w:r w:rsidRPr="00D81AF4">
        <w:rPr>
          <w:rFonts w:cs="Arial"/>
          <w:color w:val="000000"/>
        </w:rPr>
        <w:t xml:space="preserve">The effect of </w:t>
      </w:r>
      <w:proofErr w:type="gramStart"/>
      <w:r w:rsidRPr="00D81AF4">
        <w:rPr>
          <w:rFonts w:cs="Arial"/>
          <w:color w:val="000000"/>
        </w:rPr>
        <w:t>particular working</w:t>
      </w:r>
      <w:proofErr w:type="gramEnd"/>
      <w:r w:rsidRPr="00D81AF4">
        <w:rPr>
          <w:rFonts w:cs="Arial"/>
          <w:color w:val="000000"/>
        </w:rPr>
        <w:t xml:space="preserve"> environments </w:t>
      </w:r>
    </w:p>
    <w:p w14:paraId="6B144A12" w14:textId="77777777" w:rsidR="00EA7946" w:rsidRPr="00D81AF4" w:rsidRDefault="00EA7946" w:rsidP="00EA7946">
      <w:pPr>
        <w:widowControl w:val="0"/>
        <w:numPr>
          <w:ilvl w:val="0"/>
          <w:numId w:val="39"/>
        </w:numPr>
        <w:autoSpaceDE w:val="0"/>
        <w:autoSpaceDN w:val="0"/>
        <w:adjustRightInd w:val="0"/>
        <w:spacing w:line="240" w:lineRule="auto"/>
        <w:contextualSpacing/>
        <w:rPr>
          <w:rFonts w:cs="Arial"/>
        </w:rPr>
      </w:pPr>
      <w:r w:rsidRPr="00D81AF4">
        <w:rPr>
          <w:rFonts w:cs="Arial"/>
          <w:color w:val="000000"/>
        </w:rPr>
        <w:t>Attending medical or counselling appointments</w:t>
      </w:r>
    </w:p>
    <w:p w14:paraId="046A7D5E" w14:textId="77777777" w:rsidR="00EA7946" w:rsidRPr="00D81AF4" w:rsidRDefault="00EA7946" w:rsidP="00EA7946">
      <w:pPr>
        <w:widowControl w:val="0"/>
        <w:numPr>
          <w:ilvl w:val="0"/>
          <w:numId w:val="39"/>
        </w:numPr>
        <w:autoSpaceDE w:val="0"/>
        <w:autoSpaceDN w:val="0"/>
        <w:adjustRightInd w:val="0"/>
        <w:spacing w:line="240" w:lineRule="auto"/>
        <w:contextualSpacing/>
        <w:rPr>
          <w:rFonts w:cs="Arial"/>
        </w:rPr>
      </w:pPr>
      <w:r w:rsidRPr="00D81AF4">
        <w:rPr>
          <w:rFonts w:cs="Arial"/>
          <w:color w:val="000000"/>
        </w:rPr>
        <w:t xml:space="preserve">Learning difficulty or speech impairment </w:t>
      </w:r>
    </w:p>
    <w:p w14:paraId="04583720" w14:textId="77777777" w:rsidR="00EA7946" w:rsidRPr="008D0B6A" w:rsidRDefault="00EA7946" w:rsidP="00EA7946">
      <w:pPr>
        <w:widowControl w:val="0"/>
        <w:numPr>
          <w:ilvl w:val="0"/>
          <w:numId w:val="39"/>
        </w:numPr>
        <w:autoSpaceDE w:val="0"/>
        <w:autoSpaceDN w:val="0"/>
        <w:adjustRightInd w:val="0"/>
        <w:spacing w:line="240" w:lineRule="auto"/>
        <w:contextualSpacing/>
        <w:rPr>
          <w:rFonts w:cs="Arial"/>
          <w:color w:val="000000"/>
        </w:rPr>
      </w:pPr>
      <w:r w:rsidRPr="00D81AF4">
        <w:rPr>
          <w:rFonts w:cs="Arial"/>
          <w:color w:val="000000"/>
        </w:rPr>
        <w:t xml:space="preserve">Other physical or medical conditions </w:t>
      </w:r>
    </w:p>
    <w:p w14:paraId="532A190A" w14:textId="77777777" w:rsidR="00EA7946" w:rsidRDefault="00EA7946" w:rsidP="00EA7946">
      <w:pPr>
        <w:widowControl w:val="0"/>
        <w:autoSpaceDE w:val="0"/>
        <w:autoSpaceDN w:val="0"/>
        <w:adjustRightInd w:val="0"/>
        <w:spacing w:line="240" w:lineRule="auto"/>
        <w:rPr>
          <w:rFonts w:cs="Arial"/>
          <w:color w:val="000000"/>
        </w:rPr>
      </w:pPr>
    </w:p>
    <w:p w14:paraId="47476E0A" w14:textId="5408080F" w:rsidR="00EA7946" w:rsidRDefault="00EA7946" w:rsidP="00EA7946">
      <w:pPr>
        <w:widowControl w:val="0"/>
        <w:autoSpaceDE w:val="0"/>
        <w:autoSpaceDN w:val="0"/>
        <w:adjustRightInd w:val="0"/>
        <w:spacing w:line="240" w:lineRule="auto"/>
        <w:rPr>
          <w:rFonts w:cs="Arial"/>
          <w:color w:val="000000"/>
        </w:rPr>
      </w:pPr>
      <w:r w:rsidRPr="00D81AF4">
        <w:rPr>
          <w:rFonts w:cs="Arial"/>
          <w:color w:val="000000"/>
        </w:rPr>
        <w:t>Consideration on the impact of personal circumstances has on an individual at work could include:</w:t>
      </w:r>
    </w:p>
    <w:p w14:paraId="1A2A5151" w14:textId="77777777" w:rsidR="00EA7946" w:rsidRPr="00D81AF4" w:rsidRDefault="00EA7946" w:rsidP="00EA7946">
      <w:pPr>
        <w:widowControl w:val="0"/>
        <w:autoSpaceDE w:val="0"/>
        <w:autoSpaceDN w:val="0"/>
        <w:adjustRightInd w:val="0"/>
        <w:spacing w:line="240" w:lineRule="auto"/>
        <w:rPr>
          <w:rFonts w:cs="Arial"/>
        </w:rPr>
      </w:pPr>
    </w:p>
    <w:p w14:paraId="1A553DF1" w14:textId="77777777" w:rsidR="00EA7946" w:rsidRPr="00D81AF4" w:rsidRDefault="00EA7946" w:rsidP="00EA7946">
      <w:pPr>
        <w:widowControl w:val="0"/>
        <w:numPr>
          <w:ilvl w:val="0"/>
          <w:numId w:val="40"/>
        </w:numPr>
        <w:autoSpaceDE w:val="0"/>
        <w:autoSpaceDN w:val="0"/>
        <w:adjustRightInd w:val="0"/>
        <w:spacing w:line="240" w:lineRule="auto"/>
        <w:contextualSpacing/>
        <w:rPr>
          <w:rFonts w:cs="Arial"/>
        </w:rPr>
      </w:pPr>
      <w:r w:rsidRPr="00D81AF4">
        <w:rPr>
          <w:rFonts w:cs="Arial"/>
          <w:color w:val="000000"/>
        </w:rPr>
        <w:t xml:space="preserve">Receiving phone calls from the person you care for or their carers or being called away because of an </w:t>
      </w:r>
      <w:proofErr w:type="gramStart"/>
      <w:r w:rsidRPr="00D81AF4">
        <w:rPr>
          <w:rFonts w:cs="Arial"/>
          <w:color w:val="000000"/>
        </w:rPr>
        <w:t>emergency</w:t>
      </w:r>
      <w:proofErr w:type="gramEnd"/>
    </w:p>
    <w:p w14:paraId="533604E4" w14:textId="77777777" w:rsidR="00EA7946" w:rsidRPr="00D81AF4" w:rsidRDefault="00EA7946" w:rsidP="00EA7946">
      <w:pPr>
        <w:widowControl w:val="0"/>
        <w:numPr>
          <w:ilvl w:val="0"/>
          <w:numId w:val="40"/>
        </w:numPr>
        <w:autoSpaceDE w:val="0"/>
        <w:autoSpaceDN w:val="0"/>
        <w:adjustRightInd w:val="0"/>
        <w:spacing w:line="240" w:lineRule="auto"/>
        <w:contextualSpacing/>
        <w:rPr>
          <w:rFonts w:cs="Arial"/>
        </w:rPr>
      </w:pPr>
      <w:r w:rsidRPr="00D81AF4">
        <w:rPr>
          <w:rFonts w:cs="Arial"/>
          <w:color w:val="000000"/>
        </w:rPr>
        <w:lastRenderedPageBreak/>
        <w:t xml:space="preserve">The mental distress of knowing that the person an employee </w:t>
      </w:r>
      <w:proofErr w:type="gramStart"/>
      <w:r w:rsidRPr="00D81AF4">
        <w:rPr>
          <w:rFonts w:cs="Arial"/>
          <w:color w:val="000000"/>
        </w:rPr>
        <w:t>cares</w:t>
      </w:r>
      <w:proofErr w:type="gramEnd"/>
      <w:r w:rsidRPr="00D81AF4">
        <w:rPr>
          <w:rFonts w:cs="Arial"/>
          <w:color w:val="000000"/>
        </w:rPr>
        <w:t xml:space="preserve"> for is currently unwell </w:t>
      </w:r>
    </w:p>
    <w:p w14:paraId="5A667D76" w14:textId="77777777" w:rsidR="00EA7946" w:rsidRPr="00D81AF4" w:rsidRDefault="00EA7946" w:rsidP="00EA7946">
      <w:pPr>
        <w:widowControl w:val="0"/>
        <w:numPr>
          <w:ilvl w:val="0"/>
          <w:numId w:val="40"/>
        </w:numPr>
        <w:autoSpaceDE w:val="0"/>
        <w:autoSpaceDN w:val="0"/>
        <w:adjustRightInd w:val="0"/>
        <w:spacing w:line="240" w:lineRule="auto"/>
        <w:contextualSpacing/>
        <w:rPr>
          <w:rFonts w:cs="Arial"/>
        </w:rPr>
      </w:pPr>
      <w:r w:rsidRPr="00D81AF4">
        <w:rPr>
          <w:rFonts w:cs="Arial"/>
          <w:color w:val="000000"/>
        </w:rPr>
        <w:t>Being late for work or poor timekeeping because of caring or parenting responsibilities.</w:t>
      </w:r>
    </w:p>
    <w:p w14:paraId="28E80185" w14:textId="77777777" w:rsidR="00EA7946" w:rsidRPr="00D81AF4" w:rsidRDefault="00EA7946" w:rsidP="00EA7946">
      <w:pPr>
        <w:widowControl w:val="0"/>
        <w:numPr>
          <w:ilvl w:val="0"/>
          <w:numId w:val="40"/>
        </w:numPr>
        <w:autoSpaceDE w:val="0"/>
        <w:autoSpaceDN w:val="0"/>
        <w:adjustRightInd w:val="0"/>
        <w:spacing w:line="240" w:lineRule="auto"/>
        <w:contextualSpacing/>
        <w:rPr>
          <w:rFonts w:cs="Arial"/>
        </w:rPr>
      </w:pPr>
      <w:r w:rsidRPr="00D81AF4">
        <w:rPr>
          <w:rFonts w:cs="Arial"/>
          <w:color w:val="000000"/>
        </w:rPr>
        <w:t>Needing to accompany the person an employee cares for to medical appointments.</w:t>
      </w:r>
    </w:p>
    <w:p w14:paraId="678F0323" w14:textId="77777777" w:rsidR="00EA7946" w:rsidRPr="00D81AF4" w:rsidRDefault="00EA7946" w:rsidP="00EA7946">
      <w:pPr>
        <w:widowControl w:val="0"/>
        <w:numPr>
          <w:ilvl w:val="0"/>
          <w:numId w:val="40"/>
        </w:numPr>
        <w:autoSpaceDE w:val="0"/>
        <w:autoSpaceDN w:val="0"/>
        <w:adjustRightInd w:val="0"/>
        <w:spacing w:line="240" w:lineRule="auto"/>
        <w:contextualSpacing/>
        <w:rPr>
          <w:rFonts w:cs="Arial"/>
        </w:rPr>
      </w:pPr>
      <w:r w:rsidRPr="00D81AF4">
        <w:rPr>
          <w:rFonts w:cs="Arial"/>
          <w:color w:val="000000"/>
        </w:rPr>
        <w:t xml:space="preserve">Attending medical or counselling appointments </w:t>
      </w:r>
    </w:p>
    <w:p w14:paraId="74783BEA" w14:textId="77777777" w:rsidR="00EA7946" w:rsidRPr="00D81AF4" w:rsidRDefault="00EA7946" w:rsidP="00EA7946">
      <w:pPr>
        <w:widowControl w:val="0"/>
        <w:numPr>
          <w:ilvl w:val="0"/>
          <w:numId w:val="40"/>
        </w:numPr>
        <w:autoSpaceDE w:val="0"/>
        <w:autoSpaceDN w:val="0"/>
        <w:adjustRightInd w:val="0"/>
        <w:spacing w:line="240" w:lineRule="auto"/>
        <w:contextualSpacing/>
        <w:rPr>
          <w:rFonts w:cs="Arial"/>
        </w:rPr>
      </w:pPr>
      <w:r w:rsidRPr="00D81AF4">
        <w:rPr>
          <w:rFonts w:cs="Arial"/>
          <w:color w:val="000000"/>
        </w:rPr>
        <w:t xml:space="preserve">Needing a quiet space / time away from work during the day to observe daily </w:t>
      </w:r>
      <w:proofErr w:type="gramStart"/>
      <w:r w:rsidRPr="00D81AF4">
        <w:rPr>
          <w:rFonts w:cs="Arial"/>
          <w:color w:val="000000"/>
        </w:rPr>
        <w:t>prayers</w:t>
      </w:r>
      <w:proofErr w:type="gramEnd"/>
    </w:p>
    <w:p w14:paraId="439F76EB" w14:textId="77777777" w:rsidR="00EA7946" w:rsidRPr="00D81AF4" w:rsidRDefault="00EA7946" w:rsidP="00EA7946">
      <w:pPr>
        <w:widowControl w:val="0"/>
        <w:numPr>
          <w:ilvl w:val="0"/>
          <w:numId w:val="40"/>
        </w:numPr>
        <w:autoSpaceDE w:val="0"/>
        <w:autoSpaceDN w:val="0"/>
        <w:adjustRightInd w:val="0"/>
        <w:spacing w:line="240" w:lineRule="auto"/>
        <w:contextualSpacing/>
        <w:rPr>
          <w:rFonts w:cs="Arial"/>
        </w:rPr>
      </w:pPr>
      <w:r w:rsidRPr="00D81AF4">
        <w:rPr>
          <w:rFonts w:cs="Arial"/>
          <w:color w:val="000000"/>
        </w:rPr>
        <w:t>Fasting during religious observances and the effect of fasting on energy and concentration.</w:t>
      </w:r>
    </w:p>
    <w:p w14:paraId="57A1F966" w14:textId="77777777" w:rsidR="00EA7946" w:rsidRPr="00D81AF4" w:rsidRDefault="00EA7946" w:rsidP="00EA7946">
      <w:pPr>
        <w:widowControl w:val="0"/>
        <w:autoSpaceDE w:val="0"/>
        <w:autoSpaceDN w:val="0"/>
        <w:adjustRightInd w:val="0"/>
        <w:spacing w:line="240" w:lineRule="auto"/>
        <w:rPr>
          <w:rFonts w:cs="Arial"/>
        </w:rPr>
      </w:pPr>
    </w:p>
    <w:p w14:paraId="7BE9AAB3" w14:textId="77777777" w:rsidR="00EA7946" w:rsidRDefault="00EA7946" w:rsidP="00EA7946">
      <w:pPr>
        <w:widowControl w:val="0"/>
        <w:autoSpaceDE w:val="0"/>
        <w:autoSpaceDN w:val="0"/>
        <w:adjustRightInd w:val="0"/>
        <w:spacing w:line="240" w:lineRule="auto"/>
        <w:rPr>
          <w:rFonts w:cs="Arial"/>
          <w:bCs/>
        </w:rPr>
      </w:pPr>
      <w:r w:rsidRPr="00D81AF4">
        <w:rPr>
          <w:rFonts w:cs="Arial"/>
          <w:bCs/>
        </w:rPr>
        <w:t xml:space="preserve">When deciding on what adjustments may be required, consideration should be made to the following: </w:t>
      </w:r>
    </w:p>
    <w:p w14:paraId="001366F6" w14:textId="77777777" w:rsidR="000A4EAC" w:rsidRPr="00D81AF4" w:rsidRDefault="000A4EAC" w:rsidP="00EA7946">
      <w:pPr>
        <w:widowControl w:val="0"/>
        <w:autoSpaceDE w:val="0"/>
        <w:autoSpaceDN w:val="0"/>
        <w:adjustRightInd w:val="0"/>
        <w:spacing w:line="240" w:lineRule="auto"/>
        <w:rPr>
          <w:rFonts w:cs="Arial"/>
        </w:rPr>
      </w:pPr>
    </w:p>
    <w:p w14:paraId="4E467D67" w14:textId="77777777" w:rsidR="00EA7946" w:rsidRPr="00D81AF4" w:rsidRDefault="00EA7946" w:rsidP="00EA7946">
      <w:pPr>
        <w:widowControl w:val="0"/>
        <w:numPr>
          <w:ilvl w:val="0"/>
          <w:numId w:val="41"/>
        </w:numPr>
        <w:autoSpaceDE w:val="0"/>
        <w:autoSpaceDN w:val="0"/>
        <w:adjustRightInd w:val="0"/>
        <w:spacing w:line="240" w:lineRule="auto"/>
        <w:contextualSpacing/>
        <w:rPr>
          <w:rFonts w:cs="Arial"/>
        </w:rPr>
      </w:pPr>
      <w:r w:rsidRPr="00D81AF4">
        <w:rPr>
          <w:rFonts w:cs="Arial"/>
          <w:color w:val="000000"/>
        </w:rPr>
        <w:t xml:space="preserve">Flexible Working </w:t>
      </w:r>
    </w:p>
    <w:p w14:paraId="0145B34F" w14:textId="77777777" w:rsidR="00EA7946" w:rsidRPr="00D81AF4" w:rsidRDefault="00EA7946" w:rsidP="00EA7946">
      <w:pPr>
        <w:widowControl w:val="0"/>
        <w:numPr>
          <w:ilvl w:val="0"/>
          <w:numId w:val="41"/>
        </w:numPr>
        <w:autoSpaceDE w:val="0"/>
        <w:autoSpaceDN w:val="0"/>
        <w:adjustRightInd w:val="0"/>
        <w:spacing w:line="240" w:lineRule="auto"/>
        <w:contextualSpacing/>
        <w:rPr>
          <w:rFonts w:cs="Arial"/>
        </w:rPr>
      </w:pPr>
      <w:r w:rsidRPr="00D81AF4">
        <w:rPr>
          <w:rFonts w:cs="Arial"/>
          <w:color w:val="000000"/>
        </w:rPr>
        <w:t>Additional training</w:t>
      </w:r>
    </w:p>
    <w:p w14:paraId="69FC9DD6" w14:textId="77777777" w:rsidR="00EA7946" w:rsidRPr="00D81AF4" w:rsidRDefault="00EA7946" w:rsidP="00EA7946">
      <w:pPr>
        <w:widowControl w:val="0"/>
        <w:numPr>
          <w:ilvl w:val="0"/>
          <w:numId w:val="41"/>
        </w:numPr>
        <w:autoSpaceDE w:val="0"/>
        <w:autoSpaceDN w:val="0"/>
        <w:adjustRightInd w:val="0"/>
        <w:spacing w:line="240" w:lineRule="auto"/>
        <w:contextualSpacing/>
        <w:rPr>
          <w:rFonts w:cs="Arial"/>
        </w:rPr>
      </w:pPr>
      <w:r w:rsidRPr="00D81AF4">
        <w:rPr>
          <w:rFonts w:cs="Arial"/>
          <w:color w:val="000000"/>
        </w:rPr>
        <w:t>Specialist equipment (</w:t>
      </w:r>
      <w:proofErr w:type="gramStart"/>
      <w:r w:rsidRPr="00D81AF4">
        <w:rPr>
          <w:rFonts w:cs="Arial"/>
          <w:color w:val="000000"/>
        </w:rPr>
        <w:t>e.g.</w:t>
      </w:r>
      <w:proofErr w:type="gramEnd"/>
      <w:r w:rsidRPr="00D81AF4">
        <w:rPr>
          <w:rFonts w:cs="Arial"/>
          <w:color w:val="000000"/>
        </w:rPr>
        <w:t xml:space="preserve"> IT or furniture)</w:t>
      </w:r>
    </w:p>
    <w:p w14:paraId="1B40072B" w14:textId="77777777" w:rsidR="00EA7946" w:rsidRPr="00D81AF4" w:rsidRDefault="00EA7946" w:rsidP="00EA7946">
      <w:pPr>
        <w:widowControl w:val="0"/>
        <w:numPr>
          <w:ilvl w:val="0"/>
          <w:numId w:val="41"/>
        </w:numPr>
        <w:autoSpaceDE w:val="0"/>
        <w:autoSpaceDN w:val="0"/>
        <w:adjustRightInd w:val="0"/>
        <w:spacing w:line="240" w:lineRule="auto"/>
        <w:contextualSpacing/>
        <w:rPr>
          <w:rFonts w:cs="Arial"/>
        </w:rPr>
      </w:pPr>
      <w:r w:rsidRPr="00D81AF4">
        <w:rPr>
          <w:rFonts w:cs="Arial"/>
          <w:color w:val="000000"/>
        </w:rPr>
        <w:t xml:space="preserve">Seating, </w:t>
      </w:r>
      <w:proofErr w:type="gramStart"/>
      <w:r w:rsidRPr="00D81AF4">
        <w:rPr>
          <w:rFonts w:cs="Arial"/>
          <w:color w:val="000000"/>
        </w:rPr>
        <w:t>parking</w:t>
      </w:r>
      <w:proofErr w:type="gramEnd"/>
      <w:r w:rsidRPr="00D81AF4">
        <w:rPr>
          <w:rFonts w:cs="Arial"/>
          <w:color w:val="000000"/>
        </w:rPr>
        <w:t xml:space="preserve"> or desk arrangements</w:t>
      </w:r>
    </w:p>
    <w:p w14:paraId="025FB532" w14:textId="77777777" w:rsidR="00EA7946" w:rsidRPr="00D81AF4" w:rsidRDefault="00EA7946" w:rsidP="00EA7946">
      <w:pPr>
        <w:widowControl w:val="0"/>
        <w:numPr>
          <w:ilvl w:val="0"/>
          <w:numId w:val="41"/>
        </w:numPr>
        <w:autoSpaceDE w:val="0"/>
        <w:autoSpaceDN w:val="0"/>
        <w:adjustRightInd w:val="0"/>
        <w:spacing w:line="240" w:lineRule="auto"/>
        <w:contextualSpacing/>
        <w:rPr>
          <w:rFonts w:cs="Arial"/>
        </w:rPr>
      </w:pPr>
      <w:r w:rsidRPr="00D81AF4">
        <w:rPr>
          <w:rFonts w:cs="Arial"/>
          <w:color w:val="000000"/>
        </w:rPr>
        <w:t>Allowing a guide or hearing dog into the workplace</w:t>
      </w:r>
    </w:p>
    <w:p w14:paraId="2CB6F7F6" w14:textId="77777777" w:rsidR="00EA7946" w:rsidRPr="00D81AF4" w:rsidRDefault="00EA7946" w:rsidP="00EA7946">
      <w:pPr>
        <w:widowControl w:val="0"/>
        <w:numPr>
          <w:ilvl w:val="0"/>
          <w:numId w:val="41"/>
        </w:numPr>
        <w:autoSpaceDE w:val="0"/>
        <w:autoSpaceDN w:val="0"/>
        <w:adjustRightInd w:val="0"/>
        <w:spacing w:line="240" w:lineRule="auto"/>
        <w:contextualSpacing/>
        <w:rPr>
          <w:rFonts w:cs="Arial"/>
        </w:rPr>
      </w:pPr>
      <w:r w:rsidRPr="00D81AF4">
        <w:rPr>
          <w:rFonts w:cs="Arial"/>
          <w:color w:val="000000"/>
        </w:rPr>
        <w:t xml:space="preserve">Change in the nature and/or amount of </w:t>
      </w:r>
      <w:proofErr w:type="gramStart"/>
      <w:r w:rsidRPr="00D81AF4">
        <w:rPr>
          <w:rFonts w:cs="Arial"/>
          <w:color w:val="000000"/>
        </w:rPr>
        <w:t>responsibilities</w:t>
      </w:r>
      <w:proofErr w:type="gramEnd"/>
    </w:p>
    <w:p w14:paraId="02536613" w14:textId="77777777" w:rsidR="00EA7946" w:rsidRDefault="00EA7946" w:rsidP="00EA7946">
      <w:pPr>
        <w:widowControl w:val="0"/>
        <w:numPr>
          <w:ilvl w:val="0"/>
          <w:numId w:val="41"/>
        </w:numPr>
        <w:autoSpaceDE w:val="0"/>
        <w:autoSpaceDN w:val="0"/>
        <w:adjustRightInd w:val="0"/>
        <w:spacing w:line="240" w:lineRule="auto"/>
        <w:contextualSpacing/>
        <w:rPr>
          <w:rFonts w:cs="Arial"/>
        </w:rPr>
      </w:pPr>
      <w:r w:rsidRPr="00D81AF4">
        <w:rPr>
          <w:rFonts w:cs="Arial"/>
        </w:rPr>
        <w:t>Assisted evacuation arrangements in the event of an emergency (Personal Emergency Evacuation Plan PEEP)</w:t>
      </w:r>
    </w:p>
    <w:p w14:paraId="547F98E1" w14:textId="77777777" w:rsidR="00EA7946" w:rsidRPr="00D81AF4" w:rsidRDefault="00EA7946" w:rsidP="00EA7946">
      <w:pPr>
        <w:widowControl w:val="0"/>
        <w:autoSpaceDE w:val="0"/>
        <w:autoSpaceDN w:val="0"/>
        <w:adjustRightInd w:val="0"/>
        <w:spacing w:line="240" w:lineRule="auto"/>
        <w:ind w:left="720"/>
        <w:contextualSpacing/>
        <w:rPr>
          <w:rFonts w:cs="Arial"/>
        </w:rPr>
      </w:pPr>
    </w:p>
    <w:p w14:paraId="3E18CF80" w14:textId="6A25FA1E" w:rsidR="00EA7946" w:rsidRDefault="00EA7946" w:rsidP="00EA7946">
      <w:pPr>
        <w:widowControl w:val="0"/>
        <w:autoSpaceDE w:val="0"/>
        <w:autoSpaceDN w:val="0"/>
        <w:adjustRightInd w:val="0"/>
        <w:spacing w:line="240" w:lineRule="auto"/>
        <w:rPr>
          <w:rFonts w:cs="Arial"/>
          <w:color w:val="000000"/>
        </w:rPr>
      </w:pPr>
      <w:r w:rsidRPr="00D81AF4">
        <w:rPr>
          <w:rFonts w:cs="Arial"/>
          <w:color w:val="000000"/>
        </w:rPr>
        <w:t xml:space="preserve">Each potential adjustment should be reviewed </w:t>
      </w:r>
      <w:proofErr w:type="gramStart"/>
      <w:r w:rsidRPr="00D81AF4">
        <w:rPr>
          <w:rFonts w:cs="Arial"/>
          <w:color w:val="000000"/>
        </w:rPr>
        <w:t>with regard to</w:t>
      </w:r>
      <w:proofErr w:type="gramEnd"/>
      <w:r w:rsidRPr="00D81AF4">
        <w:rPr>
          <w:rFonts w:cs="Arial"/>
          <w:color w:val="000000"/>
        </w:rPr>
        <w:t xml:space="preserve"> business need / requirements and budgetary implications and should be considered in accordance with </w:t>
      </w:r>
      <w:r w:rsidR="000A4EAC">
        <w:rPr>
          <w:rFonts w:cs="Arial"/>
          <w:color w:val="000000"/>
        </w:rPr>
        <w:t>Cumbria Fire &amp; Rescue Service’s</w:t>
      </w:r>
      <w:r w:rsidRPr="00D81AF4">
        <w:rPr>
          <w:rFonts w:cs="Arial"/>
          <w:color w:val="000000"/>
        </w:rPr>
        <w:t xml:space="preserve"> policies and procedures, which are available on </w:t>
      </w:r>
      <w:r w:rsidR="000A4EAC">
        <w:rPr>
          <w:rFonts w:cs="Arial"/>
          <w:color w:val="000000"/>
        </w:rPr>
        <w:t>our website</w:t>
      </w:r>
      <w:r w:rsidRPr="00D81AF4">
        <w:rPr>
          <w:rFonts w:cs="Arial"/>
          <w:color w:val="000000"/>
        </w:rPr>
        <w:t xml:space="preserve">.  Advice should be sought from </w:t>
      </w:r>
      <w:r w:rsidR="000A4EAC">
        <w:rPr>
          <w:rFonts w:cs="Arial"/>
          <w:color w:val="000000"/>
        </w:rPr>
        <w:t>HR</w:t>
      </w:r>
      <w:r w:rsidRPr="00D81AF4">
        <w:rPr>
          <w:rFonts w:cs="Arial"/>
          <w:color w:val="000000"/>
        </w:rPr>
        <w:t xml:space="preserve">, Finance where necessary.  </w:t>
      </w:r>
    </w:p>
    <w:p w14:paraId="58DD3139" w14:textId="77777777" w:rsidR="00EA7946" w:rsidRPr="00B86B7C" w:rsidRDefault="00EA7946" w:rsidP="00EA7946">
      <w:pPr>
        <w:widowControl w:val="0"/>
        <w:autoSpaceDE w:val="0"/>
        <w:autoSpaceDN w:val="0"/>
        <w:adjustRightInd w:val="0"/>
        <w:spacing w:line="240" w:lineRule="auto"/>
        <w:rPr>
          <w:rFonts w:cs="Arial"/>
          <w:color w:val="000000"/>
        </w:rPr>
      </w:pPr>
    </w:p>
    <w:p w14:paraId="38B63BBD" w14:textId="77777777" w:rsidR="00EA7946" w:rsidRPr="00EA7946" w:rsidRDefault="00EA7946" w:rsidP="00EA7946">
      <w:pPr>
        <w:spacing w:line="240" w:lineRule="auto"/>
        <w:jc w:val="both"/>
        <w:rPr>
          <w:rFonts w:ascii="Arial Black" w:hAnsi="Arial Black" w:cs="Arial"/>
          <w:b/>
          <w:bCs/>
          <w:color w:val="BB1822" w:themeColor="background2"/>
          <w:kern w:val="32"/>
          <w:sz w:val="28"/>
          <w:szCs w:val="28"/>
        </w:rPr>
      </w:pPr>
      <w:r w:rsidRPr="00EA7946">
        <w:rPr>
          <w:rFonts w:ascii="Arial Black" w:hAnsi="Arial Black" w:cs="Arial"/>
          <w:b/>
          <w:bCs/>
          <w:color w:val="BB1822" w:themeColor="background2"/>
          <w:kern w:val="32"/>
          <w:sz w:val="28"/>
          <w:szCs w:val="28"/>
        </w:rPr>
        <w:t xml:space="preserve">Storing the document </w:t>
      </w:r>
    </w:p>
    <w:p w14:paraId="421E87F1" w14:textId="77777777" w:rsidR="00EA7946" w:rsidRDefault="00EA7946" w:rsidP="00EA7946">
      <w:pPr>
        <w:widowControl w:val="0"/>
        <w:autoSpaceDE w:val="0"/>
        <w:autoSpaceDN w:val="0"/>
        <w:adjustRightInd w:val="0"/>
        <w:spacing w:line="240" w:lineRule="auto"/>
        <w:rPr>
          <w:sz w:val="22"/>
          <w:szCs w:val="22"/>
        </w:rPr>
      </w:pPr>
    </w:p>
    <w:p w14:paraId="285210ED" w14:textId="77777777" w:rsidR="00EA7946" w:rsidRPr="00B86B7C" w:rsidRDefault="00EA7946" w:rsidP="00EA7946">
      <w:pPr>
        <w:widowControl w:val="0"/>
        <w:autoSpaceDE w:val="0"/>
        <w:autoSpaceDN w:val="0"/>
        <w:adjustRightInd w:val="0"/>
        <w:spacing w:line="240" w:lineRule="auto"/>
      </w:pPr>
      <w:r w:rsidRPr="00B86B7C">
        <w:t xml:space="preserve">The passport </w:t>
      </w:r>
      <w:r w:rsidRPr="00B86B7C">
        <w:rPr>
          <w:b/>
          <w:bCs/>
        </w:rPr>
        <w:t>must</w:t>
      </w:r>
      <w:r w:rsidRPr="00B86B7C">
        <w:t xml:space="preserve"> be completed and uploaded onto a ticket on the Service Centre Portal using </w:t>
      </w:r>
      <w:hyperlink r:id="rId12" w:history="1">
        <w:r w:rsidRPr="00B86B7C">
          <w:rPr>
            <w:rStyle w:val="Hyperlink"/>
          </w:rPr>
          <w:t>Request a Change Service &gt; Recruitment, HR and Payroll &gt; Document Submission (For Filing Only)</w:t>
        </w:r>
      </w:hyperlink>
      <w:r w:rsidRPr="00B86B7C">
        <w:t xml:space="preserve"> where a hard copy will be filed in the employees personal file and can accessed at any time in iTrent People Manager by accessing the employees record and the document attachments tab.  Line Managers may also keep a hard copy </w:t>
      </w:r>
      <w:proofErr w:type="gramStart"/>
      <w:r w:rsidRPr="00B86B7C">
        <w:t>provided that</w:t>
      </w:r>
      <w:proofErr w:type="gramEnd"/>
      <w:r w:rsidRPr="00B86B7C">
        <w:t xml:space="preserve"> this is in a secure and strictly confidential location.</w:t>
      </w:r>
    </w:p>
    <w:bookmarkEnd w:id="1"/>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076D8FC2"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76F7B5A1">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EA7946">
      <w:rPr>
        <w:rFonts w:cs="Arial"/>
        <w:b/>
        <w:color w:val="2C2F2E"/>
        <w:sz w:val="19"/>
        <w:szCs w:val="19"/>
      </w:rPr>
      <w:t>Employee Passport Guidance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6B251E"/>
    <w:multiLevelType w:val="hybridMultilevel"/>
    <w:tmpl w:val="37504DE0"/>
    <w:lvl w:ilvl="0" w:tplc="D958AD40">
      <w:start w:val="1"/>
      <w:numFmt w:val="decimal"/>
      <w:lvlText w:val="%1."/>
      <w:lvlJc w:val="left"/>
      <w:pPr>
        <w:ind w:left="720" w:hanging="360"/>
      </w:pPr>
      <w:rPr>
        <w:color w:val="0082A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8B4F40"/>
    <w:multiLevelType w:val="hybridMultilevel"/>
    <w:tmpl w:val="11F0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5" w15:restartNumberingAfterBreak="0">
    <w:nsid w:val="41D8322C"/>
    <w:multiLevelType w:val="hybridMultilevel"/>
    <w:tmpl w:val="14EC0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3950ED"/>
    <w:multiLevelType w:val="hybridMultilevel"/>
    <w:tmpl w:val="B754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17215EE"/>
    <w:multiLevelType w:val="hybridMultilevel"/>
    <w:tmpl w:val="F9A6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6350A"/>
    <w:multiLevelType w:val="hybridMultilevel"/>
    <w:tmpl w:val="DB58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DE5805"/>
    <w:multiLevelType w:val="hybridMultilevel"/>
    <w:tmpl w:val="2224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6E0AAF"/>
    <w:multiLevelType w:val="hybridMultilevel"/>
    <w:tmpl w:val="403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8"/>
  </w:num>
  <w:num w:numId="3" w16cid:durableId="1679310131">
    <w:abstractNumId w:val="18"/>
  </w:num>
  <w:num w:numId="4" w16cid:durableId="2082213094">
    <w:abstractNumId w:val="34"/>
  </w:num>
  <w:num w:numId="5" w16cid:durableId="1279528031">
    <w:abstractNumId w:val="27"/>
  </w:num>
  <w:num w:numId="6" w16cid:durableId="1948728523">
    <w:abstractNumId w:val="29"/>
  </w:num>
  <w:num w:numId="7" w16cid:durableId="1748765981">
    <w:abstractNumId w:val="9"/>
  </w:num>
  <w:num w:numId="8" w16cid:durableId="770470172">
    <w:abstractNumId w:val="22"/>
  </w:num>
  <w:num w:numId="9" w16cid:durableId="801507558">
    <w:abstractNumId w:val="38"/>
  </w:num>
  <w:num w:numId="10" w16cid:durableId="425855461">
    <w:abstractNumId w:val="6"/>
  </w:num>
  <w:num w:numId="11" w16cid:durableId="1868791141">
    <w:abstractNumId w:val="24"/>
  </w:num>
  <w:num w:numId="12" w16cid:durableId="1149713589">
    <w:abstractNumId w:val="19"/>
  </w:num>
  <w:num w:numId="13" w16cid:durableId="1825971133">
    <w:abstractNumId w:val="35"/>
  </w:num>
  <w:num w:numId="14" w16cid:durableId="501628944">
    <w:abstractNumId w:val="14"/>
  </w:num>
  <w:num w:numId="15" w16cid:durableId="742719538">
    <w:abstractNumId w:val="23"/>
  </w:num>
  <w:num w:numId="16" w16cid:durableId="1095250122">
    <w:abstractNumId w:val="8"/>
  </w:num>
  <w:num w:numId="17" w16cid:durableId="812720222">
    <w:abstractNumId w:val="40"/>
  </w:num>
  <w:num w:numId="18" w16cid:durableId="180556028">
    <w:abstractNumId w:val="20"/>
  </w:num>
  <w:num w:numId="19" w16cid:durableId="1160998515">
    <w:abstractNumId w:val="11"/>
  </w:num>
  <w:num w:numId="20" w16cid:durableId="1679581245">
    <w:abstractNumId w:val="12"/>
  </w:num>
  <w:num w:numId="21" w16cid:durableId="100075873">
    <w:abstractNumId w:val="17"/>
  </w:num>
  <w:num w:numId="22" w16cid:durableId="1531411270">
    <w:abstractNumId w:val="36"/>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33"/>
  </w:num>
  <w:num w:numId="28" w16cid:durableId="1819104245">
    <w:abstractNumId w:val="0"/>
  </w:num>
  <w:num w:numId="29" w16cid:durableId="1275988086">
    <w:abstractNumId w:val="41"/>
  </w:num>
  <w:num w:numId="30" w16cid:durableId="327287912">
    <w:abstractNumId w:val="13"/>
  </w:num>
  <w:num w:numId="31" w16cid:durableId="623586424">
    <w:abstractNumId w:val="1"/>
  </w:num>
  <w:num w:numId="32" w16cid:durableId="613251922">
    <w:abstractNumId w:val="30"/>
  </w:num>
  <w:num w:numId="33" w16cid:durableId="90248434">
    <w:abstractNumId w:val="10"/>
  </w:num>
  <w:num w:numId="34" w16cid:durableId="1233462615">
    <w:abstractNumId w:val="15"/>
  </w:num>
  <w:num w:numId="35" w16cid:durableId="954750654">
    <w:abstractNumId w:val="16"/>
  </w:num>
  <w:num w:numId="36" w16cid:durableId="1947031397">
    <w:abstractNumId w:val="25"/>
  </w:num>
  <w:num w:numId="37" w16cid:durableId="2108498286">
    <w:abstractNumId w:val="32"/>
  </w:num>
  <w:num w:numId="38" w16cid:durableId="749931299">
    <w:abstractNumId w:val="39"/>
  </w:num>
  <w:num w:numId="39" w16cid:durableId="2026594290">
    <w:abstractNumId w:val="21"/>
  </w:num>
  <w:num w:numId="40" w16cid:durableId="137184756">
    <w:abstractNumId w:val="37"/>
  </w:num>
  <w:num w:numId="41" w16cid:durableId="1804420658">
    <w:abstractNumId w:val="31"/>
  </w:num>
  <w:num w:numId="42" w16cid:durableId="6950381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A4EAC"/>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27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A7946"/>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vicecentre.cumbria.gov.uk/helpdesk/WebObjects/Helpdesk.woa/wa/TicketActions/new?rt=25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6085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2024-05-21T12:54:00Z</dcterms:created>
  <dcterms:modified xsi:type="dcterms:W3CDTF">2024-05-21T13:06:00Z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