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5B3D8BB" w:rsidR="000E2C35" w:rsidRPr="009C6C81" w:rsidRDefault="003A63BD" w:rsidP="00835F95">
      <w:pPr>
        <w:pStyle w:val="Heading1"/>
      </w:pPr>
      <w:r w:rsidRPr="003A63BD">
        <w:rPr>
          <w:noProof/>
          <w:sz w:val="48"/>
          <w:szCs w:val="40"/>
        </w:rPr>
        <mc:AlternateContent>
          <mc:Choice Requires="wps">
            <w:drawing>
              <wp:anchor distT="0" distB="0" distL="114300" distR="114300" simplePos="0" relativeHeight="251660288" behindDoc="0" locked="0" layoutInCell="1" allowOverlap="1" wp14:anchorId="28B1C02A" wp14:editId="7D3A0F88">
                <wp:simplePos x="0" y="0"/>
                <wp:positionH relativeFrom="column">
                  <wp:posOffset>4215765</wp:posOffset>
                </wp:positionH>
                <wp:positionV relativeFrom="paragraph">
                  <wp:posOffset>354330</wp:posOffset>
                </wp:positionV>
                <wp:extent cx="2590165" cy="7556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55650"/>
                        </a:xfrm>
                        <a:prstGeom prst="rect">
                          <a:avLst/>
                        </a:prstGeom>
                        <a:noFill/>
                        <a:ln w="9525">
                          <a:noFill/>
                          <a:miter lim="800000"/>
                          <a:headEnd/>
                          <a:tailEnd/>
                        </a:ln>
                      </wps:spPr>
                      <wps:txbx>
                        <w:txbxContent>
                          <w:p w14:paraId="5FE02206" w14:textId="6C364153" w:rsidR="00282847" w:rsidRDefault="003A63BD" w:rsidP="00835F95">
                            <w:pPr>
                              <w:pStyle w:val="Heading2"/>
                            </w:pPr>
                            <w:r>
                              <w:t>Mental Health Support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1.95pt;margin-top:27.9pt;width:203.95pt;height:5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" filled="f" stroked="f">
                <v:textbox>
                  <w:txbxContent>
                    <w:p w14:paraId="5FE02206" w14:textId="6C364153" w:rsidR="00282847" w:rsidRDefault="003A63BD" w:rsidP="00835F95">
                      <w:pPr>
                        <w:pStyle w:val="Heading2"/>
                      </w:pPr>
                      <w:r>
                        <w:t>Mental Health Support</w:t>
                      </w:r>
                    </w:p>
                  </w:txbxContent>
                </v:textbox>
              </v:shape>
            </w:pict>
          </mc:Fallback>
        </mc:AlternateContent>
      </w:r>
      <w:r w:rsidR="00EB2C8E">
        <w:rPr>
          <w:color w:val="A92530"/>
        </w:rPr>
        <w:br/>
      </w:r>
      <w:r w:rsidR="00EB2C8E" w:rsidRPr="003A63BD">
        <w:rPr>
          <w:noProof/>
          <w:sz w:val="48"/>
          <w:szCs w:val="40"/>
        </w:rPr>
        <mc:AlternateContent>
          <mc:Choice Requires="wps">
            <w:drawing>
              <wp:anchor distT="0" distB="0" distL="114300" distR="114300" simplePos="0" relativeHeight="251659264" behindDoc="0" locked="0" layoutInCell="1" allowOverlap="1" wp14:anchorId="6AA4C5AE" wp14:editId="41C5B0B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E231"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3A63BD">
        <w:rPr>
          <w:noProof/>
          <w:sz w:val="48"/>
          <w:szCs w:val="40"/>
        </w:rPr>
        <w:t>Absence &amp; Wellbeing</w:t>
      </w:r>
      <w:r w:rsidR="00723434">
        <w:rPr>
          <w:noProof/>
        </w:rPr>
        <w:br/>
      </w:r>
      <w:r w:rsidRPr="003A63BD">
        <w:rPr>
          <w:sz w:val="44"/>
          <w:szCs w:val="36"/>
        </w:rPr>
        <w:t>HR 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3A63BD">
        <w:tc>
          <w:tcPr>
            <w:tcW w:w="1701" w:type="dxa"/>
            <w:tcBorders>
              <w:top w:val="single" w:sz="8" w:space="0" w:color="auto"/>
              <w:left w:val="single" w:sz="8" w:space="0" w:color="auto"/>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3A63BD" w:rsidRDefault="00D13FF1" w:rsidP="00835F95">
            <w:pPr>
              <w:spacing w:line="276" w:lineRule="auto"/>
              <w:jc w:val="center"/>
              <w:rPr>
                <w:rFonts w:cs="Arial"/>
                <w:color w:val="BB1822" w:themeColor="background2"/>
              </w:rPr>
            </w:pPr>
            <w:r w:rsidRPr="003A63BD">
              <w:rPr>
                <w:rFonts w:cs="Arial"/>
                <w:color w:val="BB1822" w:themeColor="background2"/>
              </w:rPr>
              <w:t>Version 1</w:t>
            </w:r>
          </w:p>
          <w:p w14:paraId="0B3A911E" w14:textId="108E54EC" w:rsidR="00D13FF1" w:rsidRPr="003A63BD" w:rsidRDefault="003A63BD" w:rsidP="00835F95">
            <w:pPr>
              <w:spacing w:line="276" w:lineRule="auto"/>
              <w:jc w:val="center"/>
              <w:rPr>
                <w:rFonts w:eastAsiaTheme="minorHAnsi" w:cs="Arial"/>
                <w:color w:val="BB1822" w:themeColor="background2"/>
                <w:lang w:eastAsia="en-US"/>
              </w:rPr>
            </w:pPr>
            <w:r w:rsidRPr="003A63BD">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69AB0B6" w:rsidR="00D13FF1" w:rsidRPr="003A63BD" w:rsidRDefault="003A63BD" w:rsidP="00835F95">
            <w:pPr>
              <w:spacing w:line="276" w:lineRule="auto"/>
              <w:jc w:val="center"/>
              <w:rPr>
                <w:rFonts w:eastAsiaTheme="minorHAnsi" w:cs="Arial"/>
                <w:color w:val="BB1822" w:themeColor="background2"/>
                <w:lang w:eastAsia="en-US"/>
              </w:rPr>
            </w:pPr>
            <w:r w:rsidRPr="003A63BD">
              <w:rPr>
                <w:rFonts w:eastAsiaTheme="minorHAnsi" w:cs="Arial"/>
                <w:color w:val="BB1822" w:themeColor="background2"/>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6DE6F6A" w:rsidR="00D13FF1" w:rsidRPr="003A63BD" w:rsidRDefault="003A63BD" w:rsidP="00835F95">
            <w:pPr>
              <w:spacing w:line="276" w:lineRule="auto"/>
              <w:jc w:val="center"/>
              <w:rPr>
                <w:rFonts w:eastAsiaTheme="minorHAnsi" w:cs="Arial"/>
                <w:color w:val="BB1822" w:themeColor="background2"/>
                <w:lang w:eastAsia="en-US"/>
              </w:rPr>
            </w:pPr>
            <w:r w:rsidRPr="003A63BD">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2304EAFC" w14:textId="77777777" w:rsidR="003A63BD" w:rsidRDefault="003A63BD" w:rsidP="003A63BD">
      <w:pPr>
        <w:spacing w:before="120" w:after="120" w:line="240" w:lineRule="auto"/>
        <w:jc w:val="both"/>
        <w:rPr>
          <w:rFonts w:cs="Arial"/>
          <w:bCs/>
          <w:color w:val="393938"/>
        </w:rPr>
      </w:pPr>
      <w:r w:rsidRPr="003A63BD">
        <w:rPr>
          <w:rFonts w:cs="Arial"/>
          <w:bCs/>
          <w:color w:val="393938"/>
        </w:rPr>
        <w:t xml:space="preserve">Contents </w:t>
      </w:r>
    </w:p>
    <w:p w14:paraId="0001074C" w14:textId="4286AC9A" w:rsidR="003A63BD" w:rsidRDefault="003A63BD" w:rsidP="003A63BD">
      <w:pPr>
        <w:spacing w:before="120" w:after="120" w:line="240" w:lineRule="auto"/>
        <w:rPr>
          <w:rFonts w:cs="Arial"/>
          <w:bCs/>
          <w:color w:val="393938"/>
        </w:rPr>
      </w:pPr>
      <w:r w:rsidRPr="003A63BD">
        <w:rPr>
          <w:rFonts w:cs="Arial"/>
          <w:bCs/>
          <w:color w:val="393938"/>
        </w:rPr>
        <w:t xml:space="preserve">What you need to know about Mental Health....................................................................... 2 </w:t>
      </w:r>
    </w:p>
    <w:p w14:paraId="4DFB85C5" w14:textId="77777777" w:rsidR="003A63BD" w:rsidRDefault="003A63BD" w:rsidP="003A63BD">
      <w:pPr>
        <w:spacing w:before="120" w:after="120" w:line="240" w:lineRule="auto"/>
        <w:rPr>
          <w:rFonts w:cs="Arial"/>
          <w:bCs/>
          <w:color w:val="393938"/>
        </w:rPr>
      </w:pPr>
      <w:r w:rsidRPr="003A63BD">
        <w:rPr>
          <w:rFonts w:cs="Arial"/>
          <w:bCs/>
          <w:color w:val="393938"/>
        </w:rPr>
        <w:t>Recognising the</w:t>
      </w:r>
      <w:r>
        <w:rPr>
          <w:rFonts w:cs="Arial"/>
          <w:bCs/>
          <w:color w:val="393938"/>
        </w:rPr>
        <w:t xml:space="preserve"> </w:t>
      </w:r>
      <w:r w:rsidRPr="003A63BD">
        <w:rPr>
          <w:rFonts w:cs="Arial"/>
          <w:bCs/>
          <w:color w:val="393938"/>
        </w:rPr>
        <w:t xml:space="preserve">Signs.......................................................................................................... 2 </w:t>
      </w:r>
    </w:p>
    <w:p w14:paraId="65E39300" w14:textId="7B2CEA4B" w:rsidR="003A63BD" w:rsidRDefault="003A63BD" w:rsidP="003A63BD">
      <w:pPr>
        <w:spacing w:before="120" w:after="120" w:line="240" w:lineRule="auto"/>
        <w:rPr>
          <w:rFonts w:cs="Arial"/>
          <w:bCs/>
          <w:color w:val="393938"/>
        </w:rPr>
      </w:pPr>
      <w:r w:rsidRPr="003A63BD">
        <w:rPr>
          <w:rFonts w:cs="Arial"/>
          <w:bCs/>
          <w:color w:val="393938"/>
        </w:rPr>
        <w:t>How you can suppor</w:t>
      </w:r>
      <w:r>
        <w:rPr>
          <w:rFonts w:cs="Arial"/>
          <w:bCs/>
          <w:color w:val="393938"/>
        </w:rPr>
        <w:t>t</w:t>
      </w:r>
      <w:r w:rsidRPr="003A63BD">
        <w:rPr>
          <w:rFonts w:cs="Arial"/>
          <w:bCs/>
          <w:color w:val="393938"/>
        </w:rPr>
        <w:t xml:space="preserve">............................................................................................................ 3 </w:t>
      </w:r>
    </w:p>
    <w:p w14:paraId="09EC8B21" w14:textId="0F05F2F1" w:rsidR="003A63BD" w:rsidRDefault="003A63BD" w:rsidP="003A63BD">
      <w:pPr>
        <w:spacing w:before="120" w:after="120" w:line="240" w:lineRule="auto"/>
        <w:rPr>
          <w:rFonts w:cs="Arial"/>
          <w:bCs/>
          <w:color w:val="393938"/>
        </w:rPr>
      </w:pPr>
      <w:r w:rsidRPr="003A63BD">
        <w:rPr>
          <w:rFonts w:cs="Arial"/>
          <w:bCs/>
          <w:color w:val="393938"/>
        </w:rPr>
        <w:t xml:space="preserve">1. How to support staff who are experiencing mental health problems ................................ 3 </w:t>
      </w:r>
    </w:p>
    <w:p w14:paraId="00E8F190" w14:textId="19DAFFA8" w:rsidR="003A63BD" w:rsidRDefault="003A63BD" w:rsidP="003A63BD">
      <w:pPr>
        <w:spacing w:before="120" w:after="120" w:line="240" w:lineRule="auto"/>
        <w:rPr>
          <w:rFonts w:cs="Arial"/>
          <w:bCs/>
          <w:color w:val="393938"/>
        </w:rPr>
      </w:pPr>
      <w:r w:rsidRPr="003A63BD">
        <w:rPr>
          <w:rFonts w:cs="Arial"/>
          <w:bCs/>
          <w:color w:val="393938"/>
        </w:rPr>
        <w:t>2. Finding the words – Support after suicide .......................................</w:t>
      </w:r>
      <w:r>
        <w:rPr>
          <w:rFonts w:cs="Arial"/>
          <w:bCs/>
          <w:color w:val="393938"/>
        </w:rPr>
        <w:t>................</w:t>
      </w:r>
      <w:r w:rsidRPr="003A63BD">
        <w:rPr>
          <w:rFonts w:cs="Arial"/>
          <w:bCs/>
          <w:color w:val="393938"/>
        </w:rPr>
        <w:t xml:space="preserve">................. 3 </w:t>
      </w:r>
    </w:p>
    <w:p w14:paraId="54C4F379" w14:textId="18F32253" w:rsidR="003A63BD" w:rsidRDefault="003A63BD" w:rsidP="003A63BD">
      <w:pPr>
        <w:spacing w:before="120" w:after="120" w:line="240" w:lineRule="auto"/>
        <w:rPr>
          <w:rFonts w:cs="Arial"/>
          <w:bCs/>
          <w:color w:val="393938"/>
        </w:rPr>
      </w:pPr>
      <w:r w:rsidRPr="003A63BD">
        <w:rPr>
          <w:rFonts w:cs="Arial"/>
          <w:bCs/>
          <w:color w:val="393938"/>
        </w:rPr>
        <w:t>3. Do you Supervise or Manage People? ........................................................</w:t>
      </w:r>
      <w:r>
        <w:rPr>
          <w:rFonts w:cs="Arial"/>
          <w:bCs/>
          <w:color w:val="393938"/>
        </w:rPr>
        <w:t>........</w:t>
      </w:r>
      <w:r w:rsidRPr="003A63BD">
        <w:rPr>
          <w:rFonts w:cs="Arial"/>
          <w:bCs/>
          <w:color w:val="393938"/>
        </w:rPr>
        <w:t xml:space="preserve">............ 3 </w:t>
      </w:r>
    </w:p>
    <w:p w14:paraId="0D7DF513" w14:textId="77777777" w:rsidR="003A63BD" w:rsidRDefault="003A63BD" w:rsidP="003A63BD">
      <w:pPr>
        <w:spacing w:before="120" w:after="120" w:line="240" w:lineRule="auto"/>
        <w:rPr>
          <w:rFonts w:cs="Arial"/>
          <w:bCs/>
          <w:color w:val="393938"/>
        </w:rPr>
      </w:pPr>
      <w:r w:rsidRPr="003A63BD">
        <w:rPr>
          <w:rFonts w:cs="Arial"/>
          <w:bCs/>
          <w:color w:val="393938"/>
        </w:rPr>
        <w:t>4. Having a wellbeing conversation .............................................</w:t>
      </w:r>
      <w:r>
        <w:rPr>
          <w:rFonts w:cs="Arial"/>
          <w:bCs/>
          <w:color w:val="393938"/>
        </w:rPr>
        <w:t>.........</w:t>
      </w:r>
      <w:r w:rsidRPr="003A63BD">
        <w:rPr>
          <w:rFonts w:cs="Arial"/>
          <w:bCs/>
          <w:color w:val="393938"/>
        </w:rPr>
        <w:t xml:space="preserve">............................... 3 </w:t>
      </w:r>
    </w:p>
    <w:p w14:paraId="2229B310" w14:textId="4542BC20" w:rsidR="003A63BD" w:rsidRDefault="003A63BD" w:rsidP="003A63BD">
      <w:pPr>
        <w:spacing w:before="120" w:after="120" w:line="240" w:lineRule="auto"/>
        <w:rPr>
          <w:rFonts w:cs="Arial"/>
          <w:bCs/>
          <w:color w:val="393938"/>
        </w:rPr>
      </w:pPr>
      <w:r w:rsidRPr="003A63BD">
        <w:rPr>
          <w:rFonts w:cs="Arial"/>
          <w:bCs/>
          <w:color w:val="393938"/>
        </w:rPr>
        <w:t>5. Wellness Action Plans (WAP) ......................................</w:t>
      </w:r>
      <w:r>
        <w:rPr>
          <w:rFonts w:cs="Arial"/>
          <w:bCs/>
          <w:color w:val="393938"/>
        </w:rPr>
        <w:t>................</w:t>
      </w:r>
      <w:r w:rsidRPr="003A63BD">
        <w:rPr>
          <w:rFonts w:cs="Arial"/>
          <w:bCs/>
          <w:color w:val="393938"/>
        </w:rPr>
        <w:t xml:space="preserve">................................... 3 </w:t>
      </w:r>
    </w:p>
    <w:p w14:paraId="03411347" w14:textId="54369121" w:rsidR="003A63BD" w:rsidRDefault="003A63BD" w:rsidP="003A63BD">
      <w:pPr>
        <w:spacing w:before="120" w:after="120" w:line="240" w:lineRule="auto"/>
        <w:rPr>
          <w:rFonts w:cs="Arial"/>
          <w:bCs/>
          <w:color w:val="393938"/>
        </w:rPr>
      </w:pPr>
      <w:r w:rsidRPr="003A63BD">
        <w:rPr>
          <w:rFonts w:cs="Arial"/>
          <w:bCs/>
          <w:color w:val="393938"/>
        </w:rPr>
        <w:t>Contacts ..................................................................................................................</w:t>
      </w:r>
      <w:r>
        <w:rPr>
          <w:rFonts w:cs="Arial"/>
          <w:bCs/>
          <w:color w:val="393938"/>
        </w:rPr>
        <w:t>.........</w:t>
      </w:r>
      <w:r w:rsidRPr="003A63BD">
        <w:rPr>
          <w:rFonts w:cs="Arial"/>
          <w:bCs/>
          <w:color w:val="393938"/>
        </w:rPr>
        <w:t xml:space="preserve">... 4 </w:t>
      </w:r>
    </w:p>
    <w:p w14:paraId="2F053578" w14:textId="4C6A78E7" w:rsidR="003A63BD" w:rsidRDefault="003A63BD" w:rsidP="003A63BD">
      <w:pPr>
        <w:spacing w:before="120" w:after="120" w:line="240" w:lineRule="auto"/>
        <w:rPr>
          <w:rFonts w:cs="Arial"/>
          <w:bCs/>
          <w:color w:val="393938"/>
        </w:rPr>
      </w:pPr>
      <w:r w:rsidRPr="003A63BD">
        <w:rPr>
          <w:rFonts w:cs="Arial"/>
          <w:bCs/>
          <w:color w:val="393938"/>
        </w:rPr>
        <w:t xml:space="preserve">6. In </w:t>
      </w:r>
      <w:proofErr w:type="gramStart"/>
      <w:r w:rsidRPr="003A63BD">
        <w:rPr>
          <w:rFonts w:cs="Arial"/>
          <w:bCs/>
          <w:color w:val="393938"/>
        </w:rPr>
        <w:t>a crisis situation</w:t>
      </w:r>
      <w:proofErr w:type="gramEnd"/>
      <w:r w:rsidRPr="003A63BD">
        <w:rPr>
          <w:rFonts w:cs="Arial"/>
          <w:bCs/>
          <w:color w:val="393938"/>
        </w:rPr>
        <w:t xml:space="preserve"> ........................................................................................................... 4 </w:t>
      </w:r>
    </w:p>
    <w:p w14:paraId="52696892" w14:textId="0A8036B5" w:rsidR="003A63BD" w:rsidRDefault="003A63BD" w:rsidP="003A63BD">
      <w:pPr>
        <w:spacing w:before="120" w:after="120" w:line="240" w:lineRule="auto"/>
        <w:rPr>
          <w:rFonts w:cs="Arial"/>
          <w:bCs/>
          <w:color w:val="393938"/>
        </w:rPr>
      </w:pPr>
      <w:r w:rsidRPr="003A63BD">
        <w:rPr>
          <w:rFonts w:cs="Arial"/>
          <w:bCs/>
          <w:color w:val="393938"/>
        </w:rPr>
        <w:t xml:space="preserve">7. Helplines and Mental Health Resources........................................................................... 4 </w:t>
      </w:r>
    </w:p>
    <w:p w14:paraId="3ECA2E33" w14:textId="24DBA345" w:rsidR="003A63BD" w:rsidRDefault="003A63BD" w:rsidP="003A63BD">
      <w:pPr>
        <w:spacing w:before="120" w:after="120" w:line="240" w:lineRule="auto"/>
        <w:rPr>
          <w:rFonts w:cs="Arial"/>
          <w:bCs/>
          <w:color w:val="393938"/>
        </w:rPr>
      </w:pPr>
      <w:r w:rsidRPr="003A63BD">
        <w:rPr>
          <w:rFonts w:cs="Arial"/>
          <w:bCs/>
          <w:color w:val="393938"/>
        </w:rPr>
        <w:t xml:space="preserve">8. How to find Time to Change Champions .......................................................................... 4 </w:t>
      </w:r>
    </w:p>
    <w:p w14:paraId="05D50174" w14:textId="6A05A516" w:rsidR="003A63BD" w:rsidRDefault="003A63BD" w:rsidP="003A63BD">
      <w:pPr>
        <w:spacing w:before="120" w:after="120" w:line="240" w:lineRule="auto"/>
        <w:rPr>
          <w:rFonts w:cs="Arial"/>
          <w:bCs/>
          <w:color w:val="393938"/>
        </w:rPr>
      </w:pPr>
      <w:r w:rsidRPr="003A63BD">
        <w:rPr>
          <w:rFonts w:cs="Arial"/>
          <w:bCs/>
          <w:color w:val="393938"/>
        </w:rPr>
        <w:t xml:space="preserve">9. Self-Referral for </w:t>
      </w:r>
      <w:r>
        <w:rPr>
          <w:rFonts w:cs="Arial"/>
          <w:bCs/>
          <w:color w:val="393938"/>
        </w:rPr>
        <w:t>C</w:t>
      </w:r>
      <w:r w:rsidRPr="003A63BD">
        <w:rPr>
          <w:rFonts w:cs="Arial"/>
          <w:bCs/>
          <w:color w:val="393938"/>
        </w:rPr>
        <w:t>ounselling</w:t>
      </w:r>
      <w:r>
        <w:rPr>
          <w:rFonts w:cs="Arial"/>
          <w:bCs/>
          <w:color w:val="393938"/>
        </w:rPr>
        <w:t xml:space="preserve"> </w:t>
      </w:r>
      <w:r w:rsidRPr="003A63BD">
        <w:rPr>
          <w:rFonts w:cs="Arial"/>
          <w:bCs/>
          <w:color w:val="393938"/>
        </w:rPr>
        <w:t>............................................................................................. 4 Statistics...............................................</w:t>
      </w:r>
      <w:r>
        <w:rPr>
          <w:rFonts w:cs="Arial"/>
          <w:bCs/>
          <w:color w:val="393938"/>
        </w:rPr>
        <w:t>...................</w:t>
      </w:r>
      <w:r w:rsidRPr="003A63BD">
        <w:rPr>
          <w:rFonts w:cs="Arial"/>
          <w:bCs/>
          <w:color w:val="393938"/>
        </w:rPr>
        <w:t xml:space="preserve">............................................................... 4 </w:t>
      </w:r>
    </w:p>
    <w:p w14:paraId="5DAD2E2C" w14:textId="32417060" w:rsidR="003A63BD" w:rsidRDefault="003A63BD" w:rsidP="003A63BD">
      <w:pPr>
        <w:spacing w:before="120" w:after="120" w:line="240" w:lineRule="auto"/>
        <w:rPr>
          <w:rFonts w:cs="Arial"/>
          <w:bCs/>
          <w:color w:val="393938"/>
        </w:rPr>
      </w:pPr>
      <w:r w:rsidRPr="003A63BD">
        <w:rPr>
          <w:rFonts w:cs="Arial"/>
          <w:bCs/>
          <w:color w:val="393938"/>
        </w:rPr>
        <w:t>10. National Statistics provided by Time to Change .....................</w:t>
      </w:r>
      <w:r>
        <w:rPr>
          <w:rFonts w:cs="Arial"/>
          <w:bCs/>
          <w:color w:val="393938"/>
        </w:rPr>
        <w:t>...........</w:t>
      </w:r>
      <w:r w:rsidRPr="003A63BD">
        <w:rPr>
          <w:rFonts w:cs="Arial"/>
          <w:bCs/>
          <w:color w:val="393938"/>
        </w:rPr>
        <w:t xml:space="preserve">.............................. 4 </w:t>
      </w:r>
    </w:p>
    <w:p w14:paraId="372AEF0B" w14:textId="78AA3743" w:rsidR="003A63BD" w:rsidRPr="003A63BD" w:rsidRDefault="003A63BD" w:rsidP="003A63BD">
      <w:pPr>
        <w:spacing w:before="120" w:after="120" w:line="240" w:lineRule="auto"/>
        <w:rPr>
          <w:rFonts w:cs="Arial"/>
          <w:bCs/>
          <w:color w:val="393938"/>
        </w:rPr>
      </w:pPr>
      <w:r w:rsidRPr="003A63BD">
        <w:rPr>
          <w:rFonts w:cs="Arial"/>
          <w:bCs/>
          <w:color w:val="393938"/>
        </w:rPr>
        <w:t>Team Exercises ..................................................................................................................... 5</w:t>
      </w:r>
    </w:p>
    <w:p w14:paraId="05213AF0" w14:textId="77777777" w:rsidR="003A63BD" w:rsidRPr="003A63BD" w:rsidRDefault="003A63BD" w:rsidP="003A63BD">
      <w:pPr>
        <w:spacing w:before="120" w:after="120" w:line="240" w:lineRule="auto"/>
        <w:rPr>
          <w:rFonts w:cs="Arial"/>
          <w:bCs/>
          <w:color w:val="393938"/>
        </w:rPr>
      </w:pPr>
    </w:p>
    <w:p w14:paraId="0912A1C8" w14:textId="00112B50" w:rsidR="003A63BD" w:rsidRPr="003A63BD" w:rsidRDefault="003A63BD" w:rsidP="003A63BD">
      <w:pPr>
        <w:spacing w:before="120" w:after="120" w:line="240" w:lineRule="auto"/>
        <w:rPr>
          <w:rFonts w:cs="Arial"/>
          <w:bCs/>
          <w:color w:val="393938"/>
        </w:rPr>
      </w:pPr>
      <w:r w:rsidRPr="003A63BD">
        <w:rPr>
          <w:rFonts w:cs="Arial"/>
          <w:bCs/>
          <w:color w:val="393938"/>
        </w:rPr>
        <w:lastRenderedPageBreak/>
        <w:t>11. Team Exercise - What does stigma feel like?</w:t>
      </w:r>
      <w:r>
        <w:rPr>
          <w:rFonts w:cs="Arial"/>
          <w:bCs/>
          <w:color w:val="393938"/>
        </w:rPr>
        <w:t xml:space="preserve">  ……..</w:t>
      </w:r>
      <w:r w:rsidRPr="003A63BD">
        <w:rPr>
          <w:rFonts w:cs="Arial"/>
          <w:bCs/>
          <w:color w:val="393938"/>
        </w:rPr>
        <w:t>................................................... 5</w:t>
      </w:r>
    </w:p>
    <w:p w14:paraId="2AD51919" w14:textId="6A6DF30C" w:rsidR="003A63BD" w:rsidRPr="003A63BD" w:rsidRDefault="003A63BD" w:rsidP="003A63BD">
      <w:pPr>
        <w:spacing w:before="120" w:after="120" w:line="240" w:lineRule="auto"/>
        <w:rPr>
          <w:rFonts w:cs="Arial"/>
          <w:bCs/>
          <w:color w:val="393938"/>
        </w:rPr>
      </w:pPr>
      <w:r w:rsidRPr="003A63BD">
        <w:rPr>
          <w:rFonts w:cs="Arial"/>
          <w:bCs/>
          <w:color w:val="393938"/>
        </w:rPr>
        <w:t>12. Team Exercise – Mental Health vs. Physical Health ................</w:t>
      </w:r>
      <w:r>
        <w:rPr>
          <w:rFonts w:cs="Arial"/>
          <w:bCs/>
          <w:color w:val="393938"/>
        </w:rPr>
        <w:t>....</w:t>
      </w:r>
      <w:r w:rsidRPr="003A63BD">
        <w:rPr>
          <w:rFonts w:cs="Arial"/>
          <w:bCs/>
          <w:color w:val="393938"/>
        </w:rPr>
        <w:t>............................... 5</w:t>
      </w:r>
    </w:p>
    <w:p w14:paraId="4C30AAB3" w14:textId="77777777" w:rsidR="003A63BD" w:rsidRPr="003A63BD" w:rsidRDefault="003A63BD" w:rsidP="003A63BD">
      <w:pPr>
        <w:spacing w:before="120" w:after="120" w:line="240" w:lineRule="auto"/>
        <w:jc w:val="both"/>
        <w:rPr>
          <w:rFonts w:cs="Arial"/>
          <w:bCs/>
          <w:color w:val="393938"/>
        </w:rPr>
      </w:pPr>
    </w:p>
    <w:p w14:paraId="02116DF9" w14:textId="77777777" w:rsidR="003A63BD" w:rsidRPr="003A63BD" w:rsidRDefault="003A63BD" w:rsidP="003A63BD">
      <w:pPr>
        <w:spacing w:before="120" w:after="120" w:line="240" w:lineRule="auto"/>
        <w:contextualSpacing/>
        <w:jc w:val="both"/>
        <w:rPr>
          <w:rFonts w:cs="Arial"/>
          <w:b/>
          <w:color w:val="BB1822" w:themeColor="background2"/>
        </w:rPr>
      </w:pPr>
      <w:r w:rsidRPr="003A63BD">
        <w:rPr>
          <w:rFonts w:cs="Arial"/>
          <w:b/>
          <w:color w:val="BB1822" w:themeColor="background2"/>
        </w:rPr>
        <w:t>What you need to know about Mental Health</w:t>
      </w:r>
    </w:p>
    <w:p w14:paraId="71B48DDF" w14:textId="77777777" w:rsidR="003A63BD" w:rsidRPr="003A63BD" w:rsidRDefault="003A63BD" w:rsidP="003A63BD">
      <w:pPr>
        <w:spacing w:before="120" w:after="120" w:line="240" w:lineRule="auto"/>
        <w:contextualSpacing/>
        <w:jc w:val="both"/>
        <w:rPr>
          <w:rFonts w:cs="Arial"/>
          <w:bCs/>
          <w:color w:val="393938"/>
        </w:rPr>
      </w:pPr>
    </w:p>
    <w:p w14:paraId="20882A82" w14:textId="5176A48A" w:rsid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Everyone has mental health, just as everyone has a level of physical health, although mental health and physical health are often viewed and treated differently. If you have a broken leg in plaster this is visible to </w:t>
      </w:r>
      <w:proofErr w:type="gramStart"/>
      <w:r w:rsidRPr="003A63BD">
        <w:rPr>
          <w:rFonts w:cs="Arial"/>
          <w:bCs/>
          <w:color w:val="393938"/>
        </w:rPr>
        <w:t>others</w:t>
      </w:r>
      <w:proofErr w:type="gramEnd"/>
      <w:r w:rsidRPr="003A63BD">
        <w:rPr>
          <w:rFonts w:cs="Arial"/>
          <w:bCs/>
          <w:color w:val="393938"/>
        </w:rPr>
        <w:t xml:space="preserve"> and they will support you. But if you are feeling depressed or have high levels of anxiety this is not </w:t>
      </w:r>
      <w:proofErr w:type="gramStart"/>
      <w:r w:rsidRPr="003A63BD">
        <w:rPr>
          <w:rFonts w:cs="Arial"/>
          <w:bCs/>
          <w:color w:val="393938"/>
        </w:rPr>
        <w:t>visible</w:t>
      </w:r>
      <w:proofErr w:type="gramEnd"/>
      <w:r w:rsidRPr="003A63BD">
        <w:rPr>
          <w:rFonts w:cs="Arial"/>
          <w:bCs/>
          <w:color w:val="393938"/>
        </w:rPr>
        <w:t xml:space="preserve"> and it can feel like no-one is taking you seriously.</w:t>
      </w:r>
    </w:p>
    <w:p w14:paraId="5AF541FF" w14:textId="77777777" w:rsidR="003A63BD" w:rsidRPr="003A63BD" w:rsidRDefault="003A63BD" w:rsidP="003A63BD">
      <w:pPr>
        <w:spacing w:before="120" w:after="120" w:line="240" w:lineRule="auto"/>
        <w:contextualSpacing/>
        <w:jc w:val="both"/>
        <w:rPr>
          <w:rFonts w:cs="Arial"/>
          <w:bCs/>
          <w:color w:val="393938"/>
        </w:rPr>
      </w:pPr>
    </w:p>
    <w:p w14:paraId="22D383D0"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Everyone will experience times of stress, anxiety and low mood and statistics show that one in four of us has experienced mental illness. While awareness of mental health is increasing, people with mental health problems still face discrimination and challenges getting the help that they need. Some will keep their feelings hidden because they are afraid of other people’s </w:t>
      </w:r>
      <w:proofErr w:type="gramStart"/>
      <w:r w:rsidRPr="003A63BD">
        <w:rPr>
          <w:rFonts w:cs="Arial"/>
          <w:bCs/>
          <w:color w:val="393938"/>
        </w:rPr>
        <w:t>responses</w:t>
      </w:r>
      <w:proofErr w:type="gramEnd"/>
      <w:r w:rsidRPr="003A63BD">
        <w:rPr>
          <w:rFonts w:cs="Arial"/>
          <w:bCs/>
          <w:color w:val="393938"/>
        </w:rPr>
        <w:t xml:space="preserve"> and it can feel that there is still a stigma attached to having a mental health problem. This stigma can prevent people from speaking out and asking for support. Most people can and do recover from mental health problems and having a fulfilling job can be good for your mental health and general wellbeing.</w:t>
      </w:r>
    </w:p>
    <w:p w14:paraId="27747A16" w14:textId="77777777" w:rsidR="003A63BD" w:rsidRPr="003A63BD" w:rsidRDefault="003A63BD" w:rsidP="003A63BD">
      <w:pPr>
        <w:spacing w:before="120" w:after="120" w:line="240" w:lineRule="auto"/>
        <w:contextualSpacing/>
        <w:jc w:val="both"/>
        <w:rPr>
          <w:rFonts w:cs="Arial"/>
          <w:bCs/>
          <w:color w:val="393938"/>
        </w:rPr>
      </w:pPr>
    </w:p>
    <w:p w14:paraId="3A7C6852"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Sometimes it will seem obvious when someone is going through a hard time, but there is no simple way of knowing if they have a mental health problem. Sometimes you don’t need to know. It’s more important to respond sensitively to someone who seems troubled than to find out </w:t>
      </w:r>
      <w:proofErr w:type="gramStart"/>
      <w:r w:rsidRPr="003A63BD">
        <w:rPr>
          <w:rFonts w:cs="Arial"/>
          <w:bCs/>
          <w:color w:val="393938"/>
        </w:rPr>
        <w:t>whether or not</w:t>
      </w:r>
      <w:proofErr w:type="gramEnd"/>
      <w:r w:rsidRPr="003A63BD">
        <w:rPr>
          <w:rFonts w:cs="Arial"/>
          <w:bCs/>
          <w:color w:val="393938"/>
        </w:rPr>
        <w:t xml:space="preserve"> they have a diagnosis. Although certain symptoms are common with specific mental health problems, no two people behave in </w:t>
      </w:r>
      <w:proofErr w:type="gramStart"/>
      <w:r w:rsidRPr="003A63BD">
        <w:rPr>
          <w:rFonts w:cs="Arial"/>
          <w:bCs/>
          <w:color w:val="393938"/>
        </w:rPr>
        <w:t>exactly the same</w:t>
      </w:r>
      <w:proofErr w:type="gramEnd"/>
      <w:r w:rsidRPr="003A63BD">
        <w:rPr>
          <w:rFonts w:cs="Arial"/>
          <w:bCs/>
          <w:color w:val="393938"/>
        </w:rPr>
        <w:t xml:space="preserve"> way when they are unwell. If you know the person well, you may notice changes in their behaviour or mood.</w:t>
      </w:r>
    </w:p>
    <w:p w14:paraId="51BAF2D2" w14:textId="77777777" w:rsidR="003A63BD" w:rsidRPr="003A63BD" w:rsidRDefault="003A63BD" w:rsidP="003A63BD">
      <w:pPr>
        <w:spacing w:before="120" w:after="120" w:line="240" w:lineRule="auto"/>
        <w:contextualSpacing/>
        <w:jc w:val="both"/>
        <w:rPr>
          <w:rFonts w:cs="Arial"/>
          <w:bCs/>
          <w:color w:val="393938"/>
        </w:rPr>
      </w:pPr>
    </w:p>
    <w:p w14:paraId="0C0244C0"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Continuing to not acknowledge mental health can also cause physical health problems. Though they are usually thought of as separate entities, the two go hand in hand. Having poor mental health can cause someone to stop making healthy decisions which can result in heart disease, high blood pressure, obesity, and a weaker immune system. On average, people with severe mental health illnesses die ten years younger. Not taking mental health serious can also cause the person to become homeless, lead to job stability issues, drug addiction, self-harm, and suicide.</w:t>
      </w:r>
    </w:p>
    <w:p w14:paraId="4E1420CA" w14:textId="77777777" w:rsidR="003A63BD" w:rsidRPr="003A63BD" w:rsidRDefault="003A63BD" w:rsidP="003A63BD">
      <w:pPr>
        <w:spacing w:before="120" w:after="120" w:line="240" w:lineRule="auto"/>
        <w:contextualSpacing/>
        <w:jc w:val="both"/>
        <w:rPr>
          <w:rFonts w:cs="Arial"/>
          <w:bCs/>
          <w:color w:val="393938"/>
        </w:rPr>
      </w:pPr>
    </w:p>
    <w:p w14:paraId="753AB135"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Suicide is the leading cause of death among young people aged 20-34 years in the UK and it is considerably higher in men, with around three times as many men dying </w:t>
      </w:r>
      <w:proofErr w:type="gramStart"/>
      <w:r w:rsidRPr="003A63BD">
        <w:rPr>
          <w:rFonts w:cs="Arial"/>
          <w:bCs/>
          <w:color w:val="393938"/>
        </w:rPr>
        <w:t>as a result of</w:t>
      </w:r>
      <w:proofErr w:type="gramEnd"/>
      <w:r w:rsidRPr="003A63BD">
        <w:rPr>
          <w:rFonts w:cs="Arial"/>
          <w:bCs/>
          <w:color w:val="393938"/>
        </w:rPr>
        <w:t xml:space="preserve"> suicide compared to women. It is the leading cause of death for men under 50 in the UK.</w:t>
      </w:r>
    </w:p>
    <w:p w14:paraId="67AD3790" w14:textId="77777777" w:rsidR="003A63BD" w:rsidRPr="003A63BD" w:rsidRDefault="003A63BD" w:rsidP="003A63BD">
      <w:pPr>
        <w:spacing w:before="120" w:after="120" w:line="240" w:lineRule="auto"/>
        <w:contextualSpacing/>
        <w:jc w:val="both"/>
        <w:rPr>
          <w:rFonts w:cs="Arial"/>
          <w:bCs/>
          <w:color w:val="393938"/>
        </w:rPr>
      </w:pPr>
    </w:p>
    <w:p w14:paraId="7B396C25"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One reason that men are more likely to complete suicide may be because they are less likely than women to ask for help or talk about depressive or suicidal feelings. Recent statistics show that only 27% of people who died by suicide between 2005 and 2015 had been in contact with mental health services in the year before they died.</w:t>
      </w:r>
    </w:p>
    <w:p w14:paraId="64F6C9AA" w14:textId="77777777" w:rsidR="003A63BD" w:rsidRPr="003A63BD" w:rsidRDefault="003A63BD" w:rsidP="003A63BD">
      <w:pPr>
        <w:spacing w:before="120" w:after="120" w:line="240" w:lineRule="auto"/>
        <w:contextualSpacing/>
        <w:jc w:val="both"/>
        <w:rPr>
          <w:rFonts w:cs="Arial"/>
          <w:bCs/>
          <w:color w:val="393938"/>
        </w:rPr>
      </w:pPr>
    </w:p>
    <w:p w14:paraId="6AA37345"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The statistics highlight that talking about suicide is still highly stigmatised. Talking about suicide and understanding it better is necessary to help prevent further suicides.</w:t>
      </w:r>
    </w:p>
    <w:p w14:paraId="1B8A0937" w14:textId="77777777" w:rsidR="003A63BD" w:rsidRPr="003A63BD" w:rsidRDefault="003A63BD" w:rsidP="003A63BD">
      <w:pPr>
        <w:spacing w:before="120" w:after="120" w:line="240" w:lineRule="auto"/>
        <w:contextualSpacing/>
        <w:jc w:val="both"/>
        <w:rPr>
          <w:rFonts w:cs="Arial"/>
          <w:bCs/>
          <w:color w:val="393938"/>
        </w:rPr>
      </w:pPr>
    </w:p>
    <w:p w14:paraId="19905315" w14:textId="77777777" w:rsidR="003A63BD" w:rsidRPr="003A63BD" w:rsidRDefault="003A63BD" w:rsidP="003A63BD">
      <w:pPr>
        <w:spacing w:before="120" w:after="120" w:line="240" w:lineRule="auto"/>
        <w:contextualSpacing/>
        <w:jc w:val="both"/>
        <w:rPr>
          <w:rFonts w:cs="Arial"/>
          <w:b/>
          <w:color w:val="BB1822" w:themeColor="background2"/>
        </w:rPr>
      </w:pPr>
      <w:r w:rsidRPr="003A63BD">
        <w:rPr>
          <w:rFonts w:cs="Arial"/>
          <w:b/>
          <w:color w:val="BB1822" w:themeColor="background2"/>
        </w:rPr>
        <w:t>Recognising the Signs</w:t>
      </w:r>
    </w:p>
    <w:p w14:paraId="50D006C6" w14:textId="77777777" w:rsidR="003A63BD" w:rsidRPr="003A63BD" w:rsidRDefault="003A63BD" w:rsidP="003A63BD">
      <w:pPr>
        <w:spacing w:before="120" w:after="120" w:line="240" w:lineRule="auto"/>
        <w:contextualSpacing/>
        <w:jc w:val="both"/>
        <w:rPr>
          <w:rFonts w:cs="Arial"/>
          <w:bCs/>
          <w:color w:val="393938"/>
        </w:rPr>
      </w:pPr>
    </w:p>
    <w:p w14:paraId="57A0B1F8"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lastRenderedPageBreak/>
        <w:t>The earlier a manager becomes aware that a team member or colleague is experiencing mental ill health, the sooner steps can be taken to prevent it becoming more serious and provide support to help them.</w:t>
      </w:r>
    </w:p>
    <w:p w14:paraId="4AD86157" w14:textId="77777777" w:rsidR="003A63BD" w:rsidRPr="003A63BD" w:rsidRDefault="003A63BD" w:rsidP="003A63BD">
      <w:pPr>
        <w:spacing w:before="120" w:after="120" w:line="240" w:lineRule="auto"/>
        <w:contextualSpacing/>
        <w:jc w:val="both"/>
        <w:rPr>
          <w:rFonts w:cs="Arial"/>
          <w:bCs/>
          <w:color w:val="393938"/>
        </w:rPr>
      </w:pPr>
    </w:p>
    <w:p w14:paraId="6A1B362C"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A manager should never make assumptions, but signs of mental ill health can include:</w:t>
      </w:r>
    </w:p>
    <w:p w14:paraId="30FA2195" w14:textId="77777777" w:rsidR="003A63BD" w:rsidRPr="003A63BD" w:rsidRDefault="003A63BD" w:rsidP="003A63BD">
      <w:pPr>
        <w:spacing w:before="120" w:after="120" w:line="240" w:lineRule="auto"/>
        <w:contextualSpacing/>
        <w:jc w:val="both"/>
        <w:rPr>
          <w:rFonts w:cs="Arial"/>
          <w:bCs/>
          <w:color w:val="393938"/>
        </w:rPr>
      </w:pPr>
    </w:p>
    <w:p w14:paraId="06E724AE" w14:textId="6A459903" w:rsidR="003A63BD" w:rsidRPr="003A63BD" w:rsidRDefault="003A63BD" w:rsidP="003A63BD">
      <w:pPr>
        <w:pStyle w:val="ListParagraph"/>
        <w:numPr>
          <w:ilvl w:val="0"/>
          <w:numId w:val="35"/>
        </w:numPr>
        <w:spacing w:before="120" w:after="120" w:line="240" w:lineRule="auto"/>
        <w:jc w:val="both"/>
        <w:rPr>
          <w:rFonts w:cs="Arial"/>
          <w:bCs/>
          <w:color w:val="393938"/>
        </w:rPr>
      </w:pPr>
      <w:r w:rsidRPr="003A63BD">
        <w:rPr>
          <w:rFonts w:cs="Arial"/>
          <w:bCs/>
          <w:color w:val="393938"/>
        </w:rPr>
        <w:t xml:space="preserve">Changes in usual behaviour, mood or how they interact with </w:t>
      </w:r>
      <w:proofErr w:type="gramStart"/>
      <w:r w:rsidRPr="003A63BD">
        <w:rPr>
          <w:rFonts w:cs="Arial"/>
          <w:bCs/>
          <w:color w:val="393938"/>
        </w:rPr>
        <w:t>colleagues</w:t>
      </w:r>
      <w:proofErr w:type="gramEnd"/>
    </w:p>
    <w:p w14:paraId="23FBA2C7" w14:textId="662E67DC" w:rsidR="003A63BD" w:rsidRPr="003A63BD" w:rsidRDefault="003A63BD" w:rsidP="003A63BD">
      <w:pPr>
        <w:pStyle w:val="ListParagraph"/>
        <w:numPr>
          <w:ilvl w:val="0"/>
          <w:numId w:val="35"/>
        </w:numPr>
        <w:spacing w:before="120" w:after="120" w:line="240" w:lineRule="auto"/>
        <w:jc w:val="both"/>
        <w:rPr>
          <w:rFonts w:cs="Arial"/>
          <w:bCs/>
          <w:color w:val="393938"/>
        </w:rPr>
      </w:pPr>
      <w:r w:rsidRPr="003A63BD">
        <w:rPr>
          <w:rFonts w:cs="Arial"/>
          <w:bCs/>
          <w:color w:val="393938"/>
        </w:rPr>
        <w:t xml:space="preserve">Changes in the standard of their work or focus on </w:t>
      </w:r>
      <w:proofErr w:type="gramStart"/>
      <w:r w:rsidRPr="003A63BD">
        <w:rPr>
          <w:rFonts w:cs="Arial"/>
          <w:bCs/>
          <w:color w:val="393938"/>
        </w:rPr>
        <w:t>tasks</w:t>
      </w:r>
      <w:proofErr w:type="gramEnd"/>
    </w:p>
    <w:p w14:paraId="3394600B" w14:textId="1DA7F281" w:rsidR="003A63BD" w:rsidRPr="003A63BD" w:rsidRDefault="003A63BD" w:rsidP="003A63BD">
      <w:pPr>
        <w:pStyle w:val="ListParagraph"/>
        <w:numPr>
          <w:ilvl w:val="0"/>
          <w:numId w:val="35"/>
        </w:numPr>
        <w:spacing w:before="120" w:after="120" w:line="240" w:lineRule="auto"/>
        <w:jc w:val="both"/>
        <w:rPr>
          <w:rFonts w:cs="Arial"/>
          <w:bCs/>
          <w:color w:val="393938"/>
        </w:rPr>
      </w:pPr>
      <w:r w:rsidRPr="003A63BD">
        <w:rPr>
          <w:rFonts w:cs="Arial"/>
          <w:bCs/>
          <w:color w:val="393938"/>
        </w:rPr>
        <w:t xml:space="preserve">Appearing tired, anxious or withdrawn and reduce interest in tasks they previously </w:t>
      </w:r>
      <w:proofErr w:type="gramStart"/>
      <w:r w:rsidRPr="003A63BD">
        <w:rPr>
          <w:rFonts w:cs="Arial"/>
          <w:bCs/>
          <w:color w:val="393938"/>
        </w:rPr>
        <w:t>enjoyed</w:t>
      </w:r>
      <w:proofErr w:type="gramEnd"/>
    </w:p>
    <w:p w14:paraId="3EA4FDB1" w14:textId="0F3C79B3" w:rsidR="003A63BD" w:rsidRPr="003A63BD" w:rsidRDefault="003A63BD" w:rsidP="003A63BD">
      <w:pPr>
        <w:pStyle w:val="ListParagraph"/>
        <w:numPr>
          <w:ilvl w:val="0"/>
          <w:numId w:val="35"/>
        </w:numPr>
        <w:spacing w:before="120" w:after="120" w:line="240" w:lineRule="auto"/>
        <w:jc w:val="both"/>
        <w:rPr>
          <w:rFonts w:cs="Arial"/>
          <w:bCs/>
          <w:color w:val="393938"/>
        </w:rPr>
      </w:pPr>
      <w:r w:rsidRPr="003A63BD">
        <w:rPr>
          <w:rFonts w:cs="Arial"/>
          <w:bCs/>
          <w:color w:val="393938"/>
        </w:rPr>
        <w:t xml:space="preserve">Changes in appetite and/or increase in smoking and </w:t>
      </w:r>
      <w:proofErr w:type="gramStart"/>
      <w:r w:rsidRPr="003A63BD">
        <w:rPr>
          <w:rFonts w:cs="Arial"/>
          <w:bCs/>
          <w:color w:val="393938"/>
        </w:rPr>
        <w:t>drinking</w:t>
      </w:r>
      <w:proofErr w:type="gramEnd"/>
    </w:p>
    <w:p w14:paraId="13D0E649" w14:textId="37F683A2" w:rsidR="003A63BD" w:rsidRPr="003A63BD" w:rsidRDefault="003A63BD" w:rsidP="003A63BD">
      <w:pPr>
        <w:pStyle w:val="ListParagraph"/>
        <w:numPr>
          <w:ilvl w:val="0"/>
          <w:numId w:val="35"/>
        </w:numPr>
        <w:spacing w:before="120" w:after="120" w:line="240" w:lineRule="auto"/>
        <w:jc w:val="both"/>
        <w:rPr>
          <w:rFonts w:cs="Arial"/>
          <w:bCs/>
          <w:color w:val="393938"/>
        </w:rPr>
      </w:pPr>
      <w:r w:rsidRPr="003A63BD">
        <w:rPr>
          <w:rFonts w:cs="Arial"/>
          <w:bCs/>
          <w:color w:val="393938"/>
        </w:rPr>
        <w:t xml:space="preserve">Increase in sickness absence and/or turning up late for </w:t>
      </w:r>
      <w:proofErr w:type="gramStart"/>
      <w:r w:rsidRPr="003A63BD">
        <w:rPr>
          <w:rFonts w:cs="Arial"/>
          <w:bCs/>
          <w:color w:val="393938"/>
        </w:rPr>
        <w:t>work</w:t>
      </w:r>
      <w:proofErr w:type="gramEnd"/>
    </w:p>
    <w:p w14:paraId="501F37FD" w14:textId="77777777" w:rsidR="003A63BD" w:rsidRPr="003A63BD" w:rsidRDefault="003A63BD" w:rsidP="003A63BD">
      <w:pPr>
        <w:spacing w:before="120" w:after="120" w:line="240" w:lineRule="auto"/>
        <w:contextualSpacing/>
        <w:jc w:val="both"/>
        <w:rPr>
          <w:rFonts w:cs="Arial"/>
          <w:bCs/>
          <w:color w:val="393938"/>
        </w:rPr>
      </w:pPr>
    </w:p>
    <w:p w14:paraId="58B3CAF6"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Of course, not everyone who experiences mental ill health will exhibit obvious signs. </w:t>
      </w:r>
      <w:proofErr w:type="gramStart"/>
      <w:r w:rsidRPr="003A63BD">
        <w:rPr>
          <w:rFonts w:cs="Arial"/>
          <w:bCs/>
          <w:color w:val="393938"/>
        </w:rPr>
        <w:t>So</w:t>
      </w:r>
      <w:proofErr w:type="gramEnd"/>
      <w:r w:rsidRPr="003A63BD">
        <w:rPr>
          <w:rFonts w:cs="Arial"/>
          <w:bCs/>
          <w:color w:val="393938"/>
        </w:rPr>
        <w:t xml:space="preserve"> it is important for a manager to regularly ask team members how they are doing and create an environment where staff feel able to be open and honest about how they are feeling.</w:t>
      </w:r>
    </w:p>
    <w:p w14:paraId="047E2858" w14:textId="77777777" w:rsidR="003A63BD" w:rsidRPr="003A63BD" w:rsidRDefault="003A63BD" w:rsidP="003A63BD">
      <w:pPr>
        <w:spacing w:before="120" w:after="120" w:line="240" w:lineRule="auto"/>
        <w:contextualSpacing/>
        <w:jc w:val="both"/>
        <w:rPr>
          <w:rFonts w:cs="Arial"/>
          <w:bCs/>
          <w:color w:val="393938"/>
        </w:rPr>
      </w:pPr>
    </w:p>
    <w:p w14:paraId="76DE7DCD" w14:textId="77777777" w:rsidR="003A63BD" w:rsidRPr="003A63BD" w:rsidRDefault="003A63BD" w:rsidP="003A63BD">
      <w:pPr>
        <w:spacing w:before="120" w:after="120" w:line="240" w:lineRule="auto"/>
        <w:contextualSpacing/>
        <w:jc w:val="both"/>
        <w:rPr>
          <w:rFonts w:cs="Arial"/>
          <w:b/>
          <w:color w:val="BB1822" w:themeColor="background2"/>
        </w:rPr>
      </w:pPr>
      <w:r w:rsidRPr="003A63BD">
        <w:rPr>
          <w:rFonts w:cs="Arial"/>
          <w:b/>
          <w:color w:val="BB1822" w:themeColor="background2"/>
        </w:rPr>
        <w:t>How you can support</w:t>
      </w:r>
    </w:p>
    <w:p w14:paraId="508D0666" w14:textId="77777777" w:rsidR="003A63BD" w:rsidRPr="003A63BD" w:rsidRDefault="003A63BD" w:rsidP="003A63BD">
      <w:pPr>
        <w:spacing w:before="120" w:after="120" w:line="240" w:lineRule="auto"/>
        <w:contextualSpacing/>
        <w:jc w:val="both"/>
        <w:rPr>
          <w:rFonts w:cs="Arial"/>
          <w:bCs/>
          <w:color w:val="393938"/>
        </w:rPr>
      </w:pPr>
    </w:p>
    <w:p w14:paraId="4D3B6AAB"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If you are worried about someone it can be difficult to know what to do, but it is important not to wait as this could delay them getting support.</w:t>
      </w:r>
    </w:p>
    <w:p w14:paraId="7B78065F" w14:textId="77777777" w:rsidR="003A63BD" w:rsidRPr="003A63BD" w:rsidRDefault="003A63BD" w:rsidP="003A63BD">
      <w:pPr>
        <w:spacing w:before="120" w:after="120" w:line="240" w:lineRule="auto"/>
        <w:contextualSpacing/>
        <w:jc w:val="both"/>
        <w:rPr>
          <w:rFonts w:cs="Arial"/>
          <w:bCs/>
          <w:color w:val="393938"/>
        </w:rPr>
      </w:pPr>
    </w:p>
    <w:p w14:paraId="46996C10"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Talking to someone is often the first step to take when you have </w:t>
      </w:r>
      <w:proofErr w:type="gramStart"/>
      <w:r w:rsidRPr="003A63BD">
        <w:rPr>
          <w:rFonts w:cs="Arial"/>
          <w:bCs/>
          <w:color w:val="393938"/>
        </w:rPr>
        <w:t>concerns</w:t>
      </w:r>
      <w:proofErr w:type="gramEnd"/>
      <w:r w:rsidRPr="003A63BD">
        <w:rPr>
          <w:rFonts w:cs="Arial"/>
          <w:bCs/>
          <w:color w:val="393938"/>
        </w:rPr>
        <w:t xml:space="preserve"> and the resources below may help you with this.</w:t>
      </w:r>
    </w:p>
    <w:p w14:paraId="06D37DE7" w14:textId="77777777" w:rsidR="003A63BD" w:rsidRPr="003A63BD" w:rsidRDefault="003A63BD" w:rsidP="003A63BD">
      <w:pPr>
        <w:spacing w:before="120" w:after="120" w:line="240" w:lineRule="auto"/>
        <w:contextualSpacing/>
        <w:jc w:val="both"/>
        <w:rPr>
          <w:rFonts w:cs="Arial"/>
          <w:bCs/>
          <w:color w:val="393938"/>
        </w:rPr>
      </w:pPr>
    </w:p>
    <w:p w14:paraId="7A91C375" w14:textId="10ABBDB5" w:rsidR="003A63BD" w:rsidRPr="003A63BD" w:rsidRDefault="003A63BD" w:rsidP="003A63BD">
      <w:pPr>
        <w:pStyle w:val="ListParagraph"/>
        <w:numPr>
          <w:ilvl w:val="0"/>
          <w:numId w:val="37"/>
        </w:numPr>
        <w:spacing w:before="120" w:after="120" w:line="240" w:lineRule="auto"/>
        <w:jc w:val="both"/>
        <w:rPr>
          <w:rFonts w:cs="Arial"/>
          <w:bCs/>
          <w:color w:val="BB1822" w:themeColor="background2"/>
        </w:rPr>
      </w:pPr>
      <w:r w:rsidRPr="003A63BD">
        <w:rPr>
          <w:rFonts w:cs="Arial"/>
          <w:bCs/>
          <w:color w:val="BB1822" w:themeColor="background2"/>
        </w:rPr>
        <w:t>How to support staff who are experiencing mental health problems</w:t>
      </w:r>
    </w:p>
    <w:p w14:paraId="450456B7" w14:textId="77777777" w:rsidR="003A63BD" w:rsidRPr="003A63BD" w:rsidRDefault="003A63BD" w:rsidP="003A63BD">
      <w:pPr>
        <w:spacing w:before="120" w:after="120" w:line="240" w:lineRule="auto"/>
        <w:contextualSpacing/>
        <w:jc w:val="both"/>
        <w:rPr>
          <w:rFonts w:cs="Arial"/>
          <w:bCs/>
          <w:color w:val="393938"/>
        </w:rPr>
      </w:pPr>
    </w:p>
    <w:p w14:paraId="527F8405"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We all have mental health – it moves up and down a spectrum from good to poor and it’s affected by a range of factors both in and outside of work. Starting a conversation about it doesn’t have to be difficult – we can show you how to effectively support your staff and increase employee engagement, </w:t>
      </w:r>
      <w:proofErr w:type="gramStart"/>
      <w:r w:rsidRPr="003A63BD">
        <w:rPr>
          <w:rFonts w:cs="Arial"/>
          <w:bCs/>
          <w:color w:val="393938"/>
        </w:rPr>
        <w:t>motivation</w:t>
      </w:r>
      <w:proofErr w:type="gramEnd"/>
      <w:r w:rsidRPr="003A63BD">
        <w:rPr>
          <w:rFonts w:cs="Arial"/>
          <w:bCs/>
          <w:color w:val="393938"/>
        </w:rPr>
        <w:t xml:space="preserve"> and productivity.</w:t>
      </w:r>
    </w:p>
    <w:p w14:paraId="00F88FFB" w14:textId="77777777" w:rsidR="003A63BD" w:rsidRPr="003A63BD" w:rsidRDefault="003A63BD" w:rsidP="003A63BD">
      <w:pPr>
        <w:spacing w:before="120" w:after="120" w:line="240" w:lineRule="auto"/>
        <w:contextualSpacing/>
        <w:jc w:val="both"/>
        <w:rPr>
          <w:rFonts w:cs="Arial"/>
          <w:bCs/>
          <w:color w:val="393938"/>
        </w:rPr>
      </w:pPr>
    </w:p>
    <w:p w14:paraId="5AB853B1" w14:textId="0BF38475"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Please click on this link for guidance produced by MIND Link to: </w:t>
      </w:r>
      <w:hyperlink r:id="rId11" w:history="1">
        <w:r w:rsidRPr="003A63BD">
          <w:rPr>
            <w:rStyle w:val="Hyperlink"/>
            <w:rFonts w:cs="Arial"/>
            <w:bCs/>
          </w:rPr>
          <w:t>How to support staff who are experiencing a mental health problem</w:t>
        </w:r>
      </w:hyperlink>
    </w:p>
    <w:p w14:paraId="6C6FA064" w14:textId="77777777" w:rsidR="003A63BD" w:rsidRPr="003A63BD" w:rsidRDefault="003A63BD" w:rsidP="003A63BD">
      <w:pPr>
        <w:spacing w:before="120" w:after="120" w:line="240" w:lineRule="auto"/>
        <w:contextualSpacing/>
        <w:jc w:val="both"/>
        <w:rPr>
          <w:rFonts w:cs="Arial"/>
          <w:bCs/>
          <w:color w:val="393938"/>
        </w:rPr>
      </w:pPr>
    </w:p>
    <w:p w14:paraId="116901A2" w14:textId="5B15B1DB" w:rsidR="003A63BD" w:rsidRPr="003A63BD" w:rsidRDefault="003A63BD" w:rsidP="003A63BD">
      <w:pPr>
        <w:pStyle w:val="ListParagraph"/>
        <w:numPr>
          <w:ilvl w:val="0"/>
          <w:numId w:val="37"/>
        </w:numPr>
        <w:spacing w:before="120" w:after="120" w:line="240" w:lineRule="auto"/>
        <w:jc w:val="both"/>
        <w:rPr>
          <w:rFonts w:cs="Arial"/>
          <w:bCs/>
          <w:color w:val="BB1822" w:themeColor="background2"/>
        </w:rPr>
      </w:pPr>
      <w:r w:rsidRPr="003A63BD">
        <w:rPr>
          <w:rFonts w:cs="Arial"/>
          <w:bCs/>
          <w:color w:val="BB1822" w:themeColor="background2"/>
        </w:rPr>
        <w:t>Finding the words – Support after suicide</w:t>
      </w:r>
    </w:p>
    <w:p w14:paraId="04706D83" w14:textId="77777777" w:rsidR="003A63BD" w:rsidRPr="003A63BD" w:rsidRDefault="003A63BD" w:rsidP="003A63BD">
      <w:pPr>
        <w:spacing w:before="120" w:after="120" w:line="240" w:lineRule="auto"/>
        <w:contextualSpacing/>
        <w:jc w:val="both"/>
        <w:rPr>
          <w:rFonts w:cs="Arial"/>
          <w:bCs/>
          <w:color w:val="393938"/>
        </w:rPr>
      </w:pPr>
    </w:p>
    <w:p w14:paraId="6825DCE8"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It can be difficult to know what to say to someone who has been bereaved or affected by suicide.</w:t>
      </w:r>
    </w:p>
    <w:p w14:paraId="0F989177" w14:textId="77777777" w:rsidR="003A63BD" w:rsidRPr="003A63BD" w:rsidRDefault="003A63BD" w:rsidP="003A63BD">
      <w:pPr>
        <w:spacing w:before="120" w:after="120" w:line="240" w:lineRule="auto"/>
        <w:contextualSpacing/>
        <w:jc w:val="both"/>
        <w:rPr>
          <w:rFonts w:cs="Arial"/>
          <w:bCs/>
          <w:color w:val="393938"/>
        </w:rPr>
      </w:pPr>
    </w:p>
    <w:p w14:paraId="6B114C42" w14:textId="316AF666"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Please click this link for helpful guidance Link to: </w:t>
      </w:r>
      <w:hyperlink r:id="rId12" w:history="1">
        <w:r w:rsidRPr="003A63BD">
          <w:rPr>
            <w:rStyle w:val="Hyperlink"/>
            <w:rFonts w:cs="Arial"/>
            <w:bCs/>
          </w:rPr>
          <w:t>Finding the words</w:t>
        </w:r>
      </w:hyperlink>
    </w:p>
    <w:p w14:paraId="11A76B80" w14:textId="77777777" w:rsidR="003A63BD" w:rsidRPr="003A63BD" w:rsidRDefault="003A63BD" w:rsidP="003A63BD">
      <w:pPr>
        <w:spacing w:before="120" w:after="120" w:line="240" w:lineRule="auto"/>
        <w:contextualSpacing/>
        <w:jc w:val="both"/>
        <w:rPr>
          <w:rFonts w:cs="Arial"/>
          <w:bCs/>
          <w:color w:val="393938"/>
        </w:rPr>
      </w:pPr>
    </w:p>
    <w:p w14:paraId="5ED3DA26" w14:textId="7D5DC71C" w:rsidR="003A63BD" w:rsidRPr="003A63BD" w:rsidRDefault="003A63BD" w:rsidP="003A63BD">
      <w:pPr>
        <w:pStyle w:val="ListParagraph"/>
        <w:numPr>
          <w:ilvl w:val="0"/>
          <w:numId w:val="37"/>
        </w:numPr>
        <w:spacing w:before="120" w:after="120" w:line="240" w:lineRule="auto"/>
        <w:jc w:val="both"/>
        <w:rPr>
          <w:rFonts w:cs="Arial"/>
          <w:bCs/>
          <w:color w:val="BB1822" w:themeColor="background2"/>
        </w:rPr>
      </w:pPr>
      <w:r w:rsidRPr="003A63BD">
        <w:rPr>
          <w:rFonts w:cs="Arial"/>
          <w:bCs/>
          <w:color w:val="BB1822" w:themeColor="background2"/>
        </w:rPr>
        <w:t>Do you Supervise or Manage People?</w:t>
      </w:r>
    </w:p>
    <w:p w14:paraId="0064DD0B" w14:textId="77777777" w:rsidR="003A63BD" w:rsidRPr="003A63BD" w:rsidRDefault="003A63BD" w:rsidP="003A63BD">
      <w:pPr>
        <w:spacing w:before="120" w:after="120" w:line="240" w:lineRule="auto"/>
        <w:contextualSpacing/>
        <w:jc w:val="both"/>
        <w:rPr>
          <w:rFonts w:cs="Arial"/>
          <w:bCs/>
          <w:color w:val="393938"/>
        </w:rPr>
      </w:pPr>
    </w:p>
    <w:p w14:paraId="38809E6D"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Are you a Line Manager / Supervisor of people? If you are then it’s worth knowing that people respond positively to managers who demonstrate value for their staff and appreciation for their contributions. Line Managers who are attentive to </w:t>
      </w:r>
      <w:proofErr w:type="gramStart"/>
      <w:r w:rsidRPr="003A63BD">
        <w:rPr>
          <w:rFonts w:cs="Arial"/>
          <w:bCs/>
          <w:color w:val="393938"/>
        </w:rPr>
        <w:t>each individual’s</w:t>
      </w:r>
      <w:proofErr w:type="gramEnd"/>
      <w:r w:rsidRPr="003A63BD">
        <w:rPr>
          <w:rFonts w:cs="Arial"/>
          <w:bCs/>
          <w:color w:val="393938"/>
        </w:rPr>
        <w:t xml:space="preserve"> achievements and challenges, encourage development, provide honest and useful feedback in a supportive manner whilst also </w:t>
      </w:r>
      <w:r w:rsidRPr="003A63BD">
        <w:rPr>
          <w:rFonts w:cs="Arial"/>
          <w:bCs/>
          <w:color w:val="393938"/>
        </w:rPr>
        <w:lastRenderedPageBreak/>
        <w:t>demonstrating their respect for staff member are able to nurture their team into high productivity. Building a strong Manager/employee relationship opens the door to open conversations about mental health.</w:t>
      </w:r>
    </w:p>
    <w:p w14:paraId="394A949D" w14:textId="77777777" w:rsidR="003A63BD" w:rsidRPr="003A63BD" w:rsidRDefault="003A63BD" w:rsidP="003A63BD">
      <w:pPr>
        <w:spacing w:before="120" w:after="120" w:line="240" w:lineRule="auto"/>
        <w:contextualSpacing/>
        <w:jc w:val="both"/>
        <w:rPr>
          <w:rFonts w:cs="Arial"/>
          <w:bCs/>
          <w:color w:val="393938"/>
        </w:rPr>
      </w:pPr>
    </w:p>
    <w:p w14:paraId="7D342B2A"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This guidance provides a list of simple suggestions that can demonstrate value to a staff member – especially if they are regular and consistent.</w:t>
      </w:r>
    </w:p>
    <w:p w14:paraId="5568EC2F" w14:textId="77777777" w:rsidR="003A63BD" w:rsidRPr="003A63BD" w:rsidRDefault="003A63BD" w:rsidP="003A63BD">
      <w:pPr>
        <w:spacing w:before="120" w:after="120" w:line="240" w:lineRule="auto"/>
        <w:contextualSpacing/>
        <w:jc w:val="both"/>
        <w:rPr>
          <w:rFonts w:cs="Arial"/>
          <w:bCs/>
          <w:color w:val="393938"/>
        </w:rPr>
      </w:pPr>
    </w:p>
    <w:p w14:paraId="35399FB7" w14:textId="2AE7EAFF"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Please click this Link to: </w:t>
      </w:r>
      <w:hyperlink r:id="rId13" w:history="1">
        <w:r w:rsidRPr="003A63BD">
          <w:rPr>
            <w:rStyle w:val="Hyperlink"/>
            <w:rFonts w:cs="Arial"/>
            <w:bCs/>
          </w:rPr>
          <w:t>Do you supervise or manage people</w:t>
        </w:r>
      </w:hyperlink>
      <w:r w:rsidRPr="003A63BD">
        <w:rPr>
          <w:rFonts w:cs="Arial"/>
          <w:bCs/>
          <w:color w:val="393938"/>
        </w:rPr>
        <w:t xml:space="preserve"> for further information.</w:t>
      </w:r>
    </w:p>
    <w:p w14:paraId="7EB104BF" w14:textId="77777777" w:rsidR="003A63BD" w:rsidRPr="003A63BD" w:rsidRDefault="003A63BD" w:rsidP="003A63BD">
      <w:pPr>
        <w:spacing w:before="120" w:after="120" w:line="240" w:lineRule="auto"/>
        <w:contextualSpacing/>
        <w:jc w:val="both"/>
        <w:rPr>
          <w:rFonts w:cs="Arial"/>
          <w:bCs/>
          <w:color w:val="393938"/>
        </w:rPr>
      </w:pPr>
    </w:p>
    <w:p w14:paraId="68100859" w14:textId="6365DDE8" w:rsidR="003A63BD" w:rsidRPr="003A63BD" w:rsidRDefault="003A63BD" w:rsidP="003A63BD">
      <w:pPr>
        <w:pStyle w:val="ListParagraph"/>
        <w:numPr>
          <w:ilvl w:val="0"/>
          <w:numId w:val="37"/>
        </w:numPr>
        <w:spacing w:before="120" w:after="120" w:line="240" w:lineRule="auto"/>
        <w:jc w:val="both"/>
        <w:rPr>
          <w:rFonts w:cs="Arial"/>
          <w:bCs/>
          <w:color w:val="BB1822" w:themeColor="background2"/>
        </w:rPr>
      </w:pPr>
      <w:r w:rsidRPr="003A63BD">
        <w:rPr>
          <w:rFonts w:cs="Arial"/>
          <w:bCs/>
          <w:color w:val="BB1822" w:themeColor="background2"/>
        </w:rPr>
        <w:t>Having a wellbeing conversation</w:t>
      </w:r>
    </w:p>
    <w:p w14:paraId="4A1D2D00" w14:textId="77777777" w:rsidR="003A63BD" w:rsidRPr="003A63BD" w:rsidRDefault="003A63BD" w:rsidP="003A63BD">
      <w:pPr>
        <w:spacing w:before="120" w:after="120" w:line="240" w:lineRule="auto"/>
        <w:contextualSpacing/>
        <w:jc w:val="both"/>
        <w:rPr>
          <w:rFonts w:cs="Arial"/>
          <w:bCs/>
          <w:color w:val="393938"/>
        </w:rPr>
      </w:pPr>
    </w:p>
    <w:p w14:paraId="5C543DB4"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Behavioural change takes time and is difficult, making new positive habits is challenging as we </w:t>
      </w:r>
      <w:proofErr w:type="gramStart"/>
      <w:r w:rsidRPr="003A63BD">
        <w:rPr>
          <w:rFonts w:cs="Arial"/>
          <w:bCs/>
          <w:color w:val="393938"/>
        </w:rPr>
        <w:t>have to</w:t>
      </w:r>
      <w:proofErr w:type="gramEnd"/>
      <w:r w:rsidRPr="003A63BD">
        <w:rPr>
          <w:rFonts w:cs="Arial"/>
          <w:bCs/>
          <w:color w:val="393938"/>
        </w:rPr>
        <w:t xml:space="preserve"> consciously choose to take the new actions rather than follow the paths that we have normally taken. We are making new connections within our brain that are fighting against the well-connected routes we have established over time. This guidance explores how you can start and support a conversation about wellbeing.</w:t>
      </w:r>
    </w:p>
    <w:p w14:paraId="26D00107" w14:textId="77777777" w:rsidR="003A63BD" w:rsidRPr="003A63BD" w:rsidRDefault="003A63BD" w:rsidP="003A63BD">
      <w:pPr>
        <w:spacing w:before="120" w:after="120" w:line="240" w:lineRule="auto"/>
        <w:contextualSpacing/>
        <w:jc w:val="both"/>
        <w:rPr>
          <w:rFonts w:cs="Arial"/>
          <w:bCs/>
          <w:color w:val="393938"/>
        </w:rPr>
      </w:pPr>
    </w:p>
    <w:p w14:paraId="14C42CD5" w14:textId="0FAB5A96"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Please click this Link to: </w:t>
      </w:r>
      <w:hyperlink r:id="rId14" w:history="1">
        <w:r w:rsidRPr="003A63BD">
          <w:rPr>
            <w:rStyle w:val="Hyperlink"/>
            <w:rFonts w:cs="Arial"/>
            <w:bCs/>
          </w:rPr>
          <w:t>How to Guide - Having a wellbeing conversation with a colleague</w:t>
        </w:r>
      </w:hyperlink>
      <w:r w:rsidRPr="003A63BD">
        <w:rPr>
          <w:rFonts w:cs="Arial"/>
          <w:bCs/>
          <w:color w:val="393938"/>
        </w:rPr>
        <w:t>.</w:t>
      </w:r>
    </w:p>
    <w:p w14:paraId="44F89F33" w14:textId="77777777" w:rsidR="003A63BD" w:rsidRPr="003A63BD" w:rsidRDefault="003A63BD" w:rsidP="003A63BD">
      <w:pPr>
        <w:spacing w:before="120" w:after="120" w:line="240" w:lineRule="auto"/>
        <w:contextualSpacing/>
        <w:jc w:val="both"/>
        <w:rPr>
          <w:rFonts w:cs="Arial"/>
          <w:bCs/>
          <w:color w:val="393938"/>
        </w:rPr>
      </w:pPr>
    </w:p>
    <w:p w14:paraId="11004DBC" w14:textId="4FB6AFDB" w:rsidR="003A63BD" w:rsidRPr="003A63BD" w:rsidRDefault="003A63BD" w:rsidP="003A63BD">
      <w:pPr>
        <w:pStyle w:val="ListParagraph"/>
        <w:numPr>
          <w:ilvl w:val="0"/>
          <w:numId w:val="37"/>
        </w:numPr>
        <w:spacing w:before="120" w:after="120" w:line="240" w:lineRule="auto"/>
        <w:jc w:val="both"/>
        <w:rPr>
          <w:rFonts w:cs="Arial"/>
          <w:bCs/>
          <w:color w:val="BB1822" w:themeColor="background2"/>
        </w:rPr>
      </w:pPr>
      <w:r w:rsidRPr="003A63BD">
        <w:rPr>
          <w:rFonts w:cs="Arial"/>
          <w:bCs/>
          <w:color w:val="BB1822" w:themeColor="background2"/>
        </w:rPr>
        <w:t>Wellness Action Plans (WAP)</w:t>
      </w:r>
    </w:p>
    <w:p w14:paraId="53B2CF7B" w14:textId="77777777" w:rsidR="003A63BD" w:rsidRPr="003A63BD" w:rsidRDefault="003A63BD" w:rsidP="003A63BD">
      <w:pPr>
        <w:spacing w:before="120" w:after="120" w:line="240" w:lineRule="auto"/>
        <w:contextualSpacing/>
        <w:jc w:val="both"/>
        <w:rPr>
          <w:rFonts w:cs="Arial"/>
          <w:bCs/>
          <w:color w:val="393938"/>
        </w:rPr>
      </w:pPr>
    </w:p>
    <w:p w14:paraId="0DCE85A4"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The WAPs are a personalised, practical tool we can all use – whether we have a mental health problem or not – to help us identify what keeps us well at work, what causes us to become unwell and the support we would like to receive from our manager to boost our wellbeing or support us through a recovery.</w:t>
      </w:r>
    </w:p>
    <w:p w14:paraId="46E9A3E4" w14:textId="77777777" w:rsidR="003A63BD" w:rsidRPr="003A63BD" w:rsidRDefault="003A63BD" w:rsidP="003A63BD">
      <w:pPr>
        <w:spacing w:before="120" w:after="120" w:line="240" w:lineRule="auto"/>
        <w:contextualSpacing/>
        <w:jc w:val="both"/>
        <w:rPr>
          <w:rFonts w:cs="Arial"/>
          <w:bCs/>
          <w:color w:val="393938"/>
        </w:rPr>
      </w:pPr>
    </w:p>
    <w:p w14:paraId="0C414E54" w14:textId="713132AB"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Please click this Link to: </w:t>
      </w:r>
      <w:hyperlink r:id="rId15" w:history="1">
        <w:r w:rsidRPr="003A63BD">
          <w:rPr>
            <w:rStyle w:val="Hyperlink"/>
            <w:rFonts w:cs="Arial"/>
            <w:bCs/>
          </w:rPr>
          <w:t>Mind Guide for Managers - Wellness Action Plans</w:t>
        </w:r>
      </w:hyperlink>
      <w:r w:rsidRPr="003A63BD">
        <w:rPr>
          <w:rFonts w:cs="Arial"/>
          <w:bCs/>
          <w:color w:val="393938"/>
        </w:rPr>
        <w:t xml:space="preserve"> for more information.</w:t>
      </w:r>
    </w:p>
    <w:p w14:paraId="4066A097" w14:textId="77777777" w:rsidR="003A63BD" w:rsidRPr="003A63BD" w:rsidRDefault="003A63BD" w:rsidP="003A63BD">
      <w:pPr>
        <w:spacing w:before="120" w:after="120" w:line="240" w:lineRule="auto"/>
        <w:contextualSpacing/>
        <w:jc w:val="both"/>
        <w:rPr>
          <w:rFonts w:cs="Arial"/>
          <w:bCs/>
          <w:color w:val="393938"/>
        </w:rPr>
      </w:pPr>
    </w:p>
    <w:p w14:paraId="3C2BA3E9" w14:textId="77777777" w:rsidR="003A63BD" w:rsidRPr="003A63BD" w:rsidRDefault="003A63BD" w:rsidP="003A63BD">
      <w:pPr>
        <w:spacing w:before="120" w:after="120" w:line="240" w:lineRule="auto"/>
        <w:contextualSpacing/>
        <w:jc w:val="both"/>
        <w:rPr>
          <w:rFonts w:cs="Arial"/>
          <w:b/>
          <w:color w:val="BB1822" w:themeColor="background2"/>
        </w:rPr>
      </w:pPr>
      <w:r w:rsidRPr="003A63BD">
        <w:rPr>
          <w:rFonts w:cs="Arial"/>
          <w:b/>
          <w:color w:val="BB1822" w:themeColor="background2"/>
        </w:rPr>
        <w:t>Contacts</w:t>
      </w:r>
    </w:p>
    <w:p w14:paraId="713C006D" w14:textId="77777777" w:rsidR="003A63BD" w:rsidRPr="003A63BD" w:rsidRDefault="003A63BD" w:rsidP="003A63BD">
      <w:pPr>
        <w:spacing w:before="120" w:after="120" w:line="240" w:lineRule="auto"/>
        <w:contextualSpacing/>
        <w:jc w:val="both"/>
        <w:rPr>
          <w:rFonts w:cs="Arial"/>
          <w:bCs/>
          <w:color w:val="393938"/>
        </w:rPr>
      </w:pPr>
    </w:p>
    <w:p w14:paraId="25E94D2F"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If you are experiencing mental health problems or need urgent support, you get help from many places. The links below signpost to useful internal and external support, charities and resources that provide mental health support.</w:t>
      </w:r>
    </w:p>
    <w:p w14:paraId="0242DA05" w14:textId="77777777" w:rsidR="003A63BD" w:rsidRPr="003A63BD" w:rsidRDefault="003A63BD" w:rsidP="003A63BD">
      <w:pPr>
        <w:spacing w:before="120" w:after="120" w:line="240" w:lineRule="auto"/>
        <w:contextualSpacing/>
        <w:jc w:val="both"/>
        <w:rPr>
          <w:rFonts w:cs="Arial"/>
          <w:bCs/>
          <w:color w:val="393938"/>
        </w:rPr>
      </w:pPr>
    </w:p>
    <w:p w14:paraId="59B2B267" w14:textId="7EF5106D" w:rsidR="003A63BD" w:rsidRPr="00636AD6" w:rsidRDefault="003A63BD" w:rsidP="00636AD6">
      <w:pPr>
        <w:pStyle w:val="ListParagraph"/>
        <w:numPr>
          <w:ilvl w:val="0"/>
          <w:numId w:val="37"/>
        </w:numPr>
        <w:spacing w:before="120" w:after="120" w:line="240" w:lineRule="auto"/>
        <w:jc w:val="both"/>
        <w:rPr>
          <w:rFonts w:cs="Arial"/>
          <w:bCs/>
          <w:color w:val="BB1822" w:themeColor="background2"/>
        </w:rPr>
      </w:pPr>
      <w:r w:rsidRPr="00636AD6">
        <w:rPr>
          <w:rFonts w:cs="Arial"/>
          <w:bCs/>
          <w:color w:val="BB1822" w:themeColor="background2"/>
        </w:rPr>
        <w:t xml:space="preserve">In </w:t>
      </w:r>
      <w:proofErr w:type="gramStart"/>
      <w:r w:rsidRPr="00636AD6">
        <w:rPr>
          <w:rFonts w:cs="Arial"/>
          <w:bCs/>
          <w:color w:val="BB1822" w:themeColor="background2"/>
        </w:rPr>
        <w:t>a crisis situation</w:t>
      </w:r>
      <w:proofErr w:type="gramEnd"/>
    </w:p>
    <w:p w14:paraId="3773094A" w14:textId="77777777" w:rsidR="003A63BD" w:rsidRPr="003A63BD" w:rsidRDefault="003A63BD" w:rsidP="003A63BD">
      <w:pPr>
        <w:spacing w:before="120" w:after="120" w:line="240" w:lineRule="auto"/>
        <w:contextualSpacing/>
        <w:jc w:val="both"/>
        <w:rPr>
          <w:rFonts w:cs="Arial"/>
          <w:bCs/>
          <w:color w:val="393938"/>
        </w:rPr>
      </w:pPr>
    </w:p>
    <w:p w14:paraId="53382DA1"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If you, or someone you know/manage, needs urgent support in a crisis, please use this Link to: Who to contact if you need urgent support in a </w:t>
      </w:r>
      <w:proofErr w:type="gramStart"/>
      <w:r w:rsidRPr="003A63BD">
        <w:rPr>
          <w:rFonts w:cs="Arial"/>
          <w:bCs/>
          <w:color w:val="393938"/>
        </w:rPr>
        <w:t>crisis</w:t>
      </w:r>
      <w:proofErr w:type="gramEnd"/>
    </w:p>
    <w:p w14:paraId="2D3B59D9" w14:textId="77777777" w:rsidR="003A63BD" w:rsidRPr="003A63BD" w:rsidRDefault="003A63BD" w:rsidP="003A63BD">
      <w:pPr>
        <w:spacing w:before="120" w:after="120" w:line="240" w:lineRule="auto"/>
        <w:contextualSpacing/>
        <w:jc w:val="both"/>
        <w:rPr>
          <w:rFonts w:cs="Arial"/>
          <w:bCs/>
          <w:color w:val="393938"/>
        </w:rPr>
      </w:pPr>
    </w:p>
    <w:p w14:paraId="58F2A3EF" w14:textId="3133C327" w:rsidR="003A63BD" w:rsidRPr="00636AD6" w:rsidRDefault="003A63BD" w:rsidP="00636AD6">
      <w:pPr>
        <w:pStyle w:val="ListParagraph"/>
        <w:numPr>
          <w:ilvl w:val="0"/>
          <w:numId w:val="37"/>
        </w:numPr>
        <w:spacing w:before="120" w:after="120" w:line="240" w:lineRule="auto"/>
        <w:jc w:val="both"/>
        <w:rPr>
          <w:rFonts w:cs="Arial"/>
          <w:bCs/>
          <w:color w:val="BB1822" w:themeColor="background2"/>
        </w:rPr>
      </w:pPr>
      <w:r w:rsidRPr="00636AD6">
        <w:rPr>
          <w:rFonts w:cs="Arial"/>
          <w:bCs/>
          <w:color w:val="BB1822" w:themeColor="background2"/>
        </w:rPr>
        <w:t>Helplines and Mental Health Resources</w:t>
      </w:r>
    </w:p>
    <w:p w14:paraId="6F87FA50" w14:textId="77777777" w:rsidR="003A63BD" w:rsidRPr="003A63BD" w:rsidRDefault="003A63BD" w:rsidP="003A63BD">
      <w:pPr>
        <w:spacing w:before="120" w:after="120" w:line="240" w:lineRule="auto"/>
        <w:contextualSpacing/>
        <w:jc w:val="both"/>
        <w:rPr>
          <w:rFonts w:cs="Arial"/>
          <w:bCs/>
          <w:color w:val="393938"/>
        </w:rPr>
      </w:pPr>
    </w:p>
    <w:p w14:paraId="4E9ABDE2"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Other charities and support groups that offer support are listed here Link to: Mental Health Resource List</w:t>
      </w:r>
    </w:p>
    <w:p w14:paraId="21735375" w14:textId="77777777" w:rsidR="003A63BD" w:rsidRPr="003A63BD" w:rsidRDefault="003A63BD" w:rsidP="003A63BD">
      <w:pPr>
        <w:spacing w:before="120" w:after="120" w:line="240" w:lineRule="auto"/>
        <w:contextualSpacing/>
        <w:jc w:val="both"/>
        <w:rPr>
          <w:rFonts w:cs="Arial"/>
          <w:bCs/>
          <w:color w:val="393938"/>
        </w:rPr>
      </w:pPr>
    </w:p>
    <w:p w14:paraId="60556680" w14:textId="35624F7C" w:rsidR="003A63BD" w:rsidRPr="00636AD6" w:rsidRDefault="003A63BD" w:rsidP="00636AD6">
      <w:pPr>
        <w:pStyle w:val="ListParagraph"/>
        <w:numPr>
          <w:ilvl w:val="0"/>
          <w:numId w:val="37"/>
        </w:numPr>
        <w:spacing w:before="120" w:after="120" w:line="240" w:lineRule="auto"/>
        <w:jc w:val="both"/>
        <w:rPr>
          <w:rFonts w:cs="Arial"/>
          <w:bCs/>
          <w:color w:val="BB1822" w:themeColor="background2"/>
        </w:rPr>
      </w:pPr>
      <w:r w:rsidRPr="00636AD6">
        <w:rPr>
          <w:rFonts w:cs="Arial"/>
          <w:bCs/>
          <w:color w:val="BB1822" w:themeColor="background2"/>
        </w:rPr>
        <w:t>How to find Time to Change Champions</w:t>
      </w:r>
    </w:p>
    <w:p w14:paraId="474A22C7" w14:textId="77777777" w:rsidR="003A63BD" w:rsidRPr="003A63BD" w:rsidRDefault="003A63BD" w:rsidP="003A63BD">
      <w:pPr>
        <w:spacing w:before="120" w:after="120" w:line="240" w:lineRule="auto"/>
        <w:contextualSpacing/>
        <w:jc w:val="both"/>
        <w:rPr>
          <w:rFonts w:cs="Arial"/>
          <w:bCs/>
          <w:color w:val="393938"/>
        </w:rPr>
      </w:pPr>
    </w:p>
    <w:p w14:paraId="022503D0"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Did you know that the council has more than a hundred Workplace Wellbeing Champions dotted around the county, including your Health Advocates, Time to Change Champions and Mental Health First Aiders.</w:t>
      </w:r>
    </w:p>
    <w:p w14:paraId="610FFC08" w14:textId="77777777" w:rsidR="003A63BD" w:rsidRPr="003A63BD" w:rsidRDefault="003A63BD" w:rsidP="003A63BD">
      <w:pPr>
        <w:spacing w:before="120" w:after="120" w:line="240" w:lineRule="auto"/>
        <w:contextualSpacing/>
        <w:jc w:val="both"/>
        <w:rPr>
          <w:rFonts w:cs="Arial"/>
          <w:bCs/>
          <w:color w:val="393938"/>
        </w:rPr>
      </w:pPr>
    </w:p>
    <w:p w14:paraId="3D44A4F6"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The champions have information on a wide range of health and wellbeing areas, including mental health, and are on hand to support colleagues and signpost to other help that is available.</w:t>
      </w:r>
    </w:p>
    <w:p w14:paraId="0D794AFC" w14:textId="77777777" w:rsidR="003A63BD" w:rsidRPr="003A63BD" w:rsidRDefault="003A63BD" w:rsidP="003A63BD">
      <w:pPr>
        <w:spacing w:before="120" w:after="120" w:line="240" w:lineRule="auto"/>
        <w:contextualSpacing/>
        <w:jc w:val="both"/>
        <w:rPr>
          <w:rFonts w:cs="Arial"/>
          <w:bCs/>
          <w:color w:val="393938"/>
        </w:rPr>
      </w:pPr>
    </w:p>
    <w:p w14:paraId="013E6251"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You can now see Health Advocates, Time to Change Champions and Mental Health First Aiders wearing their new pin badges with pride.</w:t>
      </w:r>
    </w:p>
    <w:p w14:paraId="514E7CD0" w14:textId="77777777" w:rsidR="003A63BD" w:rsidRPr="003A63BD" w:rsidRDefault="003A63BD" w:rsidP="003A63BD">
      <w:pPr>
        <w:spacing w:before="120" w:after="120" w:line="240" w:lineRule="auto"/>
        <w:contextualSpacing/>
        <w:jc w:val="both"/>
        <w:rPr>
          <w:rFonts w:cs="Arial"/>
          <w:bCs/>
          <w:color w:val="393938"/>
        </w:rPr>
      </w:pPr>
    </w:p>
    <w:p w14:paraId="4B172B07"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Or you can find your nearest champion at </w:t>
      </w:r>
      <w:proofErr w:type="gramStart"/>
      <w:r w:rsidRPr="003A63BD">
        <w:rPr>
          <w:rFonts w:cs="Arial"/>
          <w:bCs/>
          <w:color w:val="393938"/>
        </w:rPr>
        <w:t>www.cumbria.gov.uk/betterhealth</w:t>
      </w:r>
      <w:proofErr w:type="gramEnd"/>
    </w:p>
    <w:p w14:paraId="52DA8D53" w14:textId="77777777" w:rsidR="003A63BD" w:rsidRPr="003A63BD" w:rsidRDefault="003A63BD" w:rsidP="003A63BD">
      <w:pPr>
        <w:spacing w:before="120" w:after="120" w:line="240" w:lineRule="auto"/>
        <w:contextualSpacing/>
        <w:jc w:val="both"/>
        <w:rPr>
          <w:rFonts w:cs="Arial"/>
          <w:bCs/>
          <w:color w:val="393938"/>
        </w:rPr>
      </w:pPr>
    </w:p>
    <w:p w14:paraId="256C8491" w14:textId="13DE3981" w:rsidR="003A63BD" w:rsidRPr="00636AD6" w:rsidRDefault="003A63BD" w:rsidP="00636AD6">
      <w:pPr>
        <w:pStyle w:val="ListParagraph"/>
        <w:numPr>
          <w:ilvl w:val="0"/>
          <w:numId w:val="37"/>
        </w:numPr>
        <w:spacing w:before="120" w:after="120" w:line="240" w:lineRule="auto"/>
        <w:jc w:val="both"/>
        <w:rPr>
          <w:rFonts w:cs="Arial"/>
          <w:bCs/>
          <w:color w:val="BB1822" w:themeColor="background2"/>
        </w:rPr>
      </w:pPr>
      <w:r w:rsidRPr="00636AD6">
        <w:rPr>
          <w:rFonts w:cs="Arial"/>
          <w:bCs/>
          <w:color w:val="BB1822" w:themeColor="background2"/>
        </w:rPr>
        <w:t>Self-Referral for Counselling</w:t>
      </w:r>
    </w:p>
    <w:p w14:paraId="4F26793B" w14:textId="77777777" w:rsidR="003A63BD" w:rsidRPr="003A63BD" w:rsidRDefault="003A63BD" w:rsidP="003A63BD">
      <w:pPr>
        <w:spacing w:before="120" w:after="120" w:line="240" w:lineRule="auto"/>
        <w:contextualSpacing/>
        <w:jc w:val="both"/>
        <w:rPr>
          <w:rFonts w:cs="Arial"/>
          <w:bCs/>
          <w:color w:val="393938"/>
        </w:rPr>
      </w:pPr>
    </w:p>
    <w:p w14:paraId="12059C03"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The Council Occupational Health Service operates an employee self-referral scheme for counselling.</w:t>
      </w:r>
    </w:p>
    <w:p w14:paraId="7C3ECED1" w14:textId="77777777" w:rsidR="003A63BD" w:rsidRPr="003A63BD" w:rsidRDefault="003A63BD" w:rsidP="003A63BD">
      <w:pPr>
        <w:spacing w:before="120" w:after="120" w:line="240" w:lineRule="auto"/>
        <w:contextualSpacing/>
        <w:jc w:val="both"/>
        <w:rPr>
          <w:rFonts w:cs="Arial"/>
          <w:bCs/>
          <w:color w:val="393938"/>
        </w:rPr>
      </w:pPr>
    </w:p>
    <w:p w14:paraId="10911CD1"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Counselling can be provided to employees as an interim measure of support while the employees </w:t>
      </w:r>
      <w:proofErr w:type="gramStart"/>
      <w:r w:rsidRPr="003A63BD">
        <w:rPr>
          <w:rFonts w:cs="Arial"/>
          <w:bCs/>
          <w:color w:val="393938"/>
        </w:rPr>
        <w:t>seeks</w:t>
      </w:r>
      <w:proofErr w:type="gramEnd"/>
      <w:r w:rsidRPr="003A63BD">
        <w:rPr>
          <w:rFonts w:cs="Arial"/>
          <w:bCs/>
          <w:color w:val="393938"/>
        </w:rPr>
        <w:t xml:space="preserve"> longer-term treatment and support through their GP.</w:t>
      </w:r>
    </w:p>
    <w:p w14:paraId="2A0B3F31" w14:textId="77777777" w:rsidR="003A63BD" w:rsidRPr="003A63BD" w:rsidRDefault="003A63BD" w:rsidP="003A63BD">
      <w:pPr>
        <w:spacing w:before="120" w:after="120" w:line="240" w:lineRule="auto"/>
        <w:contextualSpacing/>
        <w:jc w:val="both"/>
        <w:rPr>
          <w:rFonts w:cs="Arial"/>
          <w:bCs/>
          <w:color w:val="393938"/>
        </w:rPr>
      </w:pPr>
    </w:p>
    <w:p w14:paraId="0C83F64C"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Your referral will be treated in confidence unless it is considered that you may be of risk of harm to yourself or others.</w:t>
      </w:r>
    </w:p>
    <w:p w14:paraId="3D8C7DA1" w14:textId="77777777" w:rsidR="003A63BD" w:rsidRPr="003A63BD" w:rsidRDefault="003A63BD" w:rsidP="003A63BD">
      <w:pPr>
        <w:spacing w:before="120" w:after="120" w:line="240" w:lineRule="auto"/>
        <w:contextualSpacing/>
        <w:jc w:val="both"/>
        <w:rPr>
          <w:rFonts w:cs="Arial"/>
          <w:bCs/>
          <w:color w:val="393938"/>
        </w:rPr>
      </w:pPr>
    </w:p>
    <w:p w14:paraId="51BC4FEC"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The Occupational Health Service operates during normal office hours. If you are completing this referral outside of this time and are in crisis, you should contact your GP’s surgery in the first </w:t>
      </w:r>
      <w:proofErr w:type="gramStart"/>
      <w:r w:rsidRPr="003A63BD">
        <w:rPr>
          <w:rFonts w:cs="Arial"/>
          <w:bCs/>
          <w:color w:val="393938"/>
        </w:rPr>
        <w:t>instance, or</w:t>
      </w:r>
      <w:proofErr w:type="gramEnd"/>
      <w:r w:rsidRPr="003A63BD">
        <w:rPr>
          <w:rFonts w:cs="Arial"/>
          <w:bCs/>
          <w:color w:val="393938"/>
        </w:rPr>
        <w:t xml:space="preserve"> refer to point 8.</w:t>
      </w:r>
    </w:p>
    <w:p w14:paraId="4052E0AF" w14:textId="77777777" w:rsidR="003A63BD" w:rsidRPr="003A63BD" w:rsidRDefault="003A63BD" w:rsidP="003A63BD">
      <w:pPr>
        <w:spacing w:before="120" w:after="120" w:line="240" w:lineRule="auto"/>
        <w:contextualSpacing/>
        <w:jc w:val="both"/>
        <w:rPr>
          <w:rFonts w:cs="Arial"/>
          <w:bCs/>
          <w:color w:val="393938"/>
        </w:rPr>
      </w:pPr>
    </w:p>
    <w:p w14:paraId="46826C25"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To access the scheme please read the guidance and then log into the </w:t>
      </w:r>
      <w:proofErr w:type="spellStart"/>
      <w:r w:rsidRPr="003A63BD">
        <w:rPr>
          <w:rFonts w:cs="Arial"/>
          <w:bCs/>
          <w:color w:val="393938"/>
        </w:rPr>
        <w:t>eOpas</w:t>
      </w:r>
      <w:proofErr w:type="spellEnd"/>
      <w:r w:rsidRPr="003A63BD">
        <w:rPr>
          <w:rFonts w:cs="Arial"/>
          <w:bCs/>
          <w:color w:val="393938"/>
        </w:rPr>
        <w:t xml:space="preserve"> portal Link to: </w:t>
      </w:r>
      <w:proofErr w:type="spellStart"/>
      <w:r w:rsidRPr="003A63BD">
        <w:rPr>
          <w:rFonts w:cs="Arial"/>
          <w:bCs/>
          <w:color w:val="393938"/>
        </w:rPr>
        <w:t>eOpas</w:t>
      </w:r>
      <w:proofErr w:type="spellEnd"/>
      <w:r w:rsidRPr="003A63BD">
        <w:rPr>
          <w:rFonts w:cs="Arial"/>
          <w:bCs/>
          <w:color w:val="393938"/>
        </w:rPr>
        <w:t xml:space="preserve"> </w:t>
      </w:r>
      <w:proofErr w:type="gramStart"/>
      <w:r w:rsidRPr="003A63BD">
        <w:rPr>
          <w:rFonts w:cs="Arial"/>
          <w:bCs/>
          <w:color w:val="393938"/>
        </w:rPr>
        <w:t>Portal</w:t>
      </w:r>
      <w:proofErr w:type="gramEnd"/>
    </w:p>
    <w:p w14:paraId="147BA7BA" w14:textId="77777777" w:rsidR="003A63BD" w:rsidRPr="003A63BD" w:rsidRDefault="003A63BD" w:rsidP="003A63BD">
      <w:pPr>
        <w:spacing w:before="120" w:after="120" w:line="240" w:lineRule="auto"/>
        <w:contextualSpacing/>
        <w:jc w:val="both"/>
        <w:rPr>
          <w:rFonts w:cs="Arial"/>
          <w:bCs/>
          <w:color w:val="393938"/>
        </w:rPr>
      </w:pPr>
    </w:p>
    <w:p w14:paraId="66DE4DB4"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 xml:space="preserve">If you have any </w:t>
      </w:r>
      <w:proofErr w:type="gramStart"/>
      <w:r w:rsidRPr="003A63BD">
        <w:rPr>
          <w:rFonts w:cs="Arial"/>
          <w:bCs/>
          <w:color w:val="393938"/>
        </w:rPr>
        <w:t>difficulties</w:t>
      </w:r>
      <w:proofErr w:type="gramEnd"/>
      <w:r w:rsidRPr="003A63BD">
        <w:rPr>
          <w:rFonts w:cs="Arial"/>
          <w:bCs/>
          <w:color w:val="393938"/>
        </w:rPr>
        <w:t xml:space="preserve"> please call the Occupational Health Service on 01768 812556</w:t>
      </w:r>
    </w:p>
    <w:p w14:paraId="7957E900" w14:textId="77777777" w:rsidR="003A63BD" w:rsidRPr="003A63BD" w:rsidRDefault="003A63BD" w:rsidP="003A63BD">
      <w:pPr>
        <w:spacing w:before="120" w:after="120" w:line="240" w:lineRule="auto"/>
        <w:contextualSpacing/>
        <w:jc w:val="both"/>
        <w:rPr>
          <w:rFonts w:cs="Arial"/>
          <w:bCs/>
          <w:color w:val="393938"/>
        </w:rPr>
      </w:pPr>
    </w:p>
    <w:p w14:paraId="3C929372"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Statistics</w:t>
      </w:r>
    </w:p>
    <w:p w14:paraId="5E2F4C5C" w14:textId="77777777" w:rsidR="003A63BD" w:rsidRPr="003A63BD" w:rsidRDefault="003A63BD" w:rsidP="003A63BD">
      <w:pPr>
        <w:spacing w:before="120" w:after="120" w:line="240" w:lineRule="auto"/>
        <w:contextualSpacing/>
        <w:jc w:val="both"/>
        <w:rPr>
          <w:rFonts w:cs="Arial"/>
          <w:bCs/>
          <w:color w:val="393938"/>
        </w:rPr>
      </w:pPr>
    </w:p>
    <w:p w14:paraId="57915E5B" w14:textId="0B5E31D3" w:rsidR="003A63BD" w:rsidRPr="00636AD6" w:rsidRDefault="003A63BD" w:rsidP="00636AD6">
      <w:pPr>
        <w:pStyle w:val="ListParagraph"/>
        <w:numPr>
          <w:ilvl w:val="0"/>
          <w:numId w:val="37"/>
        </w:numPr>
        <w:spacing w:before="120" w:after="120" w:line="240" w:lineRule="auto"/>
        <w:jc w:val="both"/>
        <w:rPr>
          <w:rFonts w:cs="Arial"/>
          <w:bCs/>
          <w:color w:val="BB1822" w:themeColor="background2"/>
        </w:rPr>
      </w:pPr>
      <w:r w:rsidRPr="00636AD6">
        <w:rPr>
          <w:rFonts w:cs="Arial"/>
          <w:bCs/>
          <w:color w:val="BB1822" w:themeColor="background2"/>
        </w:rPr>
        <w:t>National Statistics provided by Time to Change</w:t>
      </w:r>
    </w:p>
    <w:p w14:paraId="7EDDA957" w14:textId="77777777" w:rsidR="003A63BD" w:rsidRPr="003A63BD" w:rsidRDefault="003A63BD" w:rsidP="003A63BD">
      <w:pPr>
        <w:spacing w:before="120" w:after="120" w:line="240" w:lineRule="auto"/>
        <w:contextualSpacing/>
        <w:jc w:val="both"/>
        <w:rPr>
          <w:rFonts w:cs="Arial"/>
          <w:bCs/>
          <w:color w:val="393938"/>
        </w:rPr>
      </w:pPr>
    </w:p>
    <w:p w14:paraId="18B6581B" w14:textId="2D654B2F" w:rsidR="003A63BD" w:rsidRPr="00636AD6" w:rsidRDefault="003A63BD" w:rsidP="00636AD6">
      <w:pPr>
        <w:pStyle w:val="ListParagraph"/>
        <w:numPr>
          <w:ilvl w:val="0"/>
          <w:numId w:val="38"/>
        </w:numPr>
        <w:spacing w:before="120" w:after="120" w:line="240" w:lineRule="auto"/>
        <w:jc w:val="both"/>
        <w:rPr>
          <w:rFonts w:cs="Arial"/>
          <w:bCs/>
          <w:color w:val="393938"/>
        </w:rPr>
      </w:pPr>
      <w:r w:rsidRPr="00636AD6">
        <w:rPr>
          <w:rFonts w:cs="Arial"/>
          <w:bCs/>
          <w:color w:val="393938"/>
        </w:rPr>
        <w:t>One quarter of people in the UK experience a mental health problem every year.</w:t>
      </w:r>
    </w:p>
    <w:p w14:paraId="1EFA0B88" w14:textId="4556EEA1" w:rsidR="003A63BD" w:rsidRPr="00636AD6" w:rsidRDefault="003A63BD" w:rsidP="00636AD6">
      <w:pPr>
        <w:pStyle w:val="ListParagraph"/>
        <w:numPr>
          <w:ilvl w:val="0"/>
          <w:numId w:val="38"/>
        </w:numPr>
        <w:spacing w:before="120" w:after="120" w:line="240" w:lineRule="auto"/>
        <w:jc w:val="both"/>
        <w:rPr>
          <w:rFonts w:cs="Arial"/>
          <w:bCs/>
          <w:color w:val="393938"/>
        </w:rPr>
      </w:pPr>
      <w:r w:rsidRPr="00636AD6">
        <w:rPr>
          <w:rFonts w:cs="Arial"/>
          <w:bCs/>
          <w:color w:val="393938"/>
        </w:rPr>
        <w:t>45% of people with severe mental health problems have been victims of a crime the previous year.</w:t>
      </w:r>
    </w:p>
    <w:p w14:paraId="04DB25E4" w14:textId="27D9FE53" w:rsidR="003A63BD" w:rsidRPr="00636AD6" w:rsidRDefault="003A63BD" w:rsidP="00636AD6">
      <w:pPr>
        <w:pStyle w:val="ListParagraph"/>
        <w:numPr>
          <w:ilvl w:val="0"/>
          <w:numId w:val="38"/>
        </w:numPr>
        <w:spacing w:before="120" w:after="120" w:line="240" w:lineRule="auto"/>
        <w:jc w:val="both"/>
        <w:rPr>
          <w:rFonts w:cs="Arial"/>
          <w:bCs/>
          <w:color w:val="393938"/>
        </w:rPr>
      </w:pPr>
      <w:r w:rsidRPr="00636AD6">
        <w:rPr>
          <w:rFonts w:cs="Arial"/>
          <w:bCs/>
          <w:color w:val="393938"/>
        </w:rPr>
        <w:t>90% of people with mental health problems experience stigma.</w:t>
      </w:r>
    </w:p>
    <w:p w14:paraId="27A79BA9" w14:textId="6E0CB5CB" w:rsidR="003A63BD" w:rsidRPr="00636AD6" w:rsidRDefault="003A63BD" w:rsidP="00636AD6">
      <w:pPr>
        <w:pStyle w:val="ListParagraph"/>
        <w:numPr>
          <w:ilvl w:val="0"/>
          <w:numId w:val="38"/>
        </w:numPr>
        <w:spacing w:before="120" w:after="120" w:line="240" w:lineRule="auto"/>
        <w:jc w:val="both"/>
        <w:rPr>
          <w:rFonts w:cs="Arial"/>
          <w:bCs/>
          <w:color w:val="393938"/>
        </w:rPr>
      </w:pPr>
      <w:r w:rsidRPr="00636AD6">
        <w:rPr>
          <w:rFonts w:cs="Arial"/>
          <w:bCs/>
          <w:color w:val="393938"/>
        </w:rPr>
        <w:t>17% of people experience suicidal thoughts throughout their lifetime.</w:t>
      </w:r>
    </w:p>
    <w:p w14:paraId="27481FDE" w14:textId="3C46E822" w:rsidR="003A63BD" w:rsidRPr="00636AD6" w:rsidRDefault="003A63BD" w:rsidP="00636AD6">
      <w:pPr>
        <w:pStyle w:val="ListParagraph"/>
        <w:numPr>
          <w:ilvl w:val="0"/>
          <w:numId w:val="38"/>
        </w:numPr>
        <w:spacing w:before="120" w:after="120" w:line="240" w:lineRule="auto"/>
        <w:jc w:val="both"/>
        <w:rPr>
          <w:rFonts w:cs="Arial"/>
          <w:bCs/>
          <w:color w:val="393938"/>
        </w:rPr>
      </w:pPr>
      <w:r w:rsidRPr="00636AD6">
        <w:rPr>
          <w:rFonts w:cs="Arial"/>
          <w:bCs/>
          <w:color w:val="393938"/>
        </w:rPr>
        <w:t>2/3 of people with mental health problems believe that workplace stress contributed to their illness.</w:t>
      </w:r>
    </w:p>
    <w:p w14:paraId="08C6E1E2" w14:textId="603CB2AD" w:rsidR="003A63BD" w:rsidRPr="00636AD6" w:rsidRDefault="003A63BD" w:rsidP="00636AD6">
      <w:pPr>
        <w:pStyle w:val="ListParagraph"/>
        <w:numPr>
          <w:ilvl w:val="0"/>
          <w:numId w:val="38"/>
        </w:numPr>
        <w:spacing w:before="120" w:after="120" w:line="240" w:lineRule="auto"/>
        <w:jc w:val="both"/>
        <w:rPr>
          <w:rFonts w:cs="Arial"/>
          <w:bCs/>
          <w:color w:val="393938"/>
        </w:rPr>
      </w:pPr>
      <w:proofErr w:type="gramStart"/>
      <w:r w:rsidRPr="00636AD6">
        <w:rPr>
          <w:rFonts w:cs="Arial"/>
          <w:bCs/>
          <w:color w:val="393938"/>
        </w:rPr>
        <w:t>The majority of</w:t>
      </w:r>
      <w:proofErr w:type="gramEnd"/>
      <w:r w:rsidRPr="00636AD6">
        <w:rPr>
          <w:rFonts w:cs="Arial"/>
          <w:bCs/>
          <w:color w:val="393938"/>
        </w:rPr>
        <w:t xml:space="preserve"> people with mental health problems wait over a year before telling their close friends and family about it.</w:t>
      </w:r>
    </w:p>
    <w:p w14:paraId="50D44523" w14:textId="77777777" w:rsidR="003A63BD" w:rsidRPr="003A63BD" w:rsidRDefault="003A63BD" w:rsidP="003A63BD">
      <w:pPr>
        <w:spacing w:before="120" w:after="120" w:line="240" w:lineRule="auto"/>
        <w:contextualSpacing/>
        <w:jc w:val="both"/>
        <w:rPr>
          <w:rFonts w:cs="Arial"/>
          <w:bCs/>
          <w:color w:val="393938"/>
        </w:rPr>
      </w:pPr>
    </w:p>
    <w:p w14:paraId="7A6D25BB"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lastRenderedPageBreak/>
        <w:t xml:space="preserve">Time to Change has also developed a Myth Busting Fact Sheet that you can use to test family, </w:t>
      </w:r>
      <w:proofErr w:type="gramStart"/>
      <w:r w:rsidRPr="003A63BD">
        <w:rPr>
          <w:rFonts w:cs="Arial"/>
          <w:bCs/>
          <w:color w:val="393938"/>
        </w:rPr>
        <w:t>friends</w:t>
      </w:r>
      <w:proofErr w:type="gramEnd"/>
      <w:r w:rsidRPr="003A63BD">
        <w:rPr>
          <w:rFonts w:cs="Arial"/>
          <w:bCs/>
          <w:color w:val="393938"/>
        </w:rPr>
        <w:t xml:space="preserve"> and colleagues. Link to: Myth-Busting fact sheet</w:t>
      </w:r>
    </w:p>
    <w:p w14:paraId="484D64DA" w14:textId="77777777" w:rsidR="003A63BD" w:rsidRPr="003A63BD" w:rsidRDefault="003A63BD" w:rsidP="003A63BD">
      <w:pPr>
        <w:spacing w:before="120" w:after="120" w:line="240" w:lineRule="auto"/>
        <w:contextualSpacing/>
        <w:jc w:val="both"/>
        <w:rPr>
          <w:rFonts w:cs="Arial"/>
          <w:bCs/>
          <w:color w:val="393938"/>
        </w:rPr>
      </w:pPr>
    </w:p>
    <w:p w14:paraId="5C22EB04"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Team Exercises</w:t>
      </w:r>
    </w:p>
    <w:p w14:paraId="429EE0E7" w14:textId="77777777" w:rsidR="003A63BD" w:rsidRPr="003A63BD" w:rsidRDefault="003A63BD" w:rsidP="003A63BD">
      <w:pPr>
        <w:spacing w:before="120" w:after="120" w:line="240" w:lineRule="auto"/>
        <w:contextualSpacing/>
        <w:jc w:val="both"/>
        <w:rPr>
          <w:rFonts w:cs="Arial"/>
          <w:bCs/>
          <w:color w:val="393938"/>
        </w:rPr>
      </w:pPr>
    </w:p>
    <w:p w14:paraId="6426DFB3"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Please click the links below to take you to team exercises:</w:t>
      </w:r>
    </w:p>
    <w:p w14:paraId="4260B171" w14:textId="77777777" w:rsidR="003A63BD" w:rsidRPr="003A63BD" w:rsidRDefault="003A63BD" w:rsidP="003A63BD">
      <w:pPr>
        <w:spacing w:before="120" w:after="120" w:line="240" w:lineRule="auto"/>
        <w:contextualSpacing/>
        <w:jc w:val="both"/>
        <w:rPr>
          <w:rFonts w:cs="Arial"/>
          <w:bCs/>
          <w:color w:val="393938"/>
        </w:rPr>
      </w:pPr>
    </w:p>
    <w:p w14:paraId="1284069C" w14:textId="77777777" w:rsidR="003A63BD" w:rsidRPr="003A63BD" w:rsidRDefault="003A63BD" w:rsidP="003A63BD">
      <w:pPr>
        <w:spacing w:before="120" w:after="120" w:line="240" w:lineRule="auto"/>
        <w:contextualSpacing/>
        <w:jc w:val="both"/>
        <w:rPr>
          <w:rFonts w:cs="Arial"/>
          <w:bCs/>
          <w:color w:val="393938"/>
        </w:rPr>
      </w:pPr>
      <w:r w:rsidRPr="003A63BD">
        <w:rPr>
          <w:rFonts w:cs="Arial"/>
          <w:bCs/>
          <w:color w:val="393938"/>
        </w:rPr>
        <w:t>11. Link to: Team Exercise - What does stigma feel like?</w:t>
      </w:r>
    </w:p>
    <w:p w14:paraId="6DFE37E1" w14:textId="77777777" w:rsidR="003A63BD" w:rsidRPr="003A63BD" w:rsidRDefault="003A63BD" w:rsidP="003A63BD">
      <w:pPr>
        <w:spacing w:before="120" w:after="120" w:line="240" w:lineRule="auto"/>
        <w:contextualSpacing/>
        <w:jc w:val="both"/>
        <w:rPr>
          <w:rFonts w:cs="Arial"/>
          <w:bCs/>
          <w:color w:val="393938"/>
        </w:rPr>
      </w:pPr>
    </w:p>
    <w:p w14:paraId="6AD58202" w14:textId="4CB2AF32" w:rsidR="00835F95" w:rsidRDefault="003A63BD" w:rsidP="003A63BD">
      <w:pPr>
        <w:spacing w:before="120" w:after="120" w:line="240" w:lineRule="auto"/>
        <w:contextualSpacing/>
        <w:jc w:val="both"/>
        <w:rPr>
          <w:rFonts w:cs="Arial"/>
          <w:bCs/>
          <w:color w:val="393938"/>
        </w:rPr>
      </w:pPr>
      <w:r w:rsidRPr="003A63BD">
        <w:rPr>
          <w:rFonts w:cs="Arial"/>
          <w:bCs/>
          <w:color w:val="393938"/>
        </w:rPr>
        <w:t>12. Link to: Team Exercise – Mental Health vs. Physical Health</w:t>
      </w:r>
    </w:p>
    <w:p w14:paraId="65D96D96" w14:textId="614E0754" w:rsidR="00835F95" w:rsidRDefault="00835F95" w:rsidP="003A63BD">
      <w:pPr>
        <w:spacing w:before="120" w:after="120" w:line="240" w:lineRule="auto"/>
        <w:contextualSpacing/>
        <w:jc w:val="both"/>
        <w:rPr>
          <w:rFonts w:cs="Arial"/>
          <w:bCs/>
          <w:color w:val="393938"/>
        </w:rPr>
      </w:pPr>
    </w:p>
    <w:p w14:paraId="097C1AAE" w14:textId="79182DAB" w:rsidR="00835F95" w:rsidRDefault="00835F95" w:rsidP="003A63BD">
      <w:pPr>
        <w:spacing w:before="120" w:after="120" w:line="240" w:lineRule="auto"/>
        <w:contextualSpacing/>
        <w:jc w:val="both"/>
        <w:rPr>
          <w:rFonts w:cs="Arial"/>
          <w:bCs/>
          <w:color w:val="393938"/>
        </w:rPr>
      </w:pPr>
    </w:p>
    <w:p w14:paraId="2F9CFC9F" w14:textId="34943136" w:rsidR="00835F95" w:rsidRDefault="00835F95" w:rsidP="003A63BD">
      <w:pPr>
        <w:spacing w:before="120" w:after="120" w:line="240" w:lineRule="auto"/>
        <w:contextualSpacing/>
        <w:jc w:val="both"/>
        <w:rPr>
          <w:rFonts w:cs="Arial"/>
          <w:bCs/>
          <w:color w:val="393938"/>
        </w:rPr>
      </w:pPr>
    </w:p>
    <w:p w14:paraId="3430A91A" w14:textId="49D42509" w:rsidR="00835F95" w:rsidRDefault="00835F95" w:rsidP="003A63BD">
      <w:pPr>
        <w:spacing w:before="120" w:after="120" w:line="240" w:lineRule="auto"/>
        <w:contextualSpacing/>
        <w:jc w:val="both"/>
        <w:rPr>
          <w:rFonts w:cs="Arial"/>
          <w:bCs/>
          <w:color w:val="393938"/>
        </w:rPr>
      </w:pPr>
    </w:p>
    <w:p w14:paraId="6A9D94E5" w14:textId="3A661219" w:rsidR="00835F95" w:rsidRDefault="00835F95" w:rsidP="003A63BD">
      <w:pPr>
        <w:spacing w:before="120" w:after="120" w:line="240" w:lineRule="auto"/>
        <w:contextualSpacing/>
        <w:jc w:val="both"/>
        <w:rPr>
          <w:rFonts w:cs="Arial"/>
          <w:bCs/>
          <w:color w:val="393938"/>
        </w:rPr>
      </w:pPr>
    </w:p>
    <w:p w14:paraId="78D11B0D" w14:textId="0907B6FD" w:rsidR="00835F95" w:rsidRDefault="00835F95" w:rsidP="003A63BD">
      <w:pPr>
        <w:spacing w:before="120" w:after="120" w:line="240" w:lineRule="auto"/>
        <w:contextualSpacing/>
        <w:jc w:val="both"/>
        <w:rPr>
          <w:rFonts w:cs="Arial"/>
          <w:bCs/>
          <w:color w:val="393938"/>
        </w:rPr>
      </w:pPr>
    </w:p>
    <w:p w14:paraId="0803C5BB" w14:textId="13C544CB" w:rsidR="00835F95" w:rsidRDefault="00835F95" w:rsidP="003A63BD">
      <w:pPr>
        <w:spacing w:before="120" w:after="120" w:line="240" w:lineRule="auto"/>
        <w:contextualSpacing/>
        <w:jc w:val="both"/>
        <w:rPr>
          <w:rFonts w:cs="Arial"/>
          <w:bCs/>
          <w:color w:val="393938"/>
        </w:rPr>
      </w:pPr>
    </w:p>
    <w:p w14:paraId="11ECD985" w14:textId="77777777" w:rsidR="00835F95" w:rsidRPr="00835F95" w:rsidRDefault="00835F95" w:rsidP="003A63BD">
      <w:pPr>
        <w:spacing w:before="120" w:after="120" w:line="240" w:lineRule="auto"/>
        <w:contextualSpacing/>
        <w:jc w:val="both"/>
        <w:rPr>
          <w:rStyle w:val="Hyperlink"/>
        </w:rPr>
      </w:pPr>
    </w:p>
    <w:sectPr w:rsidR="00835F95" w:rsidRPr="00835F95" w:rsidSect="00835F95">
      <w:headerReference w:type="even" r:id="rId16"/>
      <w:headerReference w:type="default" r:id="rId17"/>
      <w:footerReference w:type="even" r:id="rId18"/>
      <w:footerReference w:type="default" r:id="rId19"/>
      <w:headerReference w:type="first" r:id="rId20"/>
      <w:footerReference w:type="first" r:id="rId2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87F" w14:textId="156B695F" w:rsidR="00282847" w:rsidRDefault="00362EE5">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3A63BD">
      <w:rPr>
        <w:rFonts w:cs="Arial"/>
        <w:b/>
        <w:color w:val="2C2F2E"/>
        <w:sz w:val="19"/>
        <w:szCs w:val="19"/>
      </w:rPr>
      <w:t>Mental Health Support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253C621E">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DA3"/>
    <w:multiLevelType w:val="hybridMultilevel"/>
    <w:tmpl w:val="1BEE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7B5F7A"/>
    <w:multiLevelType w:val="hybridMultilevel"/>
    <w:tmpl w:val="25DA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05E40"/>
    <w:multiLevelType w:val="hybridMultilevel"/>
    <w:tmpl w:val="17F8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0C30DD2"/>
    <w:multiLevelType w:val="hybridMultilevel"/>
    <w:tmpl w:val="DC184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7"/>
  </w:num>
  <w:num w:numId="3" w16cid:durableId="1679310131">
    <w:abstractNumId w:val="20"/>
  </w:num>
  <w:num w:numId="4" w16cid:durableId="2082213094">
    <w:abstractNumId w:val="32"/>
  </w:num>
  <w:num w:numId="5" w16cid:durableId="1279528031">
    <w:abstractNumId w:val="26"/>
  </w:num>
  <w:num w:numId="6" w16cid:durableId="1948728523">
    <w:abstractNumId w:val="29"/>
  </w:num>
  <w:num w:numId="7" w16cid:durableId="1748765981">
    <w:abstractNumId w:val="11"/>
  </w:num>
  <w:num w:numId="8" w16cid:durableId="770470172">
    <w:abstractNumId w:val="23"/>
  </w:num>
  <w:num w:numId="9" w16cid:durableId="801507558">
    <w:abstractNumId w:val="35"/>
  </w:num>
  <w:num w:numId="10" w16cid:durableId="425855461">
    <w:abstractNumId w:val="7"/>
  </w:num>
  <w:num w:numId="11" w16cid:durableId="1868791141">
    <w:abstractNumId w:val="25"/>
  </w:num>
  <w:num w:numId="12" w16cid:durableId="1149713589">
    <w:abstractNumId w:val="21"/>
  </w:num>
  <w:num w:numId="13" w16cid:durableId="1825971133">
    <w:abstractNumId w:val="33"/>
  </w:num>
  <w:num w:numId="14" w16cid:durableId="501628944">
    <w:abstractNumId w:val="17"/>
  </w:num>
  <w:num w:numId="15" w16cid:durableId="742719538">
    <w:abstractNumId w:val="24"/>
  </w:num>
  <w:num w:numId="16" w16cid:durableId="1095250122">
    <w:abstractNumId w:val="9"/>
  </w:num>
  <w:num w:numId="17" w16cid:durableId="812720222">
    <w:abstractNumId w:val="36"/>
  </w:num>
  <w:num w:numId="18" w16cid:durableId="180556028">
    <w:abstractNumId w:val="22"/>
  </w:num>
  <w:num w:numId="19" w16cid:durableId="1160998515">
    <w:abstractNumId w:val="14"/>
  </w:num>
  <w:num w:numId="20" w16cid:durableId="1679581245">
    <w:abstractNumId w:val="15"/>
  </w:num>
  <w:num w:numId="21" w16cid:durableId="100075873">
    <w:abstractNumId w:val="19"/>
  </w:num>
  <w:num w:numId="22" w16cid:durableId="1531411270">
    <w:abstractNumId w:val="34"/>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1"/>
  </w:num>
  <w:num w:numId="28" w16cid:durableId="1819104245">
    <w:abstractNumId w:val="1"/>
  </w:num>
  <w:num w:numId="29" w16cid:durableId="1275988086">
    <w:abstractNumId w:val="37"/>
  </w:num>
  <w:num w:numId="30" w16cid:durableId="327287912">
    <w:abstractNumId w:val="16"/>
  </w:num>
  <w:num w:numId="31" w16cid:durableId="623586424">
    <w:abstractNumId w:val="2"/>
  </w:num>
  <w:num w:numId="32" w16cid:durableId="613251922">
    <w:abstractNumId w:val="30"/>
  </w:num>
  <w:num w:numId="33" w16cid:durableId="90248434">
    <w:abstractNumId w:val="13"/>
  </w:num>
  <w:num w:numId="34" w16cid:durableId="1233462615">
    <w:abstractNumId w:val="18"/>
  </w:num>
  <w:num w:numId="35" w16cid:durableId="5209447">
    <w:abstractNumId w:val="10"/>
  </w:num>
  <w:num w:numId="36" w16cid:durableId="1531214260">
    <w:abstractNumId w:val="28"/>
  </w:num>
  <w:num w:numId="37" w16cid:durableId="1617834232">
    <w:abstractNumId w:val="0"/>
  </w:num>
  <w:num w:numId="38" w16cid:durableId="1016033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3BD"/>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36AD6"/>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3A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7099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gov.uk/elibrary/Content/Internet/536/5901/6049/437411633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umbria.gov.uk/elibrary/Content/Internet/536/5901/6049/4374116230.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gov.uk/elibrary/Content/Internet/536/5901/6049/4374116113.pdf" TargetMode="External"/><Relationship Id="rId5" Type="http://schemas.openxmlformats.org/officeDocument/2006/relationships/numbering" Target="numbering.xml"/><Relationship Id="rId15" Type="http://schemas.openxmlformats.org/officeDocument/2006/relationships/hyperlink" Target="https://www.cumbria.gov.uk/elibrary/Content/Internet/536/5901/6049/437411682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mbria.gov.uk/elibrary/Content/Internet/536/5901/6049/4374116559.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1776</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12570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2023-06-08T12:25:00Z</dcterms:created>
  <dcterms:modified xsi:type="dcterms:W3CDTF">2024-05-16T11:42:00Z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