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E601" w14:textId="77777777" w:rsidR="00EE4C1C" w:rsidRPr="00A17FD8" w:rsidRDefault="00EE4C1C" w:rsidP="00EE4C1C">
      <w:pPr>
        <w:jc w:val="center"/>
        <w:rPr>
          <w:rFonts w:ascii="Arial Black" w:hAnsi="Arial Black" w:cs="Arial"/>
          <w:b/>
          <w:color w:val="006458"/>
          <w:sz w:val="36"/>
          <w:szCs w:val="36"/>
        </w:rPr>
      </w:pPr>
      <w:r w:rsidRPr="00A17FD8">
        <w:rPr>
          <w:rFonts w:ascii="Arial Black" w:hAnsi="Arial Black" w:cs="Arial"/>
          <w:b/>
          <w:color w:val="006458"/>
          <w:sz w:val="36"/>
          <w:szCs w:val="36"/>
        </w:rPr>
        <w:t>Occupational Health Service</w:t>
      </w:r>
    </w:p>
    <w:p w14:paraId="2F3FEB55" w14:textId="77777777" w:rsidR="001E7FF3" w:rsidRDefault="001E7FF3" w:rsidP="001E7FF3">
      <w:pPr>
        <w:widowControl w:val="0"/>
        <w:autoSpaceDE w:val="0"/>
        <w:autoSpaceDN w:val="0"/>
        <w:adjustRightInd w:val="0"/>
        <w:spacing w:before="16" w:line="260" w:lineRule="exact"/>
        <w:rPr>
          <w:rFonts w:ascii="Arial" w:hAnsi="Arial" w:cs="Arial"/>
          <w:sz w:val="26"/>
          <w:szCs w:val="26"/>
        </w:rPr>
      </w:pPr>
    </w:p>
    <w:p w14:paraId="17813C15" w14:textId="41C30211" w:rsidR="00EE4C1C" w:rsidRPr="00EE4C1C" w:rsidRDefault="00EE4C1C" w:rsidP="00EE4C1C">
      <w:pPr>
        <w:jc w:val="center"/>
        <w:rPr>
          <w:rFonts w:ascii="Arial Black" w:hAnsi="Arial Black" w:cs="Arial"/>
          <w:b/>
          <w:color w:val="006458"/>
          <w:sz w:val="36"/>
          <w:szCs w:val="36"/>
        </w:rPr>
      </w:pPr>
      <w:r w:rsidRPr="00EE4C1C">
        <w:rPr>
          <w:rFonts w:ascii="Arial Black" w:hAnsi="Arial Black" w:cs="Arial"/>
          <w:b/>
          <w:color w:val="006458"/>
          <w:sz w:val="36"/>
          <w:szCs w:val="36"/>
        </w:rPr>
        <w:t xml:space="preserve">Fitness for Work Referrals </w:t>
      </w:r>
      <w:r>
        <w:rPr>
          <w:rFonts w:ascii="Arial Black" w:hAnsi="Arial Black" w:cs="Arial"/>
          <w:b/>
          <w:color w:val="006458"/>
          <w:sz w:val="36"/>
          <w:szCs w:val="36"/>
        </w:rPr>
        <w:t xml:space="preserve">- </w:t>
      </w:r>
      <w:r w:rsidRPr="00EE4C1C">
        <w:rPr>
          <w:rFonts w:ascii="Arial Black" w:hAnsi="Arial Black" w:cs="Arial"/>
          <w:b/>
          <w:color w:val="006458"/>
          <w:sz w:val="36"/>
          <w:szCs w:val="36"/>
        </w:rPr>
        <w:t>Employees</w:t>
      </w:r>
    </w:p>
    <w:p w14:paraId="53EAAD45" w14:textId="77777777" w:rsidR="00EE4C1C" w:rsidRPr="00EE4C1C" w:rsidRDefault="00EE4C1C" w:rsidP="00EE4C1C">
      <w:pPr>
        <w:jc w:val="center"/>
        <w:rPr>
          <w:color w:val="006458"/>
          <w:sz w:val="36"/>
          <w:szCs w:val="36"/>
        </w:rPr>
      </w:pPr>
      <w:r w:rsidRPr="00EE4C1C">
        <w:rPr>
          <w:rFonts w:ascii="Arial Black" w:hAnsi="Arial Black" w:cs="Arial"/>
          <w:b/>
          <w:color w:val="006458"/>
          <w:sz w:val="36"/>
          <w:szCs w:val="36"/>
        </w:rPr>
        <w:t>Guidance</w:t>
      </w:r>
    </w:p>
    <w:p w14:paraId="187C62E5" w14:textId="6D062062" w:rsidR="00EE4C1C" w:rsidRDefault="00EE4C1C" w:rsidP="00EE4C1C">
      <w:pPr>
        <w:jc w:val="center"/>
      </w:pPr>
    </w:p>
    <w:p w14:paraId="06390425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5460A86D" w14:textId="1F18E1E1" w:rsidR="00CF7BA7" w:rsidRPr="00EE4C1C" w:rsidRDefault="00CF7BA7" w:rsidP="00CF7BA7">
      <w:pPr>
        <w:ind w:left="120" w:right="-20"/>
        <w:rPr>
          <w:rFonts w:ascii="Arial Black" w:hAnsi="Arial Black" w:cs="Arial"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 xml:space="preserve">Introduction to the </w:t>
      </w:r>
      <w:r w:rsidR="00EE4C1C" w:rsidRPr="00EE4C1C">
        <w:rPr>
          <w:rFonts w:ascii="Arial Black" w:hAnsi="Arial Black" w:cs="Arial"/>
          <w:b/>
          <w:bCs/>
          <w:color w:val="006458"/>
        </w:rPr>
        <w:t>Occupational Health Service</w:t>
      </w:r>
    </w:p>
    <w:p w14:paraId="1B2A4527" w14:textId="77777777" w:rsidR="00CF7BA7" w:rsidRPr="004461AD" w:rsidRDefault="00CF7BA7" w:rsidP="00CF7BA7">
      <w:pPr>
        <w:spacing w:before="15" w:line="260" w:lineRule="exact"/>
        <w:rPr>
          <w:sz w:val="10"/>
          <w:szCs w:val="10"/>
        </w:rPr>
      </w:pPr>
    </w:p>
    <w:p w14:paraId="3FAB9DB1" w14:textId="6C0F337B" w:rsidR="00CF7BA7" w:rsidRDefault="00CF7BA7" w:rsidP="00CF7BA7">
      <w:pPr>
        <w:ind w:left="120" w:right="101"/>
        <w:rPr>
          <w:rFonts w:ascii="Arial" w:hAnsi="Arial" w:cs="Arial"/>
        </w:rPr>
      </w:pPr>
      <w:r>
        <w:rPr>
          <w:rFonts w:ascii="Arial" w:hAnsi="Arial" w:cs="Arial"/>
        </w:rPr>
        <w:t>We have produced this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guidance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to give you as much information as possible about what to expect if you are referred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 the Occupational Health</w:t>
      </w:r>
      <w:r w:rsidR="00EE4C1C">
        <w:rPr>
          <w:rFonts w:ascii="Arial" w:hAnsi="Arial" w:cs="Arial"/>
        </w:rPr>
        <w:t xml:space="preserve"> Service</w:t>
      </w:r>
      <w:r>
        <w:rPr>
          <w:rFonts w:ascii="Arial" w:hAnsi="Arial" w:cs="Arial"/>
        </w:rPr>
        <w:t>.</w:t>
      </w:r>
    </w:p>
    <w:p w14:paraId="35CD75CE" w14:textId="77777777" w:rsidR="00CF7BA7" w:rsidRDefault="00CF7BA7" w:rsidP="00CF7BA7">
      <w:pPr>
        <w:spacing w:before="13" w:line="240" w:lineRule="exact"/>
      </w:pPr>
    </w:p>
    <w:p w14:paraId="262D25E5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Discussion with your manager</w:t>
      </w:r>
    </w:p>
    <w:p w14:paraId="2D1395AA" w14:textId="77777777" w:rsidR="00CF7BA7" w:rsidRPr="004461AD" w:rsidRDefault="00CF7BA7" w:rsidP="00CF7BA7">
      <w:pPr>
        <w:spacing w:before="12" w:line="240" w:lineRule="exact"/>
        <w:rPr>
          <w:sz w:val="10"/>
          <w:szCs w:val="10"/>
        </w:rPr>
      </w:pPr>
    </w:p>
    <w:p w14:paraId="63615B92" w14:textId="5DE06E58" w:rsidR="00CF7BA7" w:rsidRDefault="00CF7BA7" w:rsidP="00CF7BA7">
      <w:pPr>
        <w:ind w:left="120" w:right="206"/>
        <w:rPr>
          <w:rFonts w:ascii="Arial" w:hAnsi="Arial" w:cs="Arial"/>
        </w:rPr>
      </w:pPr>
      <w:r>
        <w:rPr>
          <w:rFonts w:ascii="Arial" w:hAnsi="Arial" w:cs="Arial"/>
        </w:rPr>
        <w:t>Before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sending the relevant form to</w:t>
      </w:r>
      <w:r>
        <w:rPr>
          <w:rFonts w:ascii="Arial" w:hAnsi="Arial" w:cs="Arial"/>
          <w:spacing w:val="-2"/>
        </w:rPr>
        <w:t xml:space="preserve"> the </w:t>
      </w:r>
      <w:r w:rsidR="00EE4C1C">
        <w:rPr>
          <w:rFonts w:ascii="Arial" w:hAnsi="Arial" w:cs="Arial"/>
        </w:rPr>
        <w:t>Occupational Health</w:t>
      </w:r>
      <w:r>
        <w:rPr>
          <w:rFonts w:ascii="Arial" w:hAnsi="Arial" w:cs="Arial"/>
        </w:rPr>
        <w:t xml:space="preserve"> Service your manager should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uss with you in full the reasons for the referral. This will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ormally be becau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 they are concerned that health problems may be affecting you at work or preventing you from attending work.</w:t>
      </w:r>
    </w:p>
    <w:p w14:paraId="2902CE73" w14:textId="77777777" w:rsidR="00CF7BA7" w:rsidRDefault="00CF7BA7" w:rsidP="00CF7BA7">
      <w:pPr>
        <w:spacing w:before="13" w:line="240" w:lineRule="exact"/>
      </w:pPr>
    </w:p>
    <w:p w14:paraId="6BB6E685" w14:textId="2AC01936" w:rsidR="00CF7BA7" w:rsidRDefault="00CF7BA7" w:rsidP="00CF7BA7">
      <w:pPr>
        <w:ind w:left="120" w:right="87"/>
        <w:rPr>
          <w:rFonts w:ascii="Arial" w:hAnsi="Arial" w:cs="Arial"/>
        </w:rPr>
      </w:pPr>
      <w:r>
        <w:rPr>
          <w:rFonts w:ascii="Arial" w:hAnsi="Arial" w:cs="Arial"/>
        </w:rPr>
        <w:t>If you feel there are any hazards or diffic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 xml:space="preserve">lties at work that are affecting you or your health, then please discuss these either with your manager, or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 Health</w:t>
      </w:r>
      <w:r>
        <w:rPr>
          <w:rFonts w:ascii="Arial" w:hAnsi="Arial" w:cs="Arial"/>
        </w:rPr>
        <w:t xml:space="preserve"> Service once referred.</w:t>
      </w:r>
    </w:p>
    <w:p w14:paraId="62B666DD" w14:textId="77777777" w:rsidR="00CF7BA7" w:rsidRDefault="00CF7BA7" w:rsidP="00CF7BA7">
      <w:pPr>
        <w:spacing w:before="14" w:line="240" w:lineRule="exact"/>
      </w:pPr>
    </w:p>
    <w:p w14:paraId="0A951184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Referral Process</w:t>
      </w:r>
    </w:p>
    <w:p w14:paraId="13CDB7A4" w14:textId="77777777" w:rsidR="00CF7BA7" w:rsidRDefault="00CF7BA7" w:rsidP="00CF7BA7">
      <w:pPr>
        <w:spacing w:before="11" w:line="240" w:lineRule="exact"/>
      </w:pPr>
    </w:p>
    <w:p w14:paraId="560ADB61" w14:textId="742D5E63" w:rsidR="00CF7BA7" w:rsidRDefault="00CF7BA7" w:rsidP="00CF7BA7">
      <w:pPr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 recei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 xml:space="preserve">e the referral form from your </w:t>
      </w:r>
      <w:proofErr w:type="gramStart"/>
      <w:r>
        <w:rPr>
          <w:rFonts w:ascii="Arial" w:hAnsi="Arial" w:cs="Arial"/>
        </w:rPr>
        <w:t>Manager</w:t>
      </w:r>
      <w:proofErr w:type="gramEnd"/>
      <w:r>
        <w:rPr>
          <w:rFonts w:ascii="Arial" w:hAnsi="Arial" w:cs="Arial"/>
        </w:rPr>
        <w:t>, a nurse will telep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 xml:space="preserve">one </w:t>
      </w:r>
      <w:r>
        <w:rPr>
          <w:rFonts w:ascii="Arial" w:hAnsi="Arial" w:cs="Arial"/>
          <w:spacing w:val="1"/>
        </w:rPr>
        <w:t>y</w:t>
      </w:r>
      <w:r>
        <w:rPr>
          <w:rFonts w:ascii="Arial" w:hAnsi="Arial" w:cs="Arial"/>
        </w:rPr>
        <w:t xml:space="preserve">ou to discuss the referral. </w:t>
      </w:r>
    </w:p>
    <w:p w14:paraId="798EF90B" w14:textId="77777777" w:rsidR="00CF7BA7" w:rsidRDefault="00CF7BA7" w:rsidP="00CF7BA7">
      <w:pPr>
        <w:spacing w:before="13" w:line="240" w:lineRule="exact"/>
      </w:pPr>
    </w:p>
    <w:p w14:paraId="7CF50EE8" w14:textId="77777777" w:rsidR="00CF7BA7" w:rsidRDefault="00CF7BA7" w:rsidP="00CF7BA7">
      <w:pPr>
        <w:tabs>
          <w:tab w:val="left" w:pos="5220"/>
        </w:tabs>
        <w:ind w:left="120" w:right="78"/>
        <w:rPr>
          <w:rFonts w:ascii="Arial" w:hAnsi="Arial" w:cs="Arial"/>
        </w:rPr>
      </w:pPr>
      <w:r>
        <w:rPr>
          <w:rFonts w:ascii="Arial" w:hAnsi="Arial" w:cs="Arial"/>
        </w:rPr>
        <w:t>Based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on the telephone conversation, the nurse will either write a report to your manager outlining the action that your manager should take or alternatively refer you for a </w:t>
      </w:r>
      <w:proofErr w:type="gramStart"/>
      <w:r>
        <w:rPr>
          <w:rFonts w:ascii="Arial" w:hAnsi="Arial" w:cs="Arial"/>
        </w:rPr>
        <w:t>face to face</w:t>
      </w:r>
      <w:proofErr w:type="gramEnd"/>
      <w:r>
        <w:rPr>
          <w:rFonts w:ascii="Arial" w:hAnsi="Arial" w:cs="Arial"/>
        </w:rPr>
        <w:t xml:space="preserve"> appointment with an occupational health nurse or doctor to assess your condition further.</w:t>
      </w:r>
    </w:p>
    <w:p w14:paraId="6049DA7B" w14:textId="77777777" w:rsidR="00CF7BA7" w:rsidRPr="00EE4C1C" w:rsidRDefault="00CF7BA7" w:rsidP="00CF7BA7">
      <w:pPr>
        <w:spacing w:before="14" w:line="240" w:lineRule="exact"/>
        <w:rPr>
          <w:color w:val="006458"/>
        </w:rPr>
      </w:pPr>
    </w:p>
    <w:p w14:paraId="0C4F98CC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Medical Confidentiality</w:t>
      </w:r>
    </w:p>
    <w:p w14:paraId="64A5841A" w14:textId="77777777" w:rsidR="00CF7BA7" w:rsidRDefault="00CF7BA7" w:rsidP="00CF7BA7">
      <w:pPr>
        <w:spacing w:before="12" w:line="240" w:lineRule="exact"/>
      </w:pPr>
    </w:p>
    <w:p w14:paraId="3CC9C9EA" w14:textId="77777777" w:rsidR="00CF7BA7" w:rsidRDefault="00CF7BA7" w:rsidP="00CF7BA7">
      <w:pPr>
        <w:ind w:left="120" w:right="166"/>
        <w:rPr>
          <w:rFonts w:ascii="Arial" w:hAnsi="Arial" w:cs="Arial"/>
        </w:rPr>
      </w:pPr>
      <w:r>
        <w:rPr>
          <w:rFonts w:ascii="Arial" w:hAnsi="Arial" w:cs="Arial"/>
        </w:rPr>
        <w:t>All doctors and nurses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fully trained and experienced health professional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They are required to maintain medical confidentiality as are other health professionals.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 information disclosed by you is in strict confidence and covered by the Access to Medical Records Act and Data Protection Act.</w:t>
      </w:r>
    </w:p>
    <w:p w14:paraId="2453E223" w14:textId="77777777" w:rsidR="00CF7BA7" w:rsidRDefault="00CF7BA7" w:rsidP="00CF7BA7">
      <w:pPr>
        <w:spacing w:before="13" w:line="240" w:lineRule="exact"/>
      </w:pPr>
    </w:p>
    <w:p w14:paraId="4117212C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Medical Assessment</w:t>
      </w:r>
    </w:p>
    <w:p w14:paraId="2F606143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1F801DBC" w14:textId="77777777" w:rsidR="00CF7BA7" w:rsidRDefault="00CF7BA7" w:rsidP="00CF7BA7">
      <w:pPr>
        <w:tabs>
          <w:tab w:val="left" w:pos="8040"/>
        </w:tabs>
        <w:ind w:left="120" w:right="168"/>
        <w:rPr>
          <w:rFonts w:ascii="Arial" w:hAnsi="Arial" w:cs="Arial"/>
        </w:rPr>
      </w:pPr>
      <w:r>
        <w:rPr>
          <w:rFonts w:ascii="Arial" w:hAnsi="Arial" w:cs="Arial"/>
        </w:rPr>
        <w:t>The doctor or nurse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will only examine you if it is strict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y necessary; for </w:t>
      </w:r>
      <w:proofErr w:type="gramStart"/>
      <w:r>
        <w:rPr>
          <w:rFonts w:ascii="Arial" w:hAnsi="Arial" w:cs="Arial"/>
        </w:rPr>
        <w:t>example</w:t>
      </w:r>
      <w:proofErr w:type="gramEnd"/>
      <w:r>
        <w:rPr>
          <w:rFonts w:ascii="Arial" w:hAnsi="Arial" w:cs="Arial"/>
        </w:rPr>
        <w:t xml:space="preserve"> in the case of back pain, inj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ries, or for specific medical fitness assessments such as driving.  You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lastRenderedPageBreak/>
        <w:t xml:space="preserve">entitled to refuse to be examined (see Withholding Consent section).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y ask for a nurse to be </w:t>
      </w:r>
      <w:proofErr w:type="gramStart"/>
      <w:r>
        <w:rPr>
          <w:rFonts w:ascii="Arial" w:hAnsi="Arial" w:cs="Arial"/>
        </w:rPr>
        <w:t>present</w:t>
      </w:r>
      <w:proofErr w:type="gramEnd"/>
      <w:r>
        <w:rPr>
          <w:rFonts w:ascii="Arial" w:hAnsi="Arial" w:cs="Arial"/>
        </w:rPr>
        <w:t xml:space="preserve"> or you may take a friend or relative in with you.</w:t>
      </w:r>
    </w:p>
    <w:p w14:paraId="11017956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00988906" w14:textId="5E44DD0F" w:rsidR="00CF7BA7" w:rsidRDefault="00CF7BA7" w:rsidP="00CF7BA7">
      <w:pPr>
        <w:ind w:left="120" w:right="35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special requ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rements, for example if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you require assistance with mobility or language, please let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 know prior to your appointment.</w:t>
      </w:r>
    </w:p>
    <w:p w14:paraId="76CD682B" w14:textId="77777777" w:rsidR="00CF7BA7" w:rsidRDefault="00CF7BA7" w:rsidP="00CF7BA7">
      <w:pPr>
        <w:spacing w:before="78"/>
        <w:ind w:left="120" w:right="-20"/>
        <w:rPr>
          <w:rFonts w:ascii="Arial" w:hAnsi="Arial" w:cs="Arial"/>
          <w:b/>
          <w:bCs/>
        </w:rPr>
      </w:pPr>
    </w:p>
    <w:p w14:paraId="41223448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Appointments process</w:t>
      </w:r>
    </w:p>
    <w:p w14:paraId="583C7A82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2334AA97" w14:textId="29013905" w:rsidR="00CF7BA7" w:rsidRDefault="00CF7BA7" w:rsidP="00CF7BA7">
      <w:pPr>
        <w:ind w:left="120" w:right="76"/>
        <w:rPr>
          <w:rFonts w:ascii="Arial" w:hAnsi="Arial" w:cs="Arial"/>
        </w:rPr>
      </w:pPr>
      <w:r>
        <w:rPr>
          <w:rFonts w:ascii="Arial" w:hAnsi="Arial" w:cs="Arial"/>
        </w:rPr>
        <w:t>If you are unable to attend the</w:t>
      </w:r>
      <w:r>
        <w:rPr>
          <w:rFonts w:ascii="Arial" w:hAnsi="Arial" w:cs="Arial"/>
          <w:spacing w:val="-2"/>
        </w:rPr>
        <w:t xml:space="preserve"> </w:t>
      </w:r>
      <w:r w:rsidR="00EE4C1C">
        <w:rPr>
          <w:rFonts w:ascii="Arial" w:hAnsi="Arial" w:cs="Arial"/>
        </w:rPr>
        <w:t>Occupational Health</w:t>
      </w:r>
      <w:r>
        <w:rPr>
          <w:rFonts w:ascii="Arial" w:hAnsi="Arial" w:cs="Arial"/>
        </w:rPr>
        <w:t xml:space="preserve"> Service appointment, you must provide at least 24 </w:t>
      </w:r>
      <w:proofErr w:type="spellStart"/>
      <w:r>
        <w:rPr>
          <w:rFonts w:ascii="Arial" w:hAnsi="Arial" w:cs="Arial"/>
        </w:rPr>
        <w:t>hours notice</w:t>
      </w:r>
      <w:proofErr w:type="spellEnd"/>
      <w:r>
        <w:rPr>
          <w:rFonts w:ascii="Arial" w:hAnsi="Arial" w:cs="Arial"/>
        </w:rPr>
        <w:t xml:space="preserve"> and an alternative appointment can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 arranged for you.</w:t>
      </w:r>
      <w:r>
        <w:rPr>
          <w:rFonts w:ascii="Arial" w:hAnsi="Arial" w:cs="Arial"/>
          <w:spacing w:val="67"/>
        </w:rPr>
        <w:t xml:space="preserve"> </w:t>
      </w:r>
      <w:r>
        <w:rPr>
          <w:rFonts w:ascii="Arial" w:hAnsi="Arial" w:cs="Arial"/>
        </w:rPr>
        <w:t>If the appoint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is cancelled with less than 24 </w:t>
      </w:r>
      <w:proofErr w:type="spellStart"/>
      <w:r>
        <w:rPr>
          <w:rFonts w:ascii="Arial" w:hAnsi="Arial" w:cs="Arial"/>
        </w:rPr>
        <w:t xml:space="preserve">hours </w:t>
      </w:r>
      <w:proofErr w:type="gramStart"/>
      <w:r>
        <w:rPr>
          <w:rFonts w:ascii="Arial" w:hAnsi="Arial" w:cs="Arial"/>
        </w:rPr>
        <w:t>notice</w:t>
      </w:r>
      <w:proofErr w:type="spellEnd"/>
      <w:proofErr w:type="gramEnd"/>
      <w:r>
        <w:rPr>
          <w:rFonts w:ascii="Arial" w:hAnsi="Arial" w:cs="Arial"/>
        </w:rPr>
        <w:t xml:space="preserve"> ple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se be aware that your employi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 department will be ch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 xml:space="preserve">ged.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 will inform your manager of all cancell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 appointments or if you do not attend.</w:t>
      </w:r>
    </w:p>
    <w:p w14:paraId="368122C5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131FB716" w14:textId="5706E1F2" w:rsidR="00CF7BA7" w:rsidRDefault="00CF7BA7" w:rsidP="00CF7BA7">
      <w:pPr>
        <w:ind w:left="120" w:right="128"/>
        <w:rPr>
          <w:rFonts w:ascii="Arial" w:hAnsi="Arial" w:cs="Arial"/>
        </w:rPr>
      </w:pPr>
      <w:r>
        <w:rPr>
          <w:rFonts w:ascii="Arial" w:hAnsi="Arial" w:cs="Arial"/>
        </w:rPr>
        <w:t xml:space="preserve">Every employee of </w:t>
      </w:r>
      <w:r w:rsidR="00EE4C1C">
        <w:rPr>
          <w:rFonts w:ascii="Arial" w:hAnsi="Arial" w:cs="Arial"/>
        </w:rPr>
        <w:t xml:space="preserve">Cumberland Council, Westmorland and Furness Council or Cumbria Fire and Rescue Service </w:t>
      </w:r>
      <w:r>
        <w:rPr>
          <w:rFonts w:ascii="Arial" w:hAnsi="Arial" w:cs="Arial"/>
        </w:rPr>
        <w:t xml:space="preserve">has a duty to comply with the </w:t>
      </w:r>
      <w:r w:rsidR="00EE4C1C">
        <w:rPr>
          <w:rFonts w:ascii="Arial" w:hAnsi="Arial" w:cs="Arial"/>
        </w:rPr>
        <w:t xml:space="preserve">respective </w:t>
      </w:r>
      <w:proofErr w:type="spellStart"/>
      <w:r w:rsidR="00EE4C1C">
        <w:rPr>
          <w:rFonts w:ascii="Arial" w:hAnsi="Arial" w:cs="Arial"/>
        </w:rPr>
        <w:t>organsiations</w:t>
      </w:r>
      <w:proofErr w:type="spellEnd"/>
      <w:r w:rsidR="00EE4C1C">
        <w:rPr>
          <w:rFonts w:ascii="Arial" w:hAnsi="Arial" w:cs="Arial"/>
        </w:rPr>
        <w:t xml:space="preserve"> absence policy. </w:t>
      </w:r>
      <w:r>
        <w:rPr>
          <w:rFonts w:ascii="Arial" w:hAnsi="Arial" w:cs="Arial"/>
        </w:rPr>
        <w:t>For more information regarding your duties and responsibili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ies under the policy please refer to the Roles and Respon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ibilities section of the policy</w:t>
      </w:r>
      <w:r w:rsidR="00EE4C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BF8076" w14:textId="77777777" w:rsidR="00CF7BA7" w:rsidRDefault="00CF7BA7" w:rsidP="00CF7BA7">
      <w:pPr>
        <w:spacing w:before="8" w:line="240" w:lineRule="exact"/>
      </w:pPr>
    </w:p>
    <w:p w14:paraId="47B014EB" w14:textId="2273229F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 xml:space="preserve">The </w:t>
      </w:r>
      <w:r w:rsidR="00EE4C1C" w:rsidRPr="00EE4C1C">
        <w:rPr>
          <w:rFonts w:ascii="Arial Black" w:hAnsi="Arial Black" w:cs="Arial"/>
          <w:b/>
          <w:bCs/>
          <w:color w:val="006458"/>
        </w:rPr>
        <w:t>Occupational</w:t>
      </w:r>
      <w:r w:rsidR="00EE4C1C">
        <w:rPr>
          <w:rFonts w:ascii="Arial Black" w:hAnsi="Arial Black" w:cs="Arial"/>
          <w:b/>
          <w:bCs/>
          <w:color w:val="006458"/>
        </w:rPr>
        <w:t xml:space="preserve"> Health</w:t>
      </w:r>
      <w:r w:rsidRPr="00EE4C1C">
        <w:rPr>
          <w:rFonts w:ascii="Arial Black" w:hAnsi="Arial Black" w:cs="Arial"/>
          <w:b/>
          <w:bCs/>
          <w:color w:val="006458"/>
        </w:rPr>
        <w:t xml:space="preserve"> Service</w:t>
      </w:r>
      <w:r w:rsidRPr="00EE4C1C">
        <w:rPr>
          <w:rFonts w:ascii="Arial" w:hAnsi="Arial" w:cs="Arial"/>
          <w:color w:val="006458"/>
        </w:rPr>
        <w:t xml:space="preserve"> </w:t>
      </w:r>
      <w:r w:rsidRPr="00EE4C1C">
        <w:rPr>
          <w:rFonts w:ascii="Arial Black" w:hAnsi="Arial Black" w:cs="Arial"/>
          <w:b/>
          <w:bCs/>
          <w:color w:val="006458"/>
        </w:rPr>
        <w:t>Medical Reports</w:t>
      </w:r>
    </w:p>
    <w:p w14:paraId="491F6458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5459702A" w14:textId="77777777" w:rsidR="00CF7BA7" w:rsidRDefault="00CF7BA7" w:rsidP="00CF7BA7">
      <w:pPr>
        <w:ind w:left="120" w:right="168"/>
        <w:rPr>
          <w:rFonts w:ascii="Arial" w:hAnsi="Arial" w:cs="Arial"/>
        </w:rPr>
      </w:pPr>
      <w:r>
        <w:rPr>
          <w:rFonts w:ascii="Arial" w:hAnsi="Arial" w:cs="Arial"/>
        </w:rPr>
        <w:t xml:space="preserve">Following a </w:t>
      </w:r>
      <w:proofErr w:type="gramStart"/>
      <w:r>
        <w:rPr>
          <w:rFonts w:ascii="Arial" w:hAnsi="Arial" w:cs="Arial"/>
        </w:rPr>
        <w:t>face to face</w:t>
      </w:r>
      <w:proofErr w:type="gramEnd"/>
      <w:r>
        <w:rPr>
          <w:rFonts w:ascii="Arial" w:hAnsi="Arial" w:cs="Arial"/>
        </w:rPr>
        <w:t xml:space="preserve"> appoint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you and your manager (if you provide consent) will both receive a copy of the doctor or nurse’s medical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port.  The report will:</w:t>
      </w:r>
    </w:p>
    <w:p w14:paraId="0630E031" w14:textId="77777777" w:rsidR="00CF7BA7" w:rsidRDefault="00CF7BA7" w:rsidP="00CF7BA7">
      <w:pPr>
        <w:ind w:left="120" w:right="168"/>
        <w:rPr>
          <w:rFonts w:ascii="Arial" w:hAnsi="Arial" w:cs="Arial"/>
        </w:rPr>
      </w:pPr>
    </w:p>
    <w:p w14:paraId="1C155E9E" w14:textId="77777777" w:rsidR="00CF7BA7" w:rsidRDefault="00CF7BA7" w:rsidP="00CF7BA7">
      <w:pPr>
        <w:ind w:left="720" w:right="-20" w:hanging="60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  <w:t>Advise on your fitness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work and carry out your dut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es.</w:t>
      </w:r>
    </w:p>
    <w:p w14:paraId="7ADB8A51" w14:textId="77777777" w:rsidR="00CF7BA7" w:rsidRDefault="00CF7BA7" w:rsidP="00CF7BA7">
      <w:pPr>
        <w:ind w:left="720" w:right="129" w:hanging="60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  <w:t>Answer any specific questions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your manager has asked on the referral form</w:t>
      </w:r>
    </w:p>
    <w:p w14:paraId="53564B19" w14:textId="77777777" w:rsidR="00CF7BA7" w:rsidRDefault="00CF7BA7" w:rsidP="00CF7BA7">
      <w:pPr>
        <w:ind w:left="720" w:right="448" w:hanging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  <w:t>Advise your manager if there are any reasonable adjustments that he or she can make to aid your return to work and support you in achie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ing work attendance.</w:t>
      </w:r>
    </w:p>
    <w:p w14:paraId="308BD9B8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002C474E" w14:textId="77777777" w:rsidR="00CF7BA7" w:rsidRDefault="00CF7BA7" w:rsidP="00CF7BA7">
      <w:pPr>
        <w:ind w:left="120" w:right="688"/>
        <w:rPr>
          <w:rFonts w:ascii="Arial" w:hAnsi="Arial" w:cs="Arial"/>
        </w:rPr>
      </w:pPr>
      <w:r>
        <w:rPr>
          <w:rFonts w:ascii="Arial" w:hAnsi="Arial" w:cs="Arial"/>
        </w:rPr>
        <w:t>Confidential medical information will ne</w:t>
      </w:r>
      <w:r>
        <w:rPr>
          <w:rFonts w:ascii="Arial" w:hAnsi="Arial" w:cs="Arial"/>
          <w:spacing w:val="2"/>
        </w:rPr>
        <w:t>v</w:t>
      </w:r>
      <w:r>
        <w:rPr>
          <w:rFonts w:ascii="Arial" w:hAnsi="Arial" w:cs="Arial"/>
        </w:rPr>
        <w:t>er form part of the report to your manager without your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express consent.</w:t>
      </w:r>
    </w:p>
    <w:p w14:paraId="3DB83E8C" w14:textId="77777777" w:rsidR="00CF7BA7" w:rsidRDefault="00CF7BA7" w:rsidP="00CF7BA7">
      <w:pPr>
        <w:spacing w:before="17" w:line="260" w:lineRule="exact"/>
        <w:rPr>
          <w:sz w:val="26"/>
          <w:szCs w:val="26"/>
        </w:rPr>
      </w:pPr>
    </w:p>
    <w:p w14:paraId="60445813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Access to Medical Records</w:t>
      </w:r>
    </w:p>
    <w:p w14:paraId="38F3C99D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7B8A5769" w14:textId="77777777" w:rsidR="00CF7BA7" w:rsidRDefault="00CF7BA7" w:rsidP="00CF7BA7">
      <w:pPr>
        <w:ind w:left="120" w:right="251"/>
        <w:jc w:val="both"/>
        <w:rPr>
          <w:rFonts w:ascii="Arial" w:hAnsi="Arial" w:cs="Arial"/>
        </w:rPr>
      </w:pPr>
      <w:r>
        <w:rPr>
          <w:rFonts w:ascii="Arial" w:hAnsi="Arial" w:cs="Arial"/>
        </w:rPr>
        <w:t>You may be asked to give permi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sion for further information to be requested from your General Practitioner 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pecialist.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Written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permission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required to comply with the Access to Medical Records Act.  No request will be made before it is discussed with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you by the Occupational Health doctor or nurse.</w:t>
      </w:r>
    </w:p>
    <w:p w14:paraId="05484D03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41BF14ED" w14:textId="3603E117" w:rsidR="00CF7BA7" w:rsidRDefault="00CF7BA7" w:rsidP="00CF7BA7">
      <w:pPr>
        <w:ind w:left="120" w:right="132"/>
        <w:rPr>
          <w:rFonts w:ascii="Arial" w:hAnsi="Arial" w:cs="Arial"/>
        </w:rPr>
      </w:pPr>
      <w:r>
        <w:rPr>
          <w:rFonts w:ascii="Arial" w:hAnsi="Arial" w:cs="Arial"/>
        </w:rPr>
        <w:t>The Act stipulates that you have the right to see any GP or specialist’s report before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</w:rPr>
        <w:t xml:space="preserve">it is sent to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Service.  Details of this will be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explained to you at the time permission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is requested.</w:t>
      </w:r>
    </w:p>
    <w:p w14:paraId="5A92A1B6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4652A63F" w14:textId="55337452" w:rsidR="00CF7BA7" w:rsidRDefault="00CF7BA7" w:rsidP="00CF7BA7">
      <w:pPr>
        <w:ind w:left="120" w:right="-20"/>
        <w:rPr>
          <w:rFonts w:ascii="Arial" w:hAnsi="Arial" w:cs="Arial"/>
        </w:rPr>
      </w:pPr>
      <w:r>
        <w:rPr>
          <w:rFonts w:ascii="Arial" w:hAnsi="Arial" w:cs="Arial"/>
        </w:rPr>
        <w:t>All reports will be kept in your health 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cords.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These are kept secure within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Service.</w:t>
      </w:r>
    </w:p>
    <w:p w14:paraId="6BC0A4A3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5878F4AE" w14:textId="75577312" w:rsidR="00CF7BA7" w:rsidRDefault="00CF7BA7" w:rsidP="00CF7BA7">
      <w:pPr>
        <w:ind w:left="120" w:right="127"/>
        <w:rPr>
          <w:rFonts w:ascii="Arial" w:hAnsi="Arial" w:cs="Arial"/>
        </w:rPr>
      </w:pPr>
      <w:r>
        <w:rPr>
          <w:rFonts w:ascii="Arial" w:hAnsi="Arial" w:cs="Arial"/>
        </w:rPr>
        <w:t xml:space="preserve">The aim of both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 xml:space="preserve">Service and your manager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 to help you to continue attending work or to return to work.  Many options are available with agreement from your manager such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gradual return to work, job share (where applicable), redeployment (where 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itable employment 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available) or adaptations to the work area.  If </w:t>
      </w:r>
      <w:r>
        <w:rPr>
          <w:rFonts w:ascii="Arial" w:hAnsi="Arial" w:cs="Arial"/>
        </w:rPr>
        <w:lastRenderedPageBreak/>
        <w:t>a return to work 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not possible due to health reasons, advice will be given by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</w:t>
      </w:r>
      <w:r w:rsidR="00EE4C1C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 and your manager.</w:t>
      </w:r>
    </w:p>
    <w:p w14:paraId="334F8D9B" w14:textId="77777777" w:rsidR="00CF7BA7" w:rsidRDefault="00CF7BA7" w:rsidP="00CF7BA7">
      <w:pPr>
        <w:spacing w:before="4" w:line="130" w:lineRule="exact"/>
        <w:rPr>
          <w:sz w:val="13"/>
          <w:szCs w:val="13"/>
        </w:rPr>
      </w:pPr>
    </w:p>
    <w:p w14:paraId="0DF83759" w14:textId="77777777" w:rsidR="00CF7BA7" w:rsidRDefault="00CF7BA7" w:rsidP="00CF7BA7">
      <w:pPr>
        <w:spacing w:before="4" w:line="130" w:lineRule="exact"/>
        <w:rPr>
          <w:sz w:val="13"/>
          <w:szCs w:val="13"/>
        </w:rPr>
      </w:pPr>
    </w:p>
    <w:p w14:paraId="0670021D" w14:textId="77777777" w:rsidR="00CF7BA7" w:rsidRPr="00EE4C1C" w:rsidRDefault="00CF7BA7" w:rsidP="00CF7BA7">
      <w:pPr>
        <w:ind w:left="120" w:right="-20"/>
        <w:rPr>
          <w:rFonts w:ascii="Arial Black" w:hAnsi="Arial Black" w:cs="Arial"/>
          <w:b/>
          <w:bCs/>
          <w:color w:val="006458"/>
        </w:rPr>
      </w:pPr>
      <w:r w:rsidRPr="00EE4C1C">
        <w:rPr>
          <w:rFonts w:ascii="Arial Black" w:hAnsi="Arial Black" w:cs="Arial"/>
          <w:b/>
          <w:bCs/>
          <w:color w:val="006458"/>
        </w:rPr>
        <w:t>Withholding Consent</w:t>
      </w:r>
    </w:p>
    <w:p w14:paraId="120DCF88" w14:textId="77777777" w:rsidR="00CF7BA7" w:rsidRDefault="00CF7BA7" w:rsidP="00CF7BA7">
      <w:pPr>
        <w:spacing w:before="15" w:line="260" w:lineRule="exact"/>
        <w:rPr>
          <w:sz w:val="26"/>
          <w:szCs w:val="26"/>
        </w:rPr>
      </w:pPr>
    </w:p>
    <w:p w14:paraId="36DF4257" w14:textId="033C81FE" w:rsidR="00CF7BA7" w:rsidRDefault="00CF7BA7" w:rsidP="00CF7BA7">
      <w:pPr>
        <w:ind w:left="120" w:right="298"/>
        <w:rPr>
          <w:rFonts w:ascii="Arial" w:hAnsi="Arial" w:cs="Arial"/>
        </w:rPr>
      </w:pPr>
      <w:r>
        <w:rPr>
          <w:rFonts w:ascii="Arial" w:hAnsi="Arial" w:cs="Arial"/>
        </w:rPr>
        <w:t>The fitness for work ref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rral process aims to support you to attend work regularly and be effective in your role.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However, you have the right to withhold your consent to various actions</w:t>
      </w:r>
      <w:r>
        <w:rPr>
          <w:rFonts w:ascii="Arial" w:hAnsi="Arial" w:cs="Arial"/>
          <w:spacing w:val="-1"/>
        </w:rPr>
        <w:t xml:space="preserve">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you could refuse to be referred to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Service or refuse to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llow access to your medical records.</w:t>
      </w:r>
    </w:p>
    <w:p w14:paraId="2E00C458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6E793B68" w14:textId="77777777" w:rsidR="00CF7BA7" w:rsidRDefault="00CF7BA7" w:rsidP="00CF7BA7">
      <w:pPr>
        <w:ind w:left="120" w:right="72"/>
        <w:rPr>
          <w:rFonts w:ascii="Arial" w:hAnsi="Arial" w:cs="Arial"/>
        </w:rPr>
      </w:pPr>
      <w:r>
        <w:rPr>
          <w:rFonts w:ascii="Arial" w:hAnsi="Arial" w:cs="Arial"/>
        </w:rPr>
        <w:t>Whilst this is a very personal decision that we would 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wish to influence, you need to be aware that should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withhold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consent in this way, your manager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continue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manage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situation in accordance with the County Coun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il’s Positive Attendance 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licy </w:t>
      </w:r>
      <w:proofErr w:type="gramStart"/>
      <w:r>
        <w:rPr>
          <w:rFonts w:ascii="Arial" w:hAnsi="Arial" w:cs="Arial"/>
        </w:rPr>
        <w:t>on the basis of</w:t>
      </w:r>
      <w:proofErr w:type="gramEnd"/>
      <w:r>
        <w:rPr>
          <w:rFonts w:ascii="Arial" w:hAnsi="Arial" w:cs="Arial"/>
        </w:rPr>
        <w:t xml:space="preserve"> the limited information. </w:t>
      </w:r>
    </w:p>
    <w:p w14:paraId="3BE90403" w14:textId="77777777" w:rsidR="00CF7BA7" w:rsidRDefault="00CF7BA7" w:rsidP="00CF7BA7">
      <w:pPr>
        <w:spacing w:before="16" w:line="260" w:lineRule="exact"/>
        <w:rPr>
          <w:sz w:val="26"/>
          <w:szCs w:val="26"/>
        </w:rPr>
      </w:pPr>
    </w:p>
    <w:p w14:paraId="754BAB0C" w14:textId="567B19D5" w:rsidR="00CF7BA7" w:rsidRDefault="00CF7BA7" w:rsidP="00CF7BA7">
      <w:pPr>
        <w:autoSpaceDE w:val="0"/>
        <w:autoSpaceDN w:val="0"/>
        <w:adjustRightInd w:val="0"/>
        <w:spacing w:before="58"/>
        <w:ind w:left="120" w:right="-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have any questions or </w:t>
      </w:r>
      <w:r w:rsidRPr="00A95E5B">
        <w:rPr>
          <w:rFonts w:ascii="Arial" w:hAnsi="Arial" w:cs="Arial"/>
          <w:lang w:val="en"/>
        </w:rPr>
        <w:t xml:space="preserve">concerns about </w:t>
      </w:r>
      <w:r>
        <w:rPr>
          <w:rFonts w:ascii="Arial" w:hAnsi="Arial" w:cs="Arial"/>
          <w:spacing w:val="-2"/>
        </w:rPr>
        <w:t xml:space="preserve">the </w:t>
      </w:r>
      <w:r w:rsidR="00EE4C1C">
        <w:rPr>
          <w:rFonts w:ascii="Arial" w:hAnsi="Arial" w:cs="Arial"/>
        </w:rPr>
        <w:t>Occupational</w:t>
      </w:r>
      <w:r>
        <w:rPr>
          <w:rFonts w:ascii="Arial" w:hAnsi="Arial" w:cs="Arial"/>
        </w:rPr>
        <w:t xml:space="preserve"> Service</w:t>
      </w:r>
      <w:r w:rsidRPr="00A95E5B">
        <w:rPr>
          <w:rFonts w:ascii="Arial" w:hAnsi="Arial" w:cs="Arial"/>
          <w:lang w:val="en"/>
        </w:rPr>
        <w:t xml:space="preserve"> should be made in the first instance to the</w:t>
      </w:r>
      <w:r>
        <w:rPr>
          <w:rFonts w:ascii="Arial" w:hAnsi="Arial" w:cs="Arial"/>
          <w:lang w:val="en"/>
        </w:rPr>
        <w:t xml:space="preserve"> </w:t>
      </w:r>
      <w:r w:rsidR="00EE4C1C">
        <w:rPr>
          <w:rFonts w:ascii="Arial" w:hAnsi="Arial" w:cs="Arial"/>
          <w:lang w:val="en"/>
        </w:rPr>
        <w:t xml:space="preserve">HR </w:t>
      </w:r>
      <w:r>
        <w:rPr>
          <w:rFonts w:ascii="Arial" w:hAnsi="Arial" w:cs="Arial"/>
          <w:lang w:val="en"/>
        </w:rPr>
        <w:t>Servic</w:t>
      </w:r>
      <w:r w:rsidR="00EE4C1C">
        <w:rPr>
          <w:rFonts w:ascii="Arial" w:hAnsi="Arial" w:cs="Arial"/>
          <w:lang w:val="en"/>
        </w:rPr>
        <w:t>e</w:t>
      </w:r>
      <w:r>
        <w:rPr>
          <w:rFonts w:ascii="Arial" w:hAnsi="Arial" w:cs="Arial"/>
          <w:lang w:val="en"/>
        </w:rPr>
        <w:t>.</w:t>
      </w:r>
    </w:p>
    <w:p w14:paraId="388634DC" w14:textId="77777777" w:rsidR="00CF7BA7" w:rsidRDefault="00CF7BA7" w:rsidP="00CF7BA7">
      <w:pPr>
        <w:autoSpaceDE w:val="0"/>
        <w:autoSpaceDN w:val="0"/>
        <w:adjustRightInd w:val="0"/>
        <w:spacing w:before="58"/>
        <w:ind w:left="120" w:right="-20"/>
        <w:rPr>
          <w:rFonts w:ascii="Arial" w:hAnsi="Arial" w:cs="Arial"/>
          <w:lang w:val="en"/>
        </w:rPr>
      </w:pPr>
    </w:p>
    <w:sectPr w:rsidR="00CF7BA7" w:rsidSect="00EE4C1C">
      <w:footerReference w:type="default" r:id="rId7"/>
      <w:headerReference w:type="first" r:id="rId8"/>
      <w:pgSz w:w="11900" w:h="16840" w:code="9"/>
      <w:pgMar w:top="1134" w:right="1134" w:bottom="1134" w:left="851" w:header="340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BD51" w14:textId="77777777" w:rsidR="00A21528" w:rsidRDefault="00A21528">
      <w:r>
        <w:separator/>
      </w:r>
    </w:p>
  </w:endnote>
  <w:endnote w:type="continuationSeparator" w:id="0">
    <w:p w14:paraId="6ABFEDCD" w14:textId="77777777" w:rsidR="00A21528" w:rsidRDefault="00A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18E2" w14:textId="61C3E427" w:rsidR="00A21528" w:rsidRPr="00417360" w:rsidRDefault="00A21528" w:rsidP="00EE4C1C">
    <w:pPr>
      <w:rPr>
        <w:rFonts w:ascii="Arial" w:hAnsi="Arial" w:cs="Arial"/>
        <w:b/>
        <w:color w:val="999999"/>
        <w:sz w:val="19"/>
        <w:szCs w:val="19"/>
      </w:rPr>
    </w:pPr>
    <w:r w:rsidRPr="00417360">
      <w:rPr>
        <w:rFonts w:ascii="Arial" w:hAnsi="Arial" w:cs="Arial"/>
        <w:b/>
        <w:color w:val="999999"/>
        <w:sz w:val="19"/>
        <w:szCs w:val="19"/>
      </w:rPr>
      <w:fldChar w:fldCharType="begin"/>
    </w:r>
    <w:r w:rsidRPr="00417360">
      <w:rPr>
        <w:rFonts w:ascii="Arial" w:hAnsi="Arial" w:cs="Arial"/>
        <w:b/>
        <w:color w:val="999999"/>
        <w:sz w:val="19"/>
        <w:szCs w:val="19"/>
      </w:rPr>
      <w:instrText xml:space="preserve"> PAGE </w:instrText>
    </w:r>
    <w:r w:rsidRPr="00417360">
      <w:rPr>
        <w:rFonts w:ascii="Arial" w:hAnsi="Arial" w:cs="Arial"/>
        <w:b/>
        <w:color w:val="999999"/>
        <w:sz w:val="19"/>
        <w:szCs w:val="19"/>
      </w:rPr>
      <w:fldChar w:fldCharType="separate"/>
    </w:r>
    <w:r w:rsidR="005C1707">
      <w:rPr>
        <w:rFonts w:ascii="Arial" w:hAnsi="Arial" w:cs="Arial"/>
        <w:b/>
        <w:noProof/>
        <w:color w:val="999999"/>
        <w:sz w:val="19"/>
        <w:szCs w:val="19"/>
      </w:rPr>
      <w:t>3</w:t>
    </w:r>
    <w:r w:rsidRPr="00417360">
      <w:rPr>
        <w:rFonts w:ascii="Arial" w:hAnsi="Arial" w:cs="Arial"/>
        <w:b/>
        <w:color w:val="999999"/>
        <w:sz w:val="19"/>
        <w:szCs w:val="19"/>
      </w:rPr>
      <w:fldChar w:fldCharType="end"/>
    </w:r>
    <w:r w:rsidRPr="00417360">
      <w:rPr>
        <w:rFonts w:ascii="Arial" w:hAnsi="Arial" w:cs="Arial"/>
        <w:b/>
        <w:color w:val="999999"/>
        <w:sz w:val="19"/>
        <w:szCs w:val="19"/>
      </w:rPr>
      <w:t xml:space="preserve">     </w:t>
    </w:r>
    <w:r>
      <w:rPr>
        <w:rFonts w:ascii="Arial" w:hAnsi="Arial" w:cs="Arial"/>
        <w:b/>
        <w:color w:val="007EA9"/>
        <w:sz w:val="19"/>
        <w:szCs w:val="19"/>
      </w:rPr>
      <w:tab/>
    </w:r>
    <w:r w:rsidR="00EE4C1C">
      <w:rPr>
        <w:rFonts w:ascii="Arial" w:hAnsi="Arial" w:cs="Arial"/>
        <w:b/>
        <w:color w:val="007EA9"/>
        <w:sz w:val="19"/>
        <w:szCs w:val="19"/>
      </w:rPr>
      <w:tab/>
    </w:r>
    <w:r w:rsidR="00EE4C1C">
      <w:rPr>
        <w:rFonts w:ascii="Arial" w:hAnsi="Arial" w:cs="Arial"/>
        <w:b/>
        <w:color w:val="007EA9"/>
        <w:sz w:val="19"/>
        <w:szCs w:val="19"/>
      </w:rPr>
      <w:tab/>
    </w:r>
    <w:r w:rsidR="00EE4C1C">
      <w:rPr>
        <w:rFonts w:ascii="Arial" w:hAnsi="Arial" w:cs="Arial"/>
        <w:b/>
        <w:color w:val="007EA9"/>
        <w:sz w:val="19"/>
        <w:szCs w:val="19"/>
      </w:rPr>
      <w:tab/>
    </w:r>
    <w:r w:rsidR="00EE4C1C">
      <w:rPr>
        <w:rFonts w:ascii="Arial" w:hAnsi="Arial" w:cs="Arial"/>
        <w:b/>
        <w:color w:val="007EA9"/>
        <w:sz w:val="19"/>
        <w:szCs w:val="19"/>
      </w:rPr>
      <w:tab/>
    </w:r>
    <w:r w:rsidRPr="00EE4C1C">
      <w:rPr>
        <w:rFonts w:ascii="Arial" w:hAnsi="Arial" w:cs="Arial"/>
        <w:b/>
        <w:color w:val="006458"/>
        <w:sz w:val="19"/>
        <w:szCs w:val="19"/>
      </w:rPr>
      <w:t>Fitne</w:t>
    </w:r>
    <w:r w:rsidR="00CF7BA7" w:rsidRPr="00EE4C1C">
      <w:rPr>
        <w:rFonts w:ascii="Arial" w:hAnsi="Arial" w:cs="Arial"/>
        <w:b/>
        <w:color w:val="006458"/>
        <w:sz w:val="19"/>
        <w:szCs w:val="19"/>
      </w:rPr>
      <w:t>ss for Work Referrals – Employees</w:t>
    </w:r>
    <w:r w:rsidRPr="00EE4C1C">
      <w:rPr>
        <w:rFonts w:ascii="Arial" w:hAnsi="Arial" w:cs="Arial"/>
        <w:b/>
        <w:color w:val="006458"/>
        <w:sz w:val="19"/>
        <w:szCs w:val="19"/>
      </w:rPr>
      <w:t xml:space="preserve"> guidance/</w:t>
    </w:r>
    <w:r w:rsidR="005C1707" w:rsidRPr="00EE4C1C">
      <w:rPr>
        <w:rFonts w:ascii="Arial" w:hAnsi="Arial" w:cs="Arial"/>
        <w:b/>
        <w:color w:val="006458"/>
        <w:sz w:val="19"/>
        <w:szCs w:val="19"/>
      </w:rPr>
      <w:t>v2</w:t>
    </w:r>
    <w:r w:rsidRPr="00EE4C1C">
      <w:rPr>
        <w:rFonts w:ascii="Arial" w:hAnsi="Arial" w:cs="Arial"/>
        <w:b/>
        <w:color w:val="006458"/>
        <w:sz w:val="19"/>
        <w:szCs w:val="19"/>
      </w:rPr>
      <w:t>.0/</w:t>
    </w:r>
    <w:r w:rsidR="005C1707" w:rsidRPr="00EE4C1C">
      <w:rPr>
        <w:rFonts w:ascii="Arial" w:hAnsi="Arial" w:cs="Arial"/>
        <w:b/>
        <w:color w:val="006458"/>
        <w:sz w:val="19"/>
        <w:szCs w:val="19"/>
      </w:rPr>
      <w:t xml:space="preserve">June </w:t>
    </w:r>
    <w:r w:rsidRPr="00EE4C1C">
      <w:rPr>
        <w:rFonts w:ascii="Arial" w:hAnsi="Arial" w:cs="Arial"/>
        <w:b/>
        <w:color w:val="006458"/>
        <w:sz w:val="19"/>
        <w:szCs w:val="19"/>
      </w:rPr>
      <w:t>201</w:t>
    </w:r>
    <w:r w:rsidR="005C1707" w:rsidRPr="00EE4C1C">
      <w:rPr>
        <w:rFonts w:ascii="Arial" w:hAnsi="Arial" w:cs="Arial"/>
        <w:b/>
        <w:color w:val="006458"/>
        <w:sz w:val="19"/>
        <w:szCs w:val="19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4941" w14:textId="77777777" w:rsidR="00A21528" w:rsidRDefault="00A21528">
      <w:r>
        <w:separator/>
      </w:r>
    </w:p>
  </w:footnote>
  <w:footnote w:type="continuationSeparator" w:id="0">
    <w:p w14:paraId="24A33D9E" w14:textId="77777777" w:rsidR="00A21528" w:rsidRDefault="00A2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6A4" w14:textId="7EC52A3C" w:rsidR="00A21528" w:rsidRDefault="001D18F1" w:rsidP="00EE4C1C">
    <w:pPr>
      <w:pStyle w:val="Header"/>
      <w:ind w:left="-850"/>
      <w:jc w:val="center"/>
    </w:pPr>
    <w:r>
      <w:rPr>
        <w:noProof/>
      </w:rPr>
      <w:ptab w:relativeTo="margin" w:alignment="left" w:leader="none"/>
    </w:r>
    <w:r w:rsidR="00EE4C1C" w:rsidRPr="00A17FD8">
      <w:rPr>
        <w:noProof/>
      </w:rPr>
      <w:drawing>
        <wp:inline distT="0" distB="0" distL="0" distR="0" wp14:anchorId="6CF23C1A" wp14:editId="23F89879">
          <wp:extent cx="5801535" cy="1457528"/>
          <wp:effectExtent l="0" t="0" r="889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1535" cy="145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1F"/>
    <w:rsid w:val="00025CCE"/>
    <w:rsid w:val="000461D2"/>
    <w:rsid w:val="000A1D56"/>
    <w:rsid w:val="00124F90"/>
    <w:rsid w:val="001437F3"/>
    <w:rsid w:val="001D18F1"/>
    <w:rsid w:val="001E7FF3"/>
    <w:rsid w:val="00205861"/>
    <w:rsid w:val="002416DF"/>
    <w:rsid w:val="00241F7A"/>
    <w:rsid w:val="00316449"/>
    <w:rsid w:val="00347C13"/>
    <w:rsid w:val="00417360"/>
    <w:rsid w:val="005242CB"/>
    <w:rsid w:val="0052660B"/>
    <w:rsid w:val="00557FD9"/>
    <w:rsid w:val="00594197"/>
    <w:rsid w:val="005C1707"/>
    <w:rsid w:val="006610EB"/>
    <w:rsid w:val="006B4998"/>
    <w:rsid w:val="00745F38"/>
    <w:rsid w:val="008161B1"/>
    <w:rsid w:val="0091073F"/>
    <w:rsid w:val="00942101"/>
    <w:rsid w:val="00A07C66"/>
    <w:rsid w:val="00A21528"/>
    <w:rsid w:val="00A74A66"/>
    <w:rsid w:val="00A95E5B"/>
    <w:rsid w:val="00AC75A7"/>
    <w:rsid w:val="00BF50F9"/>
    <w:rsid w:val="00C578FF"/>
    <w:rsid w:val="00C6638F"/>
    <w:rsid w:val="00CF7BA7"/>
    <w:rsid w:val="00E0389A"/>
    <w:rsid w:val="00E20A5F"/>
    <w:rsid w:val="00E33679"/>
    <w:rsid w:val="00ED7CC2"/>
    <w:rsid w:val="00EE4C1C"/>
    <w:rsid w:val="00EE5BA1"/>
    <w:rsid w:val="00F82E5A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67E2B2B"/>
  <w15:docId w15:val="{72E5185F-6E35-4CA7-BBF3-83EFFE0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571F"/>
    <w:rPr>
      <w:color w:val="0000FF"/>
      <w:u w:val="single"/>
    </w:rPr>
  </w:style>
  <w:style w:type="paragraph" w:styleId="Header">
    <w:name w:val="header"/>
    <w:basedOn w:val="Normal"/>
    <w:rsid w:val="00F857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571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1437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17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3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7BA7"/>
    <w:pPr>
      <w:spacing w:before="105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36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0088B2"/>
                                <w:left w:val="none" w:sz="0" w:space="0" w:color="auto"/>
                                <w:bottom w:val="single" w:sz="6" w:space="0" w:color="0088B2"/>
                                <w:right w:val="none" w:sz="0" w:space="0" w:color="auto"/>
                              </w:divBdr>
                              <w:divsChild>
                                <w:div w:id="18112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83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624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0" w:color="0088B2"/>
                                <w:left w:val="none" w:sz="0" w:space="0" w:color="auto"/>
                                <w:bottom w:val="single" w:sz="6" w:space="0" w:color="0088B2"/>
                                <w:right w:val="none" w:sz="0" w:space="0" w:color="auto"/>
                              </w:divBdr>
                              <w:divsChild>
                                <w:div w:id="15866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0FF5-6F7A-486D-8424-A708AE3D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for Work Referrals - Guidance for managers</vt:lpstr>
    </vt:vector>
  </TitlesOfParts>
  <Company>Cumbria County Council</Company>
  <LinksUpToDate>false</LinksUpToDate>
  <CharactersWithSpaces>5380</CharactersWithSpaces>
  <SharedDoc>false</SharedDoc>
  <HLinks>
    <vt:vector size="30" baseType="variant">
      <vt:variant>
        <vt:i4>8192090</vt:i4>
      </vt:variant>
      <vt:variant>
        <vt:i4>12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http://www.intouch.ccc/eLibrary/Content/Intranet/535/615/982/38961154437.pdf</vt:lpwstr>
      </vt:variant>
      <vt:variant>
        <vt:lpwstr/>
      </vt:variant>
      <vt:variant>
        <vt:i4>8192090</vt:i4>
      </vt:variant>
      <vt:variant>
        <vt:i4>6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  <vt:variant>
        <vt:i4>917508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http://www.intouch.ccc/hr/Attendanceandwellbeingochealth.asp?row=4&amp;tab=1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mailto:occhealth.referrals@mbht.nhs.uk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for Work Referrals - Guidance for managers</dc:title>
  <dc:creator>Authorise User</dc:creator>
  <cp:lastModifiedBy>Yardley, Kate E</cp:lastModifiedBy>
  <cp:revision>3</cp:revision>
  <cp:lastPrinted>2012-09-05T12:51:00Z</cp:lastPrinted>
  <dcterms:created xsi:type="dcterms:W3CDTF">2024-02-26T17:13:00Z</dcterms:created>
  <dcterms:modified xsi:type="dcterms:W3CDTF">2024-02-26T17:22:00Z</dcterms:modified>
</cp:coreProperties>
</file>