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4E72C" w14:textId="77777777" w:rsidR="000E2C35" w:rsidRDefault="00D077D9" w:rsidP="006A2DCC">
      <w:r>
        <w:rPr>
          <w:noProof/>
        </w:rPr>
        <w:drawing>
          <wp:anchor distT="0" distB="0" distL="114300" distR="114300" simplePos="0" relativeHeight="251657728" behindDoc="1" locked="0" layoutInCell="1" allowOverlap="1" wp14:anchorId="0E632AD8" wp14:editId="0D6F5F30">
            <wp:simplePos x="0" y="0"/>
            <wp:positionH relativeFrom="column">
              <wp:posOffset>2450465</wp:posOffset>
            </wp:positionH>
            <wp:positionV relativeFrom="paragraph">
              <wp:posOffset>52070</wp:posOffset>
            </wp:positionV>
            <wp:extent cx="3870552" cy="2743793"/>
            <wp:effectExtent l="0" t="0" r="0" b="0"/>
            <wp:wrapNone/>
            <wp:docPr id="6" name="Picture 6"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3829" cy="27461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457912" w14:textId="77777777" w:rsidR="000E2C35" w:rsidRDefault="000E2C35" w:rsidP="006A2DCC"/>
    <w:p w14:paraId="2C428B92" w14:textId="77777777" w:rsidR="000E2C35" w:rsidRDefault="00D077D9" w:rsidP="006A2DCC">
      <w:r>
        <w:rPr>
          <w:rFonts w:cs="Arial"/>
          <w:bCs/>
          <w:noProof/>
          <w:sz w:val="24"/>
        </w:rPr>
        <mc:AlternateContent>
          <mc:Choice Requires="wps">
            <w:drawing>
              <wp:anchor distT="0" distB="0" distL="114300" distR="114300" simplePos="0" relativeHeight="251658752" behindDoc="0" locked="0" layoutInCell="1" allowOverlap="1" wp14:anchorId="04A36931" wp14:editId="0C072B7C">
                <wp:simplePos x="0" y="0"/>
                <wp:positionH relativeFrom="column">
                  <wp:posOffset>2736215</wp:posOffset>
                </wp:positionH>
                <wp:positionV relativeFrom="paragraph">
                  <wp:posOffset>16510</wp:posOffset>
                </wp:positionV>
                <wp:extent cx="1381125" cy="8286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C0BEA" w14:textId="77777777" w:rsidR="009C22BF" w:rsidRPr="00E36C2C" w:rsidRDefault="009C22BF" w:rsidP="00F15879">
                            <w:pPr>
                              <w:spacing w:line="240" w:lineRule="auto"/>
                              <w:jc w:val="center"/>
                              <w:rPr>
                                <w:rFonts w:ascii="Arial Black" w:hAnsi="Arial Black" w:cs="Arial"/>
                                <w:b/>
                                <w:color w:val="BFBFBF"/>
                                <w:sz w:val="36"/>
                                <w:szCs w:val="36"/>
                              </w:rPr>
                            </w:pPr>
                            <w:r>
                              <w:rPr>
                                <w:rFonts w:ascii="Arial Black" w:hAnsi="Arial Black" w:cs="Arial"/>
                                <w:b/>
                                <w:color w:val="FFFFFF"/>
                                <w:sz w:val="36"/>
                                <w:szCs w:val="36"/>
                              </w:rPr>
                              <w:t>HR Guidance</w:t>
                            </w:r>
                          </w:p>
                          <w:p w14:paraId="4001C608" w14:textId="77777777" w:rsidR="009C22BF" w:rsidRPr="00E36C2C" w:rsidRDefault="009C22BF" w:rsidP="00F15879">
                            <w:pPr>
                              <w:rPr>
                                <w:color w:val="FFFFFF"/>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A36931" id="_x0000_t202" coordsize="21600,21600" o:spt="202" path="m,l,21600r21600,l21600,xe">
                <v:stroke joinstyle="miter"/>
                <v:path gradientshapeok="t" o:connecttype="rect"/>
              </v:shapetype>
              <v:shape id="Text Box 2" o:spid="_x0000_s1026" type="#_x0000_t202" style="position:absolute;margin-left:215.45pt;margin-top:1.3pt;width:108.75pt;height:6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0HG4AEAAKEDAAAOAAAAZHJzL2Uyb0RvYy54bWysU8Fu2zAMvQ/YPwi6L469pM2MOEXXosOA&#10;rhvQ9QNkWYqF2aJGKbGzrx8lp2m23oZdBFGkH997pNdXY9+xvUJvwFY8n805U1ZCY+y24k/f796t&#10;OPNB2EZ0YFXFD8rzq83bN+vBlaqAFrpGISMQ68vBVbwNwZVZ5mWreuFn4JSlpAbsRaAQt1mDYiD0&#10;vsuK+fwiGwAbhyCV9/R6OyX5JuFrrWT4qrVXgXUVJ24hnZjOOp7ZZi3KLQrXGnmkIf6BRS+MpaYn&#10;qFsRBNuheQXVG4ngQYeZhD4DrY1USQOpyed/qXlshVNJC5nj3ckm//9g5cP+0X1DFsaPMNIAkwjv&#10;7kH+8MzCTSvsVl0jwtAq0VDjPFqWDc6Xx0+j1b70EaQevkBDQxa7AAlo1NhHV0gnI3QawOFkuhoD&#10;k7Hl+1WeF0vOJOVWxericplaiPL5a4c+fFLQs3ipONJQE7rY3/sQ2YjyuSQ2s3Bnui4NtrN/PFBh&#10;fEnsI+GJehjrkaqjihqaA+lAmPaE9pouLeAvzgbakYr7nzuBirPusyUvPuSLRVyqFCyWlwUFeJ6p&#10;zzPCSoKqeOBsut6EaRF3Ds22pU6T+xauyT9tkrQXVkfetAdJ8XFn46Kdx6nq5c/a/AYAAP//AwBQ&#10;SwMEFAAGAAgAAAAhAMNIEljeAAAACQEAAA8AAABkcnMvZG93bnJldi54bWxMj8FOwzAQRO9I/Qdr&#10;kbhRu02I2hCnqkBcQbQFiZsbb5OIeB3FbhP+nuVEj6t5mnlbbCbXiQsOofWkYTFXIJAqb1uqNRz2&#10;L/crECEasqbzhBp+MMCmnN0UJrd+pHe87GItuIRCbjQ0Mfa5lKFq0Jkw9z0SZyc/OBP5HGppBzNy&#10;uevkUqlMOtMSLzSmx6cGq+/d2Wn4eD19fabqrX52D/3oJyXJraXWd7fT9hFExCn+w/Cnz+pQstPR&#10;n8kG0WlIE7VmVMMyA8F5lq5SEEcGk2QBsizk9QflLwAAAP//AwBQSwECLQAUAAYACAAAACEAtoM4&#10;kv4AAADhAQAAEwAAAAAAAAAAAAAAAAAAAAAAW0NvbnRlbnRfVHlwZXNdLnhtbFBLAQItABQABgAI&#10;AAAAIQA4/SH/1gAAAJQBAAALAAAAAAAAAAAAAAAAAC8BAABfcmVscy8ucmVsc1BLAQItABQABgAI&#10;AAAAIQAdI0HG4AEAAKEDAAAOAAAAAAAAAAAAAAAAAC4CAABkcnMvZTJvRG9jLnhtbFBLAQItABQA&#10;BgAIAAAAIQDDSBJY3gAAAAkBAAAPAAAAAAAAAAAAAAAAADoEAABkcnMvZG93bnJldi54bWxQSwUG&#10;AAAAAAQABADzAAAARQUAAAAA&#10;" filled="f" stroked="f">
                <v:textbox>
                  <w:txbxContent>
                    <w:p w14:paraId="251C0BEA" w14:textId="77777777" w:rsidR="009C22BF" w:rsidRPr="00E36C2C" w:rsidRDefault="009C22BF" w:rsidP="00F15879">
                      <w:pPr>
                        <w:spacing w:line="240" w:lineRule="auto"/>
                        <w:jc w:val="center"/>
                        <w:rPr>
                          <w:rFonts w:ascii="Arial Black" w:hAnsi="Arial Black" w:cs="Arial"/>
                          <w:b/>
                          <w:color w:val="BFBFBF"/>
                          <w:sz w:val="36"/>
                          <w:szCs w:val="36"/>
                        </w:rPr>
                      </w:pPr>
                      <w:r>
                        <w:rPr>
                          <w:rFonts w:ascii="Arial Black" w:hAnsi="Arial Black" w:cs="Arial"/>
                          <w:b/>
                          <w:color w:val="FFFFFF"/>
                          <w:sz w:val="36"/>
                          <w:szCs w:val="36"/>
                        </w:rPr>
                        <w:t>HR Guidance</w:t>
                      </w:r>
                    </w:p>
                    <w:p w14:paraId="4001C608" w14:textId="77777777" w:rsidR="009C22BF" w:rsidRPr="00E36C2C" w:rsidRDefault="009C22BF" w:rsidP="00F15879">
                      <w:pPr>
                        <w:rPr>
                          <w:color w:val="FFFFFF"/>
                          <w:sz w:val="36"/>
                          <w:szCs w:val="36"/>
                        </w:rPr>
                      </w:pPr>
                    </w:p>
                  </w:txbxContent>
                </v:textbox>
              </v:shape>
            </w:pict>
          </mc:Fallback>
        </mc:AlternateContent>
      </w:r>
    </w:p>
    <w:p w14:paraId="0FF12653" w14:textId="77777777" w:rsidR="000E2C35" w:rsidRDefault="000E2C35" w:rsidP="006A2DCC"/>
    <w:p w14:paraId="3158002A" w14:textId="77777777" w:rsidR="000E2C35" w:rsidRDefault="00312F4E" w:rsidP="006A2DCC">
      <w:r>
        <w:rPr>
          <w:noProof/>
        </w:rPr>
        <mc:AlternateContent>
          <mc:Choice Requires="wps">
            <w:drawing>
              <wp:anchor distT="0" distB="0" distL="114300" distR="114300" simplePos="0" relativeHeight="251656704" behindDoc="0" locked="0" layoutInCell="1" allowOverlap="1" wp14:anchorId="0A1BEDBF" wp14:editId="6C7C669D">
                <wp:simplePos x="0" y="0"/>
                <wp:positionH relativeFrom="column">
                  <wp:posOffset>3535680</wp:posOffset>
                </wp:positionH>
                <wp:positionV relativeFrom="paragraph">
                  <wp:posOffset>19685</wp:posOffset>
                </wp:positionV>
                <wp:extent cx="2590165" cy="11118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111885"/>
                        </a:xfrm>
                        <a:prstGeom prst="rect">
                          <a:avLst/>
                        </a:prstGeom>
                        <a:noFill/>
                        <a:ln w="9525">
                          <a:noFill/>
                          <a:miter lim="800000"/>
                          <a:headEnd/>
                          <a:tailEnd/>
                        </a:ln>
                      </wps:spPr>
                      <wps:txbx>
                        <w:txbxContent>
                          <w:p w14:paraId="4F67A584" w14:textId="77777777" w:rsidR="009C22BF" w:rsidRDefault="009C22BF" w:rsidP="003E2C80">
                            <w:pPr>
                              <w:spacing w:line="240" w:lineRule="auto"/>
                              <w:jc w:val="center"/>
                              <w:rPr>
                                <w:rFonts w:ascii="Arial Black" w:hAnsi="Arial Black" w:cs="Arial"/>
                                <w:b/>
                                <w:color w:val="0082AA"/>
                                <w:sz w:val="36"/>
                                <w:szCs w:val="36"/>
                              </w:rPr>
                            </w:pPr>
                            <w:r w:rsidRPr="00063CF1">
                              <w:rPr>
                                <w:rFonts w:ascii="Arial Black" w:hAnsi="Arial Black" w:cs="Arial"/>
                                <w:b/>
                                <w:color w:val="0082AA"/>
                                <w:sz w:val="36"/>
                                <w:szCs w:val="36"/>
                              </w:rPr>
                              <w:t xml:space="preserve">Pay </w:t>
                            </w:r>
                          </w:p>
                          <w:p w14:paraId="564593EA" w14:textId="77777777" w:rsidR="009C22BF" w:rsidRPr="00063CF1" w:rsidRDefault="009C22BF" w:rsidP="003E2C80">
                            <w:pPr>
                              <w:spacing w:line="240" w:lineRule="auto"/>
                              <w:jc w:val="center"/>
                              <w:rPr>
                                <w:rFonts w:ascii="Arial Black" w:hAnsi="Arial Black" w:cs="Arial"/>
                                <w:b/>
                                <w:color w:val="31849B"/>
                                <w:sz w:val="36"/>
                                <w:szCs w:val="36"/>
                              </w:rPr>
                            </w:pPr>
                            <w:r w:rsidRPr="00063CF1">
                              <w:rPr>
                                <w:rFonts w:ascii="Arial Black" w:hAnsi="Arial Black" w:cs="Arial"/>
                                <w:b/>
                                <w:color w:val="0082AA"/>
                                <w:sz w:val="36"/>
                                <w:szCs w:val="36"/>
                              </w:rPr>
                              <w:t>Progression Process</w:t>
                            </w:r>
                            <w:r>
                              <w:rPr>
                                <w:rFonts w:ascii="Arial Black" w:hAnsi="Arial Black" w:cs="Arial"/>
                                <w:b/>
                                <w:color w:val="0082AA"/>
                                <w:sz w:val="36"/>
                                <w:szCs w:val="36"/>
                              </w:rPr>
                              <w:t xml:space="preserve"> </w:t>
                            </w:r>
                            <w:r w:rsidRPr="00063CF1">
                              <w:rPr>
                                <w:rFonts w:ascii="Arial Black" w:hAnsi="Arial Black" w:cs="Arial"/>
                                <w:b/>
                                <w:color w:val="0082AA"/>
                                <w:sz w:val="36"/>
                                <w:szCs w:val="36"/>
                              </w:rPr>
                              <w:t>-Arrangements</w:t>
                            </w:r>
                            <w:r w:rsidRPr="00063CF1">
                              <w:rPr>
                                <w:rFonts w:ascii="Arial Black" w:hAnsi="Arial Black" w:cs="Arial"/>
                                <w:b/>
                                <w:color w:val="31849B"/>
                                <w:sz w:val="36"/>
                                <w:szCs w:val="36"/>
                              </w:rPr>
                              <w:t xml:space="preserve"> </w:t>
                            </w:r>
                          </w:p>
                          <w:p w14:paraId="4648657A" w14:textId="77777777" w:rsidR="009C22BF" w:rsidRPr="00063CF1" w:rsidRDefault="009C22BF">
                            <w:pPr>
                              <w:rPr>
                                <w:sz w:val="36"/>
                                <w:szCs w:val="36"/>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A1BEDBF" id="_x0000_s1027" type="#_x0000_t202" style="position:absolute;margin-left:278.4pt;margin-top:1.55pt;width:203.95pt;height:87.55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tT+wEAANUDAAAOAAAAZHJzL2Uyb0RvYy54bWysU9uO2yAQfa/Uf0C8N7ajeJtYcVbb3aaq&#10;tL1I234AxjhGBYYCiZ1+fQfszUbtW1UeEDBwZs6Zw/Z21IqchPMSTE2LRU6JMBxaaQ41/f5t/2ZN&#10;iQ/MtEyBETU9C09vd69fbQdbiSX0oFrhCIIYXw22pn0Itsoyz3uhmV+AFQaDHTjNAm7dIWsdGxBd&#10;q2yZ5zfZAK61DrjwHk8fpiDdJfyuEzx86TovAlE1xdpCml2amzhnuy2rDo7ZXvK5DPYPVWgmDSa9&#10;QD2wwMjRyb+gtOQOPHRhwUFn0HWSi8QB2RT5H2yeemZF4oLieHuRyf8/WP759GS/OhLGdzBiAxMJ&#10;bx+B//DEwH3PzEHcOQdDL1iLiYsoWTZYX81Po9S+8hGkGT5Bi01mxwAJaOycjqogT4Lo2IDzRXQx&#10;BsLxcFlu8uKmpIRjrMCxXpcpB6uen1vnwwcBmsRFTR12NcGz06MPsRxWPV+J2QzspVKps8qQoaab&#10;clmmB1cRLQMaT0ld03Uex2SFyPK9adPjwKSa1phAmZl2ZDpxDmMzEtnOmkQVGmjPqIODyWf4L3DR&#10;g/tFyYAeq6n/eWROUKI+GtRyU6xW0ZRpsyrfLnHjriPNdYQZjlA1DZRMy/uQjBwpe3uHmu9lUuOl&#10;krlk9E4SafZ5NOf1Pt16+Y273wAAAP//AwBQSwMEFAAGAAgAAAAhAGNMuubeAAAACQEAAA8AAABk&#10;cnMvZG93bnJldi54bWxMj0tPwzAQhO9I/AdrkbhRpyWPEuJUiIfEkbYgcXTjzUPY6yh22/DvWU5w&#10;HM1o5ptqMzsrTjiFwZOC5SIBgdR4M1Cn4H3/crMGEaImo60nVPCNATb15UWlS+PPtMXTLnaCSyiU&#10;WkEf41hKGZoenQ4LPyKx1/rJ6chy6qSZ9JnLnZWrJMml0wPxQq9HfOyx+dodnYIP+rSvbWp6LLK3&#10;dDs+P7VZ3Ct1fTU/3IOIOMe/MPziMzrUzHTwRzJBWAVZljN6VHC7BMH+XZ4WIA4cLNYrkHUl/z+o&#10;fwAAAP//AwBQSwECLQAUAAYACAAAACEAtoM4kv4AAADhAQAAEwAAAAAAAAAAAAAAAAAAAAAAW0Nv&#10;bnRlbnRfVHlwZXNdLnhtbFBLAQItABQABgAIAAAAIQA4/SH/1gAAAJQBAAALAAAAAAAAAAAAAAAA&#10;AC8BAABfcmVscy8ucmVsc1BLAQItABQABgAIAAAAIQAwGxtT+wEAANUDAAAOAAAAAAAAAAAAAAAA&#10;AC4CAABkcnMvZTJvRG9jLnhtbFBLAQItABQABgAIAAAAIQBjTLrm3gAAAAkBAAAPAAAAAAAAAAAA&#10;AAAAAFUEAABkcnMvZG93bnJldi54bWxQSwUGAAAAAAQABADzAAAAYAUAAAAA&#10;" filled="f" stroked="f">
                <v:textbox style="mso-fit-shape-to-text:t">
                  <w:txbxContent>
                    <w:p w14:paraId="4F67A584" w14:textId="77777777" w:rsidR="009C22BF" w:rsidRDefault="009C22BF" w:rsidP="003E2C80">
                      <w:pPr>
                        <w:spacing w:line="240" w:lineRule="auto"/>
                        <w:jc w:val="center"/>
                        <w:rPr>
                          <w:rFonts w:ascii="Arial Black" w:hAnsi="Arial Black" w:cs="Arial"/>
                          <w:b/>
                          <w:color w:val="0082AA"/>
                          <w:sz w:val="36"/>
                          <w:szCs w:val="36"/>
                        </w:rPr>
                      </w:pPr>
                      <w:r w:rsidRPr="00063CF1">
                        <w:rPr>
                          <w:rFonts w:ascii="Arial Black" w:hAnsi="Arial Black" w:cs="Arial"/>
                          <w:b/>
                          <w:color w:val="0082AA"/>
                          <w:sz w:val="36"/>
                          <w:szCs w:val="36"/>
                        </w:rPr>
                        <w:t xml:space="preserve">Pay </w:t>
                      </w:r>
                    </w:p>
                    <w:p w14:paraId="564593EA" w14:textId="77777777" w:rsidR="009C22BF" w:rsidRPr="00063CF1" w:rsidRDefault="009C22BF" w:rsidP="003E2C80">
                      <w:pPr>
                        <w:spacing w:line="240" w:lineRule="auto"/>
                        <w:jc w:val="center"/>
                        <w:rPr>
                          <w:rFonts w:ascii="Arial Black" w:hAnsi="Arial Black" w:cs="Arial"/>
                          <w:b/>
                          <w:color w:val="31849B"/>
                          <w:sz w:val="36"/>
                          <w:szCs w:val="36"/>
                        </w:rPr>
                      </w:pPr>
                      <w:r w:rsidRPr="00063CF1">
                        <w:rPr>
                          <w:rFonts w:ascii="Arial Black" w:hAnsi="Arial Black" w:cs="Arial"/>
                          <w:b/>
                          <w:color w:val="0082AA"/>
                          <w:sz w:val="36"/>
                          <w:szCs w:val="36"/>
                        </w:rPr>
                        <w:t>Progression Process</w:t>
                      </w:r>
                      <w:r>
                        <w:rPr>
                          <w:rFonts w:ascii="Arial Black" w:hAnsi="Arial Black" w:cs="Arial"/>
                          <w:b/>
                          <w:color w:val="0082AA"/>
                          <w:sz w:val="36"/>
                          <w:szCs w:val="36"/>
                        </w:rPr>
                        <w:t xml:space="preserve"> </w:t>
                      </w:r>
                      <w:r w:rsidRPr="00063CF1">
                        <w:rPr>
                          <w:rFonts w:ascii="Arial Black" w:hAnsi="Arial Black" w:cs="Arial"/>
                          <w:b/>
                          <w:color w:val="0082AA"/>
                          <w:sz w:val="36"/>
                          <w:szCs w:val="36"/>
                        </w:rPr>
                        <w:t>-Arrangements</w:t>
                      </w:r>
                      <w:r w:rsidRPr="00063CF1">
                        <w:rPr>
                          <w:rFonts w:ascii="Arial Black" w:hAnsi="Arial Black" w:cs="Arial"/>
                          <w:b/>
                          <w:color w:val="31849B"/>
                          <w:sz w:val="36"/>
                          <w:szCs w:val="36"/>
                        </w:rPr>
                        <w:t xml:space="preserve"> </w:t>
                      </w:r>
                    </w:p>
                    <w:p w14:paraId="4648657A" w14:textId="77777777" w:rsidR="009C22BF" w:rsidRPr="00063CF1" w:rsidRDefault="009C22BF">
                      <w:pPr>
                        <w:rPr>
                          <w:sz w:val="36"/>
                          <w:szCs w:val="36"/>
                        </w:rPr>
                      </w:pPr>
                    </w:p>
                  </w:txbxContent>
                </v:textbox>
              </v:shape>
            </w:pict>
          </mc:Fallback>
        </mc:AlternateContent>
      </w:r>
    </w:p>
    <w:p w14:paraId="180B2613" w14:textId="77777777" w:rsidR="000E2C35" w:rsidRDefault="000E2C35" w:rsidP="006A2DCC"/>
    <w:p w14:paraId="7EC06012" w14:textId="77777777" w:rsidR="000E2C35" w:rsidRDefault="000E2C35" w:rsidP="006A2DCC"/>
    <w:p w14:paraId="35328315" w14:textId="77777777" w:rsidR="000E2C35" w:rsidRDefault="000E2C35" w:rsidP="006A2DCC"/>
    <w:p w14:paraId="6DDB8FDF" w14:textId="77777777" w:rsidR="000E2C35" w:rsidRDefault="000E2C35" w:rsidP="006A2DCC"/>
    <w:p w14:paraId="1B2B56A6" w14:textId="77777777" w:rsidR="003E2C80" w:rsidRDefault="003E2C80" w:rsidP="003E2C80">
      <w:pPr>
        <w:pStyle w:val="SubHead"/>
        <w:rPr>
          <w:rFonts w:ascii="Arial" w:hAnsi="Arial" w:cs="Arial"/>
          <w:bCs/>
          <w:sz w:val="24"/>
        </w:rPr>
      </w:pPr>
    </w:p>
    <w:p w14:paraId="68A7E2DD" w14:textId="77777777" w:rsidR="003E2C80" w:rsidRDefault="003E2C80" w:rsidP="003E2C80">
      <w:pPr>
        <w:pStyle w:val="SubHead"/>
        <w:rPr>
          <w:rFonts w:ascii="Arial" w:hAnsi="Arial" w:cs="Arial"/>
          <w:bCs/>
          <w:sz w:val="24"/>
        </w:rPr>
      </w:pPr>
    </w:p>
    <w:p w14:paraId="0BB719D8" w14:textId="77777777" w:rsidR="00CE5CE7" w:rsidRDefault="00CE5CE7" w:rsidP="003E2C80">
      <w:pPr>
        <w:pStyle w:val="SubHead"/>
        <w:rPr>
          <w:rFonts w:ascii="Arial" w:hAnsi="Arial" w:cs="Arial"/>
          <w:bCs/>
          <w:sz w:val="24"/>
        </w:rPr>
      </w:pPr>
    </w:p>
    <w:p w14:paraId="0A6739FB" w14:textId="77777777" w:rsidR="00CE5CE7" w:rsidRDefault="00CE5CE7" w:rsidP="003E2C80">
      <w:pPr>
        <w:pStyle w:val="SubHead"/>
        <w:rPr>
          <w:rFonts w:ascii="Arial" w:hAnsi="Arial" w:cs="Arial"/>
          <w:bCs/>
          <w:sz w:val="24"/>
        </w:rPr>
      </w:pPr>
    </w:p>
    <w:p w14:paraId="352802BD" w14:textId="77777777" w:rsidR="00CE5CE7" w:rsidRDefault="00CE5CE7" w:rsidP="003E2C80">
      <w:pPr>
        <w:pStyle w:val="SubHead"/>
        <w:rPr>
          <w:rFonts w:ascii="Arial" w:hAnsi="Arial" w:cs="Arial"/>
          <w:bCs/>
          <w:sz w:val="24"/>
        </w:rPr>
      </w:pPr>
    </w:p>
    <w:p w14:paraId="5AFDDB1C" w14:textId="77777777" w:rsidR="00CE5CE7" w:rsidRDefault="00CE5CE7" w:rsidP="003E2C80">
      <w:pPr>
        <w:pStyle w:val="SubHead"/>
        <w:rPr>
          <w:rFonts w:ascii="Arial" w:hAnsi="Arial" w:cs="Arial"/>
          <w:bCs/>
          <w:sz w:val="24"/>
        </w:rPr>
      </w:pPr>
    </w:p>
    <w:p w14:paraId="57CBA1D4" w14:textId="77777777" w:rsidR="00CE5CE7" w:rsidRDefault="00CE5CE7" w:rsidP="003E2C80">
      <w:pPr>
        <w:pStyle w:val="SubHead"/>
        <w:rPr>
          <w:rFonts w:ascii="Arial" w:hAnsi="Arial" w:cs="Arial"/>
          <w:bCs/>
          <w:sz w:val="24"/>
        </w:rPr>
      </w:pPr>
    </w:p>
    <w:p w14:paraId="3A0C27FE" w14:textId="77777777" w:rsidR="00CE5CE7" w:rsidRDefault="00CE5CE7" w:rsidP="003E2C80">
      <w:pPr>
        <w:pStyle w:val="SubHead"/>
        <w:rPr>
          <w:rFonts w:ascii="Arial" w:hAnsi="Arial" w:cs="Arial"/>
          <w:bCs/>
          <w:sz w:val="24"/>
        </w:rPr>
      </w:pPr>
    </w:p>
    <w:tbl>
      <w:tblPr>
        <w:tblW w:w="0" w:type="auto"/>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31"/>
        <w:gridCol w:w="4771"/>
        <w:gridCol w:w="2825"/>
      </w:tblGrid>
      <w:tr w:rsidR="00CE5CE7" w14:paraId="06175325" w14:textId="77777777" w:rsidTr="0026191D">
        <w:tc>
          <w:tcPr>
            <w:tcW w:w="1631" w:type="dxa"/>
            <w:shd w:val="clear" w:color="auto" w:fill="DBE5F1"/>
            <w:tcMar>
              <w:top w:w="0" w:type="dxa"/>
              <w:left w:w="108" w:type="dxa"/>
              <w:bottom w:w="0" w:type="dxa"/>
              <w:right w:w="108" w:type="dxa"/>
            </w:tcMar>
            <w:hideMark/>
          </w:tcPr>
          <w:p w14:paraId="7F671D47" w14:textId="77777777" w:rsidR="00CE5CE7" w:rsidRDefault="00CE5CE7" w:rsidP="00D16DF7">
            <w:pPr>
              <w:spacing w:line="276" w:lineRule="auto"/>
              <w:jc w:val="center"/>
              <w:rPr>
                <w:rFonts w:eastAsiaTheme="minorHAnsi" w:cs="Arial"/>
                <w:sz w:val="24"/>
                <w:lang w:eastAsia="en-US"/>
              </w:rPr>
            </w:pPr>
            <w:r>
              <w:rPr>
                <w:rFonts w:cs="Arial"/>
              </w:rPr>
              <w:t>Version Control</w:t>
            </w:r>
          </w:p>
        </w:tc>
        <w:tc>
          <w:tcPr>
            <w:tcW w:w="4771" w:type="dxa"/>
            <w:shd w:val="clear" w:color="auto" w:fill="DBE5F1"/>
            <w:tcMar>
              <w:top w:w="0" w:type="dxa"/>
              <w:left w:w="108" w:type="dxa"/>
              <w:bottom w:w="0" w:type="dxa"/>
              <w:right w:w="108" w:type="dxa"/>
            </w:tcMar>
            <w:hideMark/>
          </w:tcPr>
          <w:p w14:paraId="31DB1D1D" w14:textId="77777777" w:rsidR="00CE5CE7" w:rsidRPr="00E53A41" w:rsidRDefault="00CE5CE7" w:rsidP="00D16DF7">
            <w:pPr>
              <w:spacing w:line="276" w:lineRule="auto"/>
              <w:jc w:val="center"/>
              <w:rPr>
                <w:rFonts w:eastAsiaTheme="minorHAnsi" w:cs="Arial"/>
                <w:sz w:val="24"/>
                <w:lang w:eastAsia="en-US"/>
              </w:rPr>
            </w:pPr>
            <w:r w:rsidRPr="00E53A41">
              <w:rPr>
                <w:rFonts w:cs="Arial"/>
              </w:rPr>
              <w:t>Changes Made</w:t>
            </w:r>
          </w:p>
        </w:tc>
        <w:tc>
          <w:tcPr>
            <w:tcW w:w="2825" w:type="dxa"/>
            <w:shd w:val="clear" w:color="auto" w:fill="DBE5F1"/>
            <w:tcMar>
              <w:top w:w="0" w:type="dxa"/>
              <w:left w:w="108" w:type="dxa"/>
              <w:bottom w:w="0" w:type="dxa"/>
              <w:right w:w="108" w:type="dxa"/>
            </w:tcMar>
            <w:hideMark/>
          </w:tcPr>
          <w:p w14:paraId="3DF89FCD" w14:textId="77777777" w:rsidR="00CE5CE7" w:rsidRDefault="00CE5CE7" w:rsidP="00D16DF7">
            <w:pPr>
              <w:spacing w:line="276" w:lineRule="auto"/>
              <w:jc w:val="center"/>
              <w:rPr>
                <w:rFonts w:eastAsiaTheme="minorHAnsi" w:cs="Arial"/>
                <w:sz w:val="24"/>
                <w:lang w:eastAsia="en-US"/>
              </w:rPr>
            </w:pPr>
            <w:r>
              <w:rPr>
                <w:rFonts w:cs="Arial"/>
              </w:rPr>
              <w:t>Author</w:t>
            </w:r>
          </w:p>
        </w:tc>
      </w:tr>
      <w:tr w:rsidR="00CE5CE7" w:rsidRPr="00440B9D" w14:paraId="3C671BC8" w14:textId="77777777" w:rsidTr="0026191D">
        <w:tc>
          <w:tcPr>
            <w:tcW w:w="1631" w:type="dxa"/>
            <w:tcMar>
              <w:top w:w="0" w:type="dxa"/>
              <w:left w:w="108" w:type="dxa"/>
              <w:bottom w:w="0" w:type="dxa"/>
              <w:right w:w="108" w:type="dxa"/>
            </w:tcMar>
            <w:hideMark/>
          </w:tcPr>
          <w:p w14:paraId="47DD537C" w14:textId="77777777" w:rsidR="00CE5CE7" w:rsidRDefault="00CE5CE7" w:rsidP="00D16DF7">
            <w:pPr>
              <w:spacing w:line="276" w:lineRule="auto"/>
              <w:jc w:val="center"/>
              <w:rPr>
                <w:rFonts w:cs="Arial"/>
              </w:rPr>
            </w:pPr>
            <w:r>
              <w:rPr>
                <w:rFonts w:cs="Arial"/>
              </w:rPr>
              <w:t>Version No</w:t>
            </w:r>
            <w:r w:rsidR="0026191D">
              <w:rPr>
                <w:rFonts w:cs="Arial"/>
              </w:rPr>
              <w:t xml:space="preserve"> 1.1</w:t>
            </w:r>
          </w:p>
          <w:p w14:paraId="10D899DC" w14:textId="77777777" w:rsidR="00CE5CE7" w:rsidRPr="0026111A" w:rsidRDefault="0026191D" w:rsidP="00D16DF7">
            <w:pPr>
              <w:spacing w:line="276" w:lineRule="auto"/>
              <w:jc w:val="center"/>
              <w:rPr>
                <w:rFonts w:cs="Arial"/>
              </w:rPr>
            </w:pPr>
            <w:r>
              <w:rPr>
                <w:rFonts w:cs="Arial"/>
              </w:rPr>
              <w:t>Sept 2018</w:t>
            </w:r>
          </w:p>
        </w:tc>
        <w:tc>
          <w:tcPr>
            <w:tcW w:w="4771" w:type="dxa"/>
            <w:tcMar>
              <w:top w:w="0" w:type="dxa"/>
              <w:left w:w="108" w:type="dxa"/>
              <w:bottom w:w="0" w:type="dxa"/>
              <w:right w:w="108" w:type="dxa"/>
            </w:tcMar>
          </w:tcPr>
          <w:p w14:paraId="60935048" w14:textId="77777777" w:rsidR="00CE5CE7" w:rsidRPr="00E53A41" w:rsidRDefault="00B3330C" w:rsidP="00D16DF7">
            <w:pPr>
              <w:spacing w:line="276" w:lineRule="auto"/>
              <w:rPr>
                <w:rFonts w:eastAsiaTheme="minorHAnsi" w:cs="Arial"/>
                <w:szCs w:val="20"/>
                <w:lang w:eastAsia="en-US"/>
              </w:rPr>
            </w:pPr>
            <w:r w:rsidRPr="00E53A41">
              <w:rPr>
                <w:rFonts w:eastAsiaTheme="minorHAnsi" w:cs="Arial"/>
                <w:szCs w:val="20"/>
                <w:lang w:eastAsia="en-US"/>
              </w:rPr>
              <w:t>Review following changes to Council structure</w:t>
            </w:r>
          </w:p>
        </w:tc>
        <w:tc>
          <w:tcPr>
            <w:tcW w:w="2825" w:type="dxa"/>
            <w:tcMar>
              <w:top w:w="0" w:type="dxa"/>
              <w:left w:w="108" w:type="dxa"/>
              <w:bottom w:w="0" w:type="dxa"/>
              <w:right w:w="108" w:type="dxa"/>
            </w:tcMar>
          </w:tcPr>
          <w:p w14:paraId="0E7BBF50" w14:textId="77777777" w:rsidR="00CE5CE7" w:rsidRPr="00440B9D" w:rsidRDefault="00CE5CE7" w:rsidP="00D16DF7">
            <w:pPr>
              <w:spacing w:line="276" w:lineRule="auto"/>
              <w:jc w:val="center"/>
              <w:rPr>
                <w:rFonts w:eastAsiaTheme="minorHAnsi" w:cs="Arial"/>
                <w:szCs w:val="20"/>
                <w:lang w:eastAsia="en-US"/>
              </w:rPr>
            </w:pPr>
            <w:r>
              <w:rPr>
                <w:rFonts w:eastAsiaTheme="minorHAnsi" w:cs="Arial"/>
                <w:szCs w:val="20"/>
                <w:lang w:eastAsia="en-US"/>
              </w:rPr>
              <w:t>People Management</w:t>
            </w:r>
          </w:p>
        </w:tc>
      </w:tr>
      <w:tr w:rsidR="00D53143" w:rsidRPr="00440B9D" w14:paraId="68B452F3" w14:textId="77777777" w:rsidTr="0026191D">
        <w:tc>
          <w:tcPr>
            <w:tcW w:w="1631" w:type="dxa"/>
            <w:tcMar>
              <w:top w:w="0" w:type="dxa"/>
              <w:left w:w="108" w:type="dxa"/>
              <w:bottom w:w="0" w:type="dxa"/>
              <w:right w:w="108" w:type="dxa"/>
            </w:tcMar>
          </w:tcPr>
          <w:p w14:paraId="5AA19894" w14:textId="77777777" w:rsidR="00D53143" w:rsidRDefault="00D53143" w:rsidP="00D16DF7">
            <w:pPr>
              <w:spacing w:line="276" w:lineRule="auto"/>
              <w:jc w:val="center"/>
              <w:rPr>
                <w:rFonts w:cs="Arial"/>
              </w:rPr>
            </w:pPr>
            <w:r>
              <w:rPr>
                <w:rFonts w:cs="Arial"/>
              </w:rPr>
              <w:t>Version No 1.2</w:t>
            </w:r>
          </w:p>
        </w:tc>
        <w:tc>
          <w:tcPr>
            <w:tcW w:w="4771" w:type="dxa"/>
            <w:tcMar>
              <w:top w:w="0" w:type="dxa"/>
              <w:left w:w="108" w:type="dxa"/>
              <w:bottom w:w="0" w:type="dxa"/>
              <w:right w:w="108" w:type="dxa"/>
            </w:tcMar>
          </w:tcPr>
          <w:p w14:paraId="04674634" w14:textId="77777777" w:rsidR="00D53143" w:rsidRPr="00E53A41" w:rsidRDefault="00D53143" w:rsidP="00D16DF7">
            <w:pPr>
              <w:spacing w:line="276" w:lineRule="auto"/>
              <w:rPr>
                <w:rFonts w:eastAsiaTheme="minorHAnsi" w:cs="Arial"/>
                <w:szCs w:val="20"/>
                <w:lang w:eastAsia="en-US"/>
              </w:rPr>
            </w:pPr>
            <w:r w:rsidRPr="00E53A41">
              <w:rPr>
                <w:rFonts w:eastAsiaTheme="minorHAnsi" w:cs="Arial"/>
                <w:szCs w:val="20"/>
                <w:lang w:eastAsia="en-US"/>
              </w:rPr>
              <w:t xml:space="preserve">Review following the introduction of the VIP process. </w:t>
            </w:r>
          </w:p>
        </w:tc>
        <w:tc>
          <w:tcPr>
            <w:tcW w:w="2825" w:type="dxa"/>
            <w:tcMar>
              <w:top w:w="0" w:type="dxa"/>
              <w:left w:w="108" w:type="dxa"/>
              <w:bottom w:w="0" w:type="dxa"/>
              <w:right w:w="108" w:type="dxa"/>
            </w:tcMar>
          </w:tcPr>
          <w:p w14:paraId="08FCE39A" w14:textId="77777777" w:rsidR="00D53143" w:rsidRDefault="00D53143" w:rsidP="00D16DF7">
            <w:pPr>
              <w:spacing w:line="276" w:lineRule="auto"/>
              <w:jc w:val="center"/>
              <w:rPr>
                <w:rFonts w:eastAsiaTheme="minorHAnsi" w:cs="Arial"/>
                <w:szCs w:val="20"/>
                <w:lang w:eastAsia="en-US"/>
              </w:rPr>
            </w:pPr>
            <w:r>
              <w:rPr>
                <w:rFonts w:eastAsiaTheme="minorHAnsi" w:cs="Arial"/>
                <w:szCs w:val="20"/>
                <w:lang w:eastAsia="en-US"/>
              </w:rPr>
              <w:t>People Management</w:t>
            </w:r>
          </w:p>
        </w:tc>
      </w:tr>
    </w:tbl>
    <w:p w14:paraId="68DF2378" w14:textId="77777777" w:rsidR="003E2C80" w:rsidRDefault="003E2C80" w:rsidP="003E2C80">
      <w:pPr>
        <w:pStyle w:val="SubHead"/>
        <w:rPr>
          <w:rFonts w:ascii="Arial" w:hAnsi="Arial" w:cs="Arial"/>
          <w:bCs/>
          <w:sz w:val="24"/>
        </w:rPr>
      </w:pPr>
    </w:p>
    <w:p w14:paraId="5360A1B6" w14:textId="77777777" w:rsidR="00CE5CE7" w:rsidRPr="00E56122" w:rsidRDefault="00CE5CE7" w:rsidP="00CE5CE7">
      <w:pPr>
        <w:pStyle w:val="SubHead"/>
        <w:rPr>
          <w:rFonts w:ascii="Arial Black" w:hAnsi="Arial Black" w:cs="Arial"/>
          <w:b w:val="0"/>
          <w:bCs/>
          <w:color w:val="0082AA"/>
          <w:szCs w:val="28"/>
        </w:rPr>
      </w:pPr>
      <w:r>
        <w:rPr>
          <w:rFonts w:ascii="Arial Black" w:hAnsi="Arial Black" w:cs="Arial"/>
          <w:b w:val="0"/>
          <w:bCs/>
          <w:color w:val="0082AA"/>
          <w:szCs w:val="28"/>
        </w:rPr>
        <w:t>Introduction</w:t>
      </w:r>
    </w:p>
    <w:p w14:paraId="3D28AB45" w14:textId="77777777" w:rsidR="00063CF1" w:rsidRPr="00C60A17" w:rsidRDefault="00063CF1" w:rsidP="00063CF1">
      <w:pPr>
        <w:pStyle w:val="SubHead"/>
        <w:rPr>
          <w:rFonts w:ascii="Arial" w:hAnsi="Arial" w:cs="Arial"/>
          <w:bCs/>
          <w:sz w:val="24"/>
          <w:szCs w:val="24"/>
        </w:rPr>
      </w:pPr>
    </w:p>
    <w:p w14:paraId="5C3F3BF9" w14:textId="77777777" w:rsidR="00063CF1" w:rsidRPr="009C22BF" w:rsidRDefault="00063CF1" w:rsidP="00063CF1">
      <w:pPr>
        <w:rPr>
          <w:rFonts w:cs="Arial"/>
          <w:sz w:val="24"/>
        </w:rPr>
      </w:pPr>
      <w:r w:rsidRPr="00F0012C">
        <w:rPr>
          <w:rFonts w:cs="Arial"/>
          <w:sz w:val="24"/>
        </w:rPr>
        <w:t xml:space="preserve">The terms and conditions for Green Book employees </w:t>
      </w:r>
      <w:r w:rsidR="00315952">
        <w:rPr>
          <w:rFonts w:cs="Arial"/>
          <w:sz w:val="24"/>
        </w:rPr>
        <w:t>provide a</w:t>
      </w:r>
      <w:r w:rsidR="00CE5CE7">
        <w:rPr>
          <w:rFonts w:cs="Arial"/>
          <w:sz w:val="24"/>
        </w:rPr>
        <w:t xml:space="preserve"> </w:t>
      </w:r>
      <w:proofErr w:type="gramStart"/>
      <w:r w:rsidRPr="00F0012C">
        <w:rPr>
          <w:rFonts w:cs="Arial"/>
          <w:sz w:val="24"/>
        </w:rPr>
        <w:t>competence based</w:t>
      </w:r>
      <w:proofErr w:type="gramEnd"/>
      <w:r w:rsidRPr="00F0012C">
        <w:rPr>
          <w:rFonts w:cs="Arial"/>
          <w:sz w:val="24"/>
        </w:rPr>
        <w:t xml:space="preserve"> system of </w:t>
      </w:r>
      <w:r w:rsidRPr="009C22BF">
        <w:rPr>
          <w:rFonts w:cs="Arial"/>
          <w:sz w:val="24"/>
        </w:rPr>
        <w:t xml:space="preserve">progression with two increment levels in each grade (Level A &amp; Level B).  </w:t>
      </w:r>
    </w:p>
    <w:p w14:paraId="00ECAB5C" w14:textId="77777777" w:rsidR="00063CF1" w:rsidRPr="009C22BF" w:rsidRDefault="00063CF1" w:rsidP="00063CF1">
      <w:pPr>
        <w:rPr>
          <w:rFonts w:cs="Arial"/>
          <w:sz w:val="24"/>
        </w:rPr>
      </w:pPr>
    </w:p>
    <w:p w14:paraId="12768B1E" w14:textId="77777777" w:rsidR="00063CF1" w:rsidRPr="009C22BF" w:rsidRDefault="00063CF1" w:rsidP="00063CF1">
      <w:pPr>
        <w:rPr>
          <w:rFonts w:cs="Arial"/>
          <w:sz w:val="24"/>
        </w:rPr>
      </w:pPr>
      <w:r w:rsidRPr="009C22BF">
        <w:rPr>
          <w:rFonts w:cs="Arial"/>
          <w:sz w:val="24"/>
        </w:rPr>
        <w:t>The p</w:t>
      </w:r>
      <w:r w:rsidR="00315952" w:rsidRPr="009C22BF">
        <w:rPr>
          <w:rFonts w:cs="Arial"/>
          <w:sz w:val="24"/>
        </w:rPr>
        <w:t xml:space="preserve">ay progression </w:t>
      </w:r>
      <w:r w:rsidRPr="009C22BF">
        <w:rPr>
          <w:rFonts w:cs="Arial"/>
          <w:sz w:val="24"/>
        </w:rPr>
        <w:t>process will determine when new employees within a role, with more than 6 months service can be considered for pay progression</w:t>
      </w:r>
      <w:r w:rsidR="00315952" w:rsidRPr="009C22BF">
        <w:rPr>
          <w:rFonts w:cs="Arial"/>
          <w:sz w:val="24"/>
        </w:rPr>
        <w:t xml:space="preserve">. The review </w:t>
      </w:r>
      <w:r w:rsidRPr="009C22BF">
        <w:rPr>
          <w:rFonts w:cs="Arial"/>
          <w:sz w:val="24"/>
        </w:rPr>
        <w:t>process will identify if the employee has met the required level of experience</w:t>
      </w:r>
      <w:r w:rsidR="00315952" w:rsidRPr="009C22BF">
        <w:rPr>
          <w:rFonts w:cs="Arial"/>
          <w:sz w:val="24"/>
        </w:rPr>
        <w:t>, competence</w:t>
      </w:r>
      <w:r w:rsidRPr="009C22BF">
        <w:rPr>
          <w:rFonts w:cs="Arial"/>
          <w:sz w:val="24"/>
        </w:rPr>
        <w:t xml:space="preserve"> and behaviours to be able to progress to Level B.  </w:t>
      </w:r>
    </w:p>
    <w:p w14:paraId="68C3B532" w14:textId="77777777" w:rsidR="00063CF1" w:rsidRPr="00F0012C" w:rsidRDefault="00063CF1" w:rsidP="00063CF1">
      <w:pPr>
        <w:rPr>
          <w:rFonts w:cs="Arial"/>
          <w:sz w:val="24"/>
        </w:rPr>
      </w:pPr>
    </w:p>
    <w:p w14:paraId="370B2674" w14:textId="77777777" w:rsidR="00063CF1" w:rsidRPr="00F0012C" w:rsidRDefault="00063CF1" w:rsidP="00063CF1">
      <w:pPr>
        <w:rPr>
          <w:rFonts w:cs="Arial"/>
          <w:sz w:val="24"/>
        </w:rPr>
      </w:pPr>
      <w:r w:rsidRPr="00F0012C">
        <w:rPr>
          <w:rFonts w:cs="Arial"/>
          <w:sz w:val="24"/>
        </w:rPr>
        <w:t xml:space="preserve">This assessment process is separate to, but may run concurrently with any induction and probation period. </w:t>
      </w:r>
    </w:p>
    <w:p w14:paraId="41CF05DC" w14:textId="77777777" w:rsidR="00063CF1" w:rsidRDefault="00063CF1" w:rsidP="00063CF1">
      <w:pPr>
        <w:spacing w:line="240" w:lineRule="auto"/>
        <w:ind w:left="709"/>
        <w:rPr>
          <w:rFonts w:cs="Arial"/>
          <w:sz w:val="24"/>
        </w:rPr>
      </w:pPr>
    </w:p>
    <w:p w14:paraId="3E209AF8" w14:textId="77777777" w:rsidR="00CE5CE7" w:rsidRDefault="00CE5CE7" w:rsidP="00CE5CE7">
      <w:pPr>
        <w:rPr>
          <w:rFonts w:ascii="Arial Black" w:hAnsi="Arial Black" w:cs="Arial"/>
          <w:color w:val="0082AA"/>
          <w:sz w:val="28"/>
          <w:szCs w:val="28"/>
        </w:rPr>
      </w:pPr>
      <w:r>
        <w:rPr>
          <w:rFonts w:ascii="Arial Black" w:hAnsi="Arial Black" w:cs="Arial"/>
          <w:color w:val="0082AA"/>
          <w:sz w:val="28"/>
          <w:szCs w:val="28"/>
        </w:rPr>
        <w:t>Scope</w:t>
      </w:r>
    </w:p>
    <w:p w14:paraId="03E5F1F7" w14:textId="77777777" w:rsidR="00CE5CE7" w:rsidRDefault="00CE5CE7" w:rsidP="00CE5CE7">
      <w:pPr>
        <w:rPr>
          <w:rFonts w:cs="Arial"/>
          <w:color w:val="000000"/>
          <w:sz w:val="24"/>
        </w:rPr>
      </w:pPr>
      <w:r>
        <w:rPr>
          <w:rFonts w:cs="Arial"/>
          <w:color w:val="000000"/>
          <w:sz w:val="24"/>
        </w:rPr>
        <w:t xml:space="preserve">This procedure applies to all employees of the county council and all </w:t>
      </w:r>
      <w:r w:rsidR="00F10286">
        <w:rPr>
          <w:rFonts w:cs="Arial"/>
          <w:color w:val="000000"/>
          <w:sz w:val="24"/>
        </w:rPr>
        <w:t xml:space="preserve">community and voluntary controlled </w:t>
      </w:r>
      <w:r>
        <w:rPr>
          <w:rFonts w:cs="Arial"/>
          <w:color w:val="000000"/>
          <w:sz w:val="24"/>
        </w:rPr>
        <w:t xml:space="preserve">school based staff employed under NJC </w:t>
      </w:r>
      <w:r w:rsidR="00F10286">
        <w:rPr>
          <w:rFonts w:cs="Arial"/>
          <w:color w:val="000000"/>
          <w:sz w:val="24"/>
        </w:rPr>
        <w:t xml:space="preserve">Terms and </w:t>
      </w:r>
      <w:r>
        <w:rPr>
          <w:rFonts w:cs="Arial"/>
          <w:color w:val="000000"/>
          <w:sz w:val="24"/>
        </w:rPr>
        <w:t>Conditions (Green Book)</w:t>
      </w:r>
      <w:r w:rsidR="00B3330C">
        <w:rPr>
          <w:rFonts w:cs="Arial"/>
          <w:color w:val="000000"/>
          <w:sz w:val="24"/>
        </w:rPr>
        <w:t>.</w:t>
      </w:r>
      <w:r>
        <w:rPr>
          <w:rFonts w:cs="Arial"/>
          <w:color w:val="000000"/>
          <w:sz w:val="24"/>
        </w:rPr>
        <w:t xml:space="preserve"> </w:t>
      </w:r>
    </w:p>
    <w:p w14:paraId="27804A5A" w14:textId="77777777" w:rsidR="00CE5CE7" w:rsidRDefault="00CE5CE7" w:rsidP="00CE5CE7">
      <w:pPr>
        <w:rPr>
          <w:rFonts w:cs="Arial"/>
          <w:color w:val="000000"/>
          <w:sz w:val="24"/>
        </w:rPr>
      </w:pPr>
    </w:p>
    <w:p w14:paraId="7FB12C51" w14:textId="77777777" w:rsidR="0026191D" w:rsidRDefault="00CE5CE7" w:rsidP="00CE5CE7">
      <w:pPr>
        <w:rPr>
          <w:rFonts w:cs="Arial"/>
          <w:sz w:val="24"/>
        </w:rPr>
      </w:pPr>
      <w:r>
        <w:rPr>
          <w:rFonts w:cs="Arial"/>
          <w:color w:val="000000"/>
          <w:sz w:val="24"/>
        </w:rPr>
        <w:t xml:space="preserve">Foundation and voluntary aided schools and academies who adopted Single Status are encouraged to </w:t>
      </w:r>
      <w:r w:rsidR="00F10286">
        <w:rPr>
          <w:rFonts w:cs="Arial"/>
          <w:color w:val="000000"/>
          <w:sz w:val="24"/>
        </w:rPr>
        <w:t>adopt the procedure</w:t>
      </w:r>
      <w:r>
        <w:rPr>
          <w:rFonts w:cs="Arial"/>
          <w:color w:val="000000"/>
          <w:sz w:val="24"/>
        </w:rPr>
        <w:t>.</w:t>
      </w:r>
      <w:r w:rsidR="0026191D" w:rsidRPr="0026191D">
        <w:rPr>
          <w:rFonts w:cs="Arial"/>
          <w:sz w:val="24"/>
        </w:rPr>
        <w:t xml:space="preserve"> </w:t>
      </w:r>
    </w:p>
    <w:p w14:paraId="4AFE2685" w14:textId="77777777" w:rsidR="00CE5CE7" w:rsidRDefault="0026191D" w:rsidP="00CE5CE7">
      <w:pPr>
        <w:rPr>
          <w:rFonts w:cs="Arial"/>
          <w:color w:val="000000"/>
          <w:sz w:val="24"/>
        </w:rPr>
      </w:pPr>
      <w:r w:rsidRPr="00C53AE0">
        <w:rPr>
          <w:rFonts w:cs="Arial"/>
          <w:sz w:val="24"/>
        </w:rPr>
        <w:t xml:space="preserve">For Manager </w:t>
      </w:r>
      <w:r>
        <w:rPr>
          <w:rFonts w:cs="Arial"/>
          <w:sz w:val="24"/>
        </w:rPr>
        <w:t xml:space="preserve">/ </w:t>
      </w:r>
      <w:r w:rsidRPr="00C53AE0">
        <w:rPr>
          <w:rFonts w:cs="Arial"/>
          <w:sz w:val="24"/>
        </w:rPr>
        <w:t>read Headteacher and for “People Management” or “Service Centre” read “HR / payroll provider”.</w:t>
      </w:r>
    </w:p>
    <w:p w14:paraId="1318A957" w14:textId="77777777" w:rsidR="00CE5CE7" w:rsidRPr="00F0012C" w:rsidRDefault="00CE5CE7" w:rsidP="00063CF1">
      <w:pPr>
        <w:spacing w:line="240" w:lineRule="auto"/>
        <w:ind w:left="709"/>
        <w:rPr>
          <w:rFonts w:cs="Arial"/>
          <w:sz w:val="24"/>
        </w:rPr>
      </w:pPr>
    </w:p>
    <w:p w14:paraId="34252D19" w14:textId="77777777" w:rsidR="00063CF1" w:rsidRPr="00E56122" w:rsidRDefault="00803E74" w:rsidP="00063CF1">
      <w:pPr>
        <w:spacing w:line="240" w:lineRule="auto"/>
        <w:rPr>
          <w:rFonts w:ascii="Arial Black" w:hAnsi="Arial Black" w:cs="Arial"/>
          <w:color w:val="0082AA"/>
          <w:sz w:val="28"/>
          <w:szCs w:val="28"/>
        </w:rPr>
      </w:pPr>
      <w:hyperlink r:id="rId8" w:tgtFrame="_new" w:tooltip="View this document (eLibrary ref #52402)" w:history="1">
        <w:r w:rsidR="00063CF1">
          <w:rPr>
            <w:rStyle w:val="Hyperlink"/>
            <w:rFonts w:ascii="Arial Black" w:hAnsi="Arial Black" w:cs="Arial"/>
            <w:color w:val="0082AA"/>
            <w:sz w:val="28"/>
            <w:szCs w:val="28"/>
          </w:rPr>
          <w:t>Eligibility</w:t>
        </w:r>
      </w:hyperlink>
    </w:p>
    <w:p w14:paraId="113FDE4B" w14:textId="77777777" w:rsidR="00063CF1" w:rsidRPr="00D576BD" w:rsidRDefault="00063CF1" w:rsidP="00063CF1">
      <w:pPr>
        <w:spacing w:line="240" w:lineRule="auto"/>
        <w:ind w:left="709"/>
        <w:rPr>
          <w:rFonts w:cs="Arial"/>
          <w:iCs/>
          <w:sz w:val="22"/>
          <w:szCs w:val="22"/>
        </w:rPr>
      </w:pPr>
    </w:p>
    <w:p w14:paraId="5A3F9E4A" w14:textId="77777777" w:rsidR="00063CF1" w:rsidRPr="00F0012C" w:rsidRDefault="00063CF1" w:rsidP="00063CF1">
      <w:pPr>
        <w:numPr>
          <w:ilvl w:val="0"/>
          <w:numId w:val="13"/>
        </w:numPr>
        <w:spacing w:line="276" w:lineRule="auto"/>
        <w:rPr>
          <w:rFonts w:cs="Arial"/>
          <w:sz w:val="24"/>
        </w:rPr>
      </w:pPr>
      <w:r w:rsidRPr="00F0012C">
        <w:rPr>
          <w:rFonts w:cs="Arial"/>
          <w:sz w:val="24"/>
        </w:rPr>
        <w:lastRenderedPageBreak/>
        <w:t xml:space="preserve">Eligibility is for those employees who are currently on Level A of their grade and have completed 6 months service </w:t>
      </w:r>
      <w:r w:rsidRPr="00F0012C">
        <w:rPr>
          <w:rFonts w:cs="Arial"/>
          <w:sz w:val="24"/>
          <w:u w:val="single"/>
        </w:rPr>
        <w:t>in that post</w:t>
      </w:r>
      <w:r w:rsidRPr="00F0012C">
        <w:rPr>
          <w:rFonts w:cs="Arial"/>
          <w:sz w:val="24"/>
        </w:rPr>
        <w:t xml:space="preserve">. Regardless of location i.e. where employees remain in the same post but transfer to a different work location their service will be counted from the original start date in the job. </w:t>
      </w:r>
    </w:p>
    <w:p w14:paraId="55A85BD1" w14:textId="77777777" w:rsidR="00063CF1" w:rsidRPr="00F0012C" w:rsidRDefault="00063CF1" w:rsidP="00063CF1">
      <w:pPr>
        <w:numPr>
          <w:ilvl w:val="0"/>
          <w:numId w:val="13"/>
        </w:numPr>
        <w:spacing w:line="276" w:lineRule="auto"/>
        <w:rPr>
          <w:rFonts w:cs="Arial"/>
          <w:sz w:val="24"/>
        </w:rPr>
      </w:pPr>
      <w:r w:rsidRPr="00F0012C">
        <w:rPr>
          <w:rFonts w:cs="Arial"/>
          <w:sz w:val="24"/>
        </w:rPr>
        <w:t>It is expected that most employees will have been providing an excellent service and therefore will progress. Where performance is a concern, pay progression may have to be deferred until a satisfactory level of performance has been reached.</w:t>
      </w:r>
    </w:p>
    <w:p w14:paraId="36D74016" w14:textId="77777777" w:rsidR="00063CF1" w:rsidRPr="00F0012C" w:rsidRDefault="00063CF1" w:rsidP="00063CF1">
      <w:pPr>
        <w:numPr>
          <w:ilvl w:val="0"/>
          <w:numId w:val="14"/>
        </w:numPr>
        <w:spacing w:line="276" w:lineRule="auto"/>
        <w:rPr>
          <w:rFonts w:cs="Arial"/>
          <w:sz w:val="24"/>
        </w:rPr>
      </w:pPr>
      <w:r w:rsidRPr="00F0012C">
        <w:rPr>
          <w:rFonts w:cs="Arial"/>
          <w:sz w:val="24"/>
        </w:rPr>
        <w:t>There is no system for staff to appeal or challenge this process.</w:t>
      </w:r>
    </w:p>
    <w:p w14:paraId="7AC259B1" w14:textId="77777777" w:rsidR="00063CF1" w:rsidRPr="00D576BD" w:rsidRDefault="00063CF1" w:rsidP="00063CF1">
      <w:pPr>
        <w:spacing w:line="240" w:lineRule="auto"/>
        <w:rPr>
          <w:rFonts w:cs="Arial"/>
          <w:iCs/>
          <w:sz w:val="22"/>
          <w:szCs w:val="22"/>
        </w:rPr>
      </w:pPr>
    </w:p>
    <w:p w14:paraId="0CF7C301" w14:textId="77777777" w:rsidR="00063CF1" w:rsidRPr="00D77EAB" w:rsidRDefault="00803E74" w:rsidP="00063CF1">
      <w:pPr>
        <w:spacing w:line="240" w:lineRule="auto"/>
        <w:rPr>
          <w:rFonts w:ascii="Arial Black" w:hAnsi="Arial Black" w:cs="Arial"/>
          <w:color w:val="0082AA"/>
          <w:sz w:val="28"/>
          <w:szCs w:val="28"/>
        </w:rPr>
      </w:pPr>
      <w:hyperlink r:id="rId9" w:tgtFrame="_new" w:tooltip="View this document (eLibrary ref #52402)" w:history="1">
        <w:r w:rsidR="00063CF1">
          <w:rPr>
            <w:rStyle w:val="Hyperlink"/>
            <w:rFonts w:ascii="Arial Black" w:hAnsi="Arial Black" w:cs="Arial"/>
            <w:color w:val="0082AA"/>
            <w:sz w:val="28"/>
            <w:szCs w:val="28"/>
          </w:rPr>
          <w:t>Process</w:t>
        </w:r>
      </w:hyperlink>
    </w:p>
    <w:p w14:paraId="1800BFD4" w14:textId="77777777" w:rsidR="00063CF1" w:rsidRPr="00D576BD" w:rsidRDefault="00063CF1" w:rsidP="00063CF1">
      <w:pPr>
        <w:spacing w:line="240" w:lineRule="auto"/>
        <w:ind w:left="709"/>
        <w:rPr>
          <w:rFonts w:cs="Arial"/>
          <w:iCs/>
          <w:sz w:val="22"/>
          <w:szCs w:val="22"/>
        </w:rPr>
      </w:pPr>
    </w:p>
    <w:p w14:paraId="6FCBDFE9" w14:textId="77777777" w:rsidR="00063CF1" w:rsidRDefault="00063CF1" w:rsidP="00CE5CE7">
      <w:pPr>
        <w:spacing w:line="276" w:lineRule="auto"/>
        <w:rPr>
          <w:rFonts w:cs="Arial"/>
          <w:sz w:val="24"/>
        </w:rPr>
      </w:pPr>
      <w:r w:rsidRPr="00F0012C">
        <w:rPr>
          <w:rFonts w:cs="Arial"/>
          <w:sz w:val="24"/>
        </w:rPr>
        <w:t xml:space="preserve">Managers should check iTrent People Manager to identify which employees are currently on Level A of their grade. </w:t>
      </w:r>
    </w:p>
    <w:p w14:paraId="7B59DAD0" w14:textId="77777777" w:rsidR="00CE5CE7" w:rsidRPr="00E53A41" w:rsidRDefault="00CE5CE7" w:rsidP="00CE5CE7">
      <w:pPr>
        <w:spacing w:line="276" w:lineRule="auto"/>
        <w:rPr>
          <w:rFonts w:cs="Arial"/>
          <w:sz w:val="24"/>
        </w:rPr>
      </w:pPr>
    </w:p>
    <w:p w14:paraId="412C506E" w14:textId="77777777" w:rsidR="009C22BF" w:rsidRPr="00E53A41" w:rsidRDefault="00063CF1" w:rsidP="009C22BF">
      <w:pPr>
        <w:numPr>
          <w:ilvl w:val="1"/>
          <w:numId w:val="15"/>
        </w:numPr>
        <w:tabs>
          <w:tab w:val="clear" w:pos="1440"/>
          <w:tab w:val="num" w:pos="360"/>
        </w:tabs>
        <w:spacing w:line="240" w:lineRule="auto"/>
        <w:ind w:left="360"/>
        <w:rPr>
          <w:rFonts w:cs="Arial"/>
          <w:sz w:val="24"/>
        </w:rPr>
      </w:pPr>
      <w:r w:rsidRPr="00E53A41">
        <w:rPr>
          <w:rFonts w:cs="Arial"/>
          <w:sz w:val="24"/>
        </w:rPr>
        <w:t>Employees will be considered fo</w:t>
      </w:r>
      <w:r w:rsidR="009C22BF" w:rsidRPr="00E53A41">
        <w:rPr>
          <w:rFonts w:cs="Arial"/>
          <w:sz w:val="24"/>
        </w:rPr>
        <w:t xml:space="preserve">r pay progression after 6 months in post at their </w:t>
      </w:r>
      <w:proofErr w:type="gramStart"/>
      <w:r w:rsidR="009C22BF" w:rsidRPr="00E53A41">
        <w:rPr>
          <w:rFonts w:cs="Arial"/>
          <w:sz w:val="24"/>
        </w:rPr>
        <w:t>next  Valuing</w:t>
      </w:r>
      <w:proofErr w:type="gramEnd"/>
      <w:r w:rsidR="009C22BF" w:rsidRPr="00E53A41">
        <w:rPr>
          <w:rFonts w:cs="Arial"/>
          <w:sz w:val="24"/>
        </w:rPr>
        <w:t xml:space="preserve"> Individuals and </w:t>
      </w:r>
      <w:r w:rsidRPr="00E53A41">
        <w:rPr>
          <w:rFonts w:cs="Arial"/>
          <w:sz w:val="24"/>
        </w:rPr>
        <w:t xml:space="preserve">Performance </w:t>
      </w:r>
      <w:r w:rsidR="009C22BF" w:rsidRPr="00E53A41">
        <w:rPr>
          <w:rFonts w:cs="Arial"/>
          <w:sz w:val="24"/>
        </w:rPr>
        <w:t xml:space="preserve">(VIP) </w:t>
      </w:r>
      <w:r w:rsidRPr="00E53A41">
        <w:rPr>
          <w:rFonts w:cs="Arial"/>
          <w:sz w:val="24"/>
        </w:rPr>
        <w:t>meeting</w:t>
      </w:r>
      <w:r w:rsidR="009C22BF" w:rsidRPr="00E53A41">
        <w:rPr>
          <w:rFonts w:cs="Arial"/>
          <w:sz w:val="24"/>
        </w:rPr>
        <w:t xml:space="preserve">. </w:t>
      </w:r>
    </w:p>
    <w:p w14:paraId="5C1650F8" w14:textId="77777777" w:rsidR="009C22BF" w:rsidRPr="00E53A41" w:rsidRDefault="009C22BF" w:rsidP="009C22BF">
      <w:pPr>
        <w:spacing w:line="240" w:lineRule="auto"/>
        <w:ind w:left="360"/>
        <w:rPr>
          <w:rFonts w:cs="Arial"/>
          <w:sz w:val="24"/>
        </w:rPr>
      </w:pPr>
    </w:p>
    <w:p w14:paraId="5F2D1F18" w14:textId="77777777" w:rsidR="00063CF1" w:rsidRPr="00E53A41" w:rsidRDefault="00063CF1" w:rsidP="009C22BF">
      <w:pPr>
        <w:numPr>
          <w:ilvl w:val="1"/>
          <w:numId w:val="15"/>
        </w:numPr>
        <w:tabs>
          <w:tab w:val="clear" w:pos="1440"/>
          <w:tab w:val="num" w:pos="360"/>
        </w:tabs>
        <w:spacing w:line="240" w:lineRule="auto"/>
        <w:ind w:left="360"/>
        <w:rPr>
          <w:rFonts w:cs="Arial"/>
          <w:sz w:val="24"/>
        </w:rPr>
      </w:pPr>
      <w:r w:rsidRPr="00E53A41">
        <w:rPr>
          <w:rFonts w:cs="Arial"/>
          <w:sz w:val="24"/>
        </w:rPr>
        <w:t>The assessment should take account of:</w:t>
      </w:r>
    </w:p>
    <w:p w14:paraId="610ED63A" w14:textId="77777777" w:rsidR="00063CF1" w:rsidRPr="00E53A41" w:rsidRDefault="00063CF1" w:rsidP="00063CF1">
      <w:pPr>
        <w:rPr>
          <w:rFonts w:cs="Arial"/>
          <w:sz w:val="24"/>
        </w:rPr>
      </w:pPr>
    </w:p>
    <w:p w14:paraId="113D483D" w14:textId="77777777" w:rsidR="00063CF1" w:rsidRPr="00E53A41" w:rsidRDefault="009C22BF" w:rsidP="00247F6E">
      <w:pPr>
        <w:numPr>
          <w:ilvl w:val="1"/>
          <w:numId w:val="19"/>
        </w:numPr>
        <w:spacing w:line="240" w:lineRule="auto"/>
        <w:rPr>
          <w:rFonts w:cs="Arial"/>
          <w:sz w:val="24"/>
        </w:rPr>
      </w:pPr>
      <w:r w:rsidRPr="00E53A41">
        <w:rPr>
          <w:rFonts w:cs="Arial"/>
          <w:sz w:val="24"/>
        </w:rPr>
        <w:t xml:space="preserve">The competencies and </w:t>
      </w:r>
      <w:r w:rsidR="00063CF1" w:rsidRPr="00E53A41">
        <w:rPr>
          <w:rFonts w:cs="Arial"/>
          <w:sz w:val="24"/>
        </w:rPr>
        <w:t xml:space="preserve">behaviours </w:t>
      </w:r>
      <w:r w:rsidRPr="00E53A41">
        <w:rPr>
          <w:rFonts w:cs="Arial"/>
          <w:sz w:val="24"/>
        </w:rPr>
        <w:t>expected in the role</w:t>
      </w:r>
    </w:p>
    <w:p w14:paraId="7709057A" w14:textId="77777777" w:rsidR="00063CF1" w:rsidRPr="00E53A41" w:rsidRDefault="00063CF1" w:rsidP="00247F6E">
      <w:pPr>
        <w:numPr>
          <w:ilvl w:val="1"/>
          <w:numId w:val="19"/>
        </w:numPr>
        <w:spacing w:line="240" w:lineRule="auto"/>
        <w:rPr>
          <w:rFonts w:cs="Arial"/>
          <w:sz w:val="24"/>
        </w:rPr>
      </w:pPr>
      <w:r w:rsidRPr="00E53A41">
        <w:rPr>
          <w:rFonts w:cs="Arial"/>
          <w:sz w:val="24"/>
        </w:rPr>
        <w:t>Occupational / professional standards as outlined within the Role Profile</w:t>
      </w:r>
    </w:p>
    <w:p w14:paraId="302417CD" w14:textId="77777777" w:rsidR="00063CF1" w:rsidRPr="00E53A41" w:rsidRDefault="00063CF1" w:rsidP="00247F6E">
      <w:pPr>
        <w:numPr>
          <w:ilvl w:val="1"/>
          <w:numId w:val="19"/>
        </w:numPr>
        <w:spacing w:line="240" w:lineRule="auto"/>
        <w:rPr>
          <w:rFonts w:cs="Arial"/>
          <w:sz w:val="24"/>
        </w:rPr>
      </w:pPr>
      <w:r w:rsidRPr="00E53A41">
        <w:rPr>
          <w:rFonts w:cs="Arial"/>
          <w:sz w:val="24"/>
        </w:rPr>
        <w:t>The essential knowledge an</w:t>
      </w:r>
      <w:r w:rsidR="009C22BF" w:rsidRPr="00E53A41">
        <w:rPr>
          <w:rFonts w:cs="Arial"/>
          <w:sz w:val="24"/>
        </w:rPr>
        <w:t>d skills described in the post</w:t>
      </w:r>
      <w:r w:rsidRPr="00E53A41">
        <w:rPr>
          <w:rFonts w:cs="Arial"/>
          <w:sz w:val="24"/>
        </w:rPr>
        <w:t xml:space="preserve"> specification for the post.</w:t>
      </w:r>
    </w:p>
    <w:p w14:paraId="73B1DE53" w14:textId="77777777" w:rsidR="00063CF1" w:rsidRPr="00F0012C" w:rsidRDefault="00063CF1" w:rsidP="00247F6E">
      <w:pPr>
        <w:numPr>
          <w:ilvl w:val="1"/>
          <w:numId w:val="19"/>
        </w:numPr>
        <w:spacing w:line="240" w:lineRule="auto"/>
        <w:rPr>
          <w:rFonts w:cs="Arial"/>
          <w:sz w:val="24"/>
        </w:rPr>
      </w:pPr>
      <w:r w:rsidRPr="00E53A41">
        <w:rPr>
          <w:rFonts w:cs="Arial"/>
          <w:sz w:val="24"/>
        </w:rPr>
        <w:t xml:space="preserve">Discussions and output collected from the employee’s </w:t>
      </w:r>
      <w:r w:rsidRPr="00F0012C">
        <w:rPr>
          <w:rFonts w:cs="Arial"/>
          <w:sz w:val="24"/>
        </w:rPr>
        <w:t>regular “one to one”</w:t>
      </w:r>
      <w:r w:rsidR="009C22BF">
        <w:rPr>
          <w:rFonts w:cs="Arial"/>
          <w:sz w:val="24"/>
        </w:rPr>
        <w:t>, VIP</w:t>
      </w:r>
      <w:r w:rsidRPr="00F0012C">
        <w:rPr>
          <w:rFonts w:cs="Arial"/>
          <w:sz w:val="24"/>
        </w:rPr>
        <w:t xml:space="preserve"> or “supervision” meetings with their line manager. </w:t>
      </w:r>
    </w:p>
    <w:p w14:paraId="09AB019A" w14:textId="77777777" w:rsidR="00063CF1" w:rsidRPr="00F0012C" w:rsidRDefault="00063CF1" w:rsidP="00063CF1">
      <w:pPr>
        <w:ind w:left="720"/>
        <w:rPr>
          <w:rFonts w:cs="Arial"/>
          <w:sz w:val="24"/>
        </w:rPr>
      </w:pPr>
    </w:p>
    <w:p w14:paraId="006936B5" w14:textId="77777777" w:rsidR="00063CF1" w:rsidRDefault="00063CF1" w:rsidP="00063CF1">
      <w:pPr>
        <w:numPr>
          <w:ilvl w:val="1"/>
          <w:numId w:val="15"/>
        </w:numPr>
        <w:tabs>
          <w:tab w:val="clear" w:pos="1440"/>
          <w:tab w:val="num" w:pos="360"/>
        </w:tabs>
        <w:spacing w:line="240" w:lineRule="auto"/>
        <w:ind w:left="360"/>
        <w:rPr>
          <w:rFonts w:cs="Arial"/>
          <w:sz w:val="24"/>
        </w:rPr>
      </w:pPr>
      <w:r w:rsidRPr="00F0012C">
        <w:rPr>
          <w:rFonts w:cs="Arial"/>
          <w:sz w:val="24"/>
        </w:rPr>
        <w:t>The manager must then decide which level of performance, described below, the employee meets:</w:t>
      </w:r>
    </w:p>
    <w:p w14:paraId="5F647559" w14:textId="77777777" w:rsidR="00063CF1" w:rsidRPr="00F0012C" w:rsidRDefault="00063CF1" w:rsidP="00063CF1">
      <w:pPr>
        <w:tabs>
          <w:tab w:val="num" w:pos="720"/>
        </w:tabs>
        <w:spacing w:line="240" w:lineRule="auto"/>
        <w:ind w:left="360"/>
        <w:rPr>
          <w:rFonts w:cs="Arial"/>
          <w:sz w:val="24"/>
        </w:rPr>
      </w:pPr>
    </w:p>
    <w:tbl>
      <w:tblPr>
        <w:tblpPr w:leftFromText="181" w:rightFromText="181" w:vertAnchor="text" w:horzAnchor="margin" w:tblpX="46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6"/>
        <w:gridCol w:w="4202"/>
      </w:tblGrid>
      <w:tr w:rsidR="00063CF1" w:rsidRPr="00B907F1" w14:paraId="7AC7AC12" w14:textId="77777777" w:rsidTr="00D16DF7">
        <w:tc>
          <w:tcPr>
            <w:tcW w:w="4906" w:type="dxa"/>
            <w:shd w:val="clear" w:color="auto" w:fill="99CCFF"/>
          </w:tcPr>
          <w:p w14:paraId="2BF6CEFF" w14:textId="77777777" w:rsidR="00063CF1" w:rsidRPr="00F0012C" w:rsidRDefault="00063CF1" w:rsidP="00D16DF7">
            <w:pPr>
              <w:jc w:val="center"/>
              <w:rPr>
                <w:rFonts w:cs="Arial"/>
                <w:b/>
                <w:sz w:val="24"/>
              </w:rPr>
            </w:pPr>
            <w:r w:rsidRPr="00F0012C">
              <w:rPr>
                <w:rFonts w:cs="Arial"/>
                <w:b/>
                <w:sz w:val="24"/>
              </w:rPr>
              <w:t>Criteria</w:t>
            </w:r>
          </w:p>
        </w:tc>
        <w:tc>
          <w:tcPr>
            <w:tcW w:w="4202" w:type="dxa"/>
            <w:shd w:val="clear" w:color="auto" w:fill="99CCFF"/>
          </w:tcPr>
          <w:p w14:paraId="366FD192" w14:textId="77777777" w:rsidR="00063CF1" w:rsidRPr="00F0012C" w:rsidRDefault="00063CF1" w:rsidP="00D16DF7">
            <w:pPr>
              <w:jc w:val="center"/>
              <w:rPr>
                <w:rFonts w:cs="Arial"/>
                <w:b/>
                <w:sz w:val="24"/>
              </w:rPr>
            </w:pPr>
            <w:r w:rsidRPr="00F0012C">
              <w:rPr>
                <w:rFonts w:cs="Arial"/>
                <w:b/>
                <w:sz w:val="24"/>
              </w:rPr>
              <w:t>Recommendation</w:t>
            </w:r>
          </w:p>
        </w:tc>
      </w:tr>
      <w:tr w:rsidR="00063CF1" w:rsidRPr="00B907F1" w14:paraId="5A659617" w14:textId="77777777" w:rsidTr="00D16DF7">
        <w:tc>
          <w:tcPr>
            <w:tcW w:w="4906" w:type="dxa"/>
            <w:shd w:val="clear" w:color="auto" w:fill="auto"/>
          </w:tcPr>
          <w:p w14:paraId="59212D2B" w14:textId="77777777" w:rsidR="00063CF1" w:rsidRPr="00F0012C" w:rsidRDefault="00063CF1" w:rsidP="00D16DF7">
            <w:pPr>
              <w:rPr>
                <w:rFonts w:cs="Arial"/>
                <w:sz w:val="24"/>
              </w:rPr>
            </w:pPr>
            <w:r w:rsidRPr="00F0012C">
              <w:rPr>
                <w:rFonts w:cs="Arial"/>
                <w:sz w:val="24"/>
              </w:rPr>
              <w:t>Satisfactorily meets the requirements of the job and the standard of behaviours and competencies</w:t>
            </w:r>
          </w:p>
        </w:tc>
        <w:tc>
          <w:tcPr>
            <w:tcW w:w="4202" w:type="dxa"/>
            <w:shd w:val="clear" w:color="auto" w:fill="auto"/>
          </w:tcPr>
          <w:p w14:paraId="68CEA38F" w14:textId="77777777" w:rsidR="00063CF1" w:rsidRPr="00F0012C" w:rsidRDefault="00063CF1" w:rsidP="00D16DF7">
            <w:pPr>
              <w:rPr>
                <w:rFonts w:cs="Arial"/>
                <w:b/>
                <w:sz w:val="24"/>
              </w:rPr>
            </w:pPr>
            <w:r w:rsidRPr="00F0012C">
              <w:rPr>
                <w:rFonts w:cs="Arial"/>
                <w:b/>
                <w:sz w:val="24"/>
              </w:rPr>
              <w:t>Recommend Progression</w:t>
            </w:r>
          </w:p>
        </w:tc>
      </w:tr>
      <w:tr w:rsidR="00063CF1" w:rsidRPr="00B907F1" w14:paraId="5F69F49B" w14:textId="77777777" w:rsidTr="00D16DF7">
        <w:tc>
          <w:tcPr>
            <w:tcW w:w="4906" w:type="dxa"/>
            <w:shd w:val="clear" w:color="auto" w:fill="auto"/>
          </w:tcPr>
          <w:p w14:paraId="063BD4D7" w14:textId="77777777" w:rsidR="00063CF1" w:rsidRPr="00F0012C" w:rsidRDefault="00063CF1" w:rsidP="00D16DF7">
            <w:pPr>
              <w:rPr>
                <w:rFonts w:cs="Arial"/>
                <w:sz w:val="24"/>
              </w:rPr>
            </w:pPr>
            <w:r w:rsidRPr="00F0012C">
              <w:rPr>
                <w:rFonts w:cs="Arial"/>
                <w:sz w:val="24"/>
              </w:rPr>
              <w:t>Meeting some but not all of the requirements of the job, or the standards of behaviours and competence required.  Needs further action including training and development before progression can be granted.</w:t>
            </w:r>
          </w:p>
        </w:tc>
        <w:tc>
          <w:tcPr>
            <w:tcW w:w="4202" w:type="dxa"/>
            <w:shd w:val="clear" w:color="auto" w:fill="auto"/>
          </w:tcPr>
          <w:p w14:paraId="4060DF79" w14:textId="77777777" w:rsidR="00063CF1" w:rsidRPr="00F0012C" w:rsidRDefault="00063CF1" w:rsidP="00D16DF7">
            <w:pPr>
              <w:rPr>
                <w:rFonts w:cs="Arial"/>
                <w:b/>
                <w:sz w:val="24"/>
              </w:rPr>
            </w:pPr>
            <w:r w:rsidRPr="00F0012C">
              <w:rPr>
                <w:rFonts w:cs="Arial"/>
                <w:b/>
                <w:sz w:val="24"/>
              </w:rPr>
              <w:t xml:space="preserve">Do not recommend progression  </w:t>
            </w:r>
          </w:p>
        </w:tc>
      </w:tr>
    </w:tbl>
    <w:p w14:paraId="7ED9BB5E" w14:textId="77777777" w:rsidR="00063CF1" w:rsidRDefault="00063CF1" w:rsidP="00063CF1">
      <w:pPr>
        <w:spacing w:line="240" w:lineRule="auto"/>
        <w:rPr>
          <w:rFonts w:cs="Arial"/>
          <w:sz w:val="4"/>
          <w:szCs w:val="4"/>
        </w:rPr>
      </w:pPr>
    </w:p>
    <w:p w14:paraId="01F5F5EB" w14:textId="77777777" w:rsidR="00063CF1" w:rsidRDefault="00063CF1" w:rsidP="00063CF1">
      <w:pPr>
        <w:spacing w:line="240" w:lineRule="auto"/>
        <w:rPr>
          <w:rFonts w:cs="Arial"/>
          <w:sz w:val="4"/>
          <w:szCs w:val="4"/>
        </w:rPr>
      </w:pPr>
    </w:p>
    <w:p w14:paraId="53E7FA15" w14:textId="77777777" w:rsidR="00063CF1" w:rsidRDefault="00063CF1" w:rsidP="00063CF1">
      <w:pPr>
        <w:spacing w:line="240" w:lineRule="auto"/>
        <w:rPr>
          <w:rFonts w:cs="Arial"/>
          <w:sz w:val="4"/>
          <w:szCs w:val="4"/>
        </w:rPr>
      </w:pPr>
    </w:p>
    <w:p w14:paraId="0571DCF0" w14:textId="77777777" w:rsidR="00063CF1" w:rsidRDefault="00063CF1" w:rsidP="00063CF1">
      <w:pPr>
        <w:spacing w:line="240" w:lineRule="auto"/>
        <w:rPr>
          <w:rFonts w:cs="Arial"/>
          <w:sz w:val="4"/>
          <w:szCs w:val="4"/>
        </w:rPr>
      </w:pPr>
    </w:p>
    <w:p w14:paraId="7C359D7A" w14:textId="77777777" w:rsidR="00063CF1" w:rsidRDefault="00063CF1" w:rsidP="00063CF1">
      <w:pPr>
        <w:spacing w:line="240" w:lineRule="auto"/>
        <w:rPr>
          <w:rFonts w:cs="Arial"/>
          <w:sz w:val="4"/>
          <w:szCs w:val="4"/>
        </w:rPr>
      </w:pPr>
    </w:p>
    <w:p w14:paraId="2FE75DAA" w14:textId="77777777" w:rsidR="00063CF1" w:rsidRDefault="00063CF1" w:rsidP="00063CF1">
      <w:pPr>
        <w:spacing w:line="240" w:lineRule="auto"/>
        <w:rPr>
          <w:rFonts w:cs="Arial"/>
          <w:sz w:val="4"/>
          <w:szCs w:val="4"/>
        </w:rPr>
      </w:pPr>
    </w:p>
    <w:p w14:paraId="5A00FE79" w14:textId="77777777" w:rsidR="00063CF1" w:rsidRDefault="00063CF1" w:rsidP="00063CF1">
      <w:pPr>
        <w:spacing w:line="240" w:lineRule="auto"/>
        <w:rPr>
          <w:rFonts w:cs="Arial"/>
          <w:sz w:val="4"/>
          <w:szCs w:val="4"/>
        </w:rPr>
      </w:pPr>
    </w:p>
    <w:p w14:paraId="732F5F3D" w14:textId="77777777" w:rsidR="00063CF1" w:rsidRDefault="00063CF1" w:rsidP="00063CF1">
      <w:pPr>
        <w:spacing w:line="240" w:lineRule="auto"/>
        <w:rPr>
          <w:rFonts w:cs="Arial"/>
          <w:sz w:val="4"/>
          <w:szCs w:val="4"/>
        </w:rPr>
      </w:pPr>
    </w:p>
    <w:p w14:paraId="7B65ADF4" w14:textId="77777777" w:rsidR="00063CF1" w:rsidRDefault="00063CF1" w:rsidP="00063CF1">
      <w:pPr>
        <w:spacing w:line="240" w:lineRule="auto"/>
        <w:rPr>
          <w:rFonts w:cs="Arial"/>
          <w:sz w:val="4"/>
          <w:szCs w:val="4"/>
        </w:rPr>
      </w:pPr>
    </w:p>
    <w:p w14:paraId="06CF6128" w14:textId="77777777" w:rsidR="00063CF1" w:rsidRDefault="00063CF1" w:rsidP="00063CF1">
      <w:pPr>
        <w:spacing w:line="240" w:lineRule="auto"/>
        <w:rPr>
          <w:rFonts w:cs="Arial"/>
          <w:sz w:val="4"/>
          <w:szCs w:val="4"/>
        </w:rPr>
      </w:pPr>
    </w:p>
    <w:p w14:paraId="5CCEE437" w14:textId="77777777" w:rsidR="00063CF1" w:rsidRDefault="00063CF1" w:rsidP="00063CF1">
      <w:pPr>
        <w:spacing w:line="240" w:lineRule="auto"/>
        <w:rPr>
          <w:rFonts w:cs="Arial"/>
          <w:sz w:val="4"/>
          <w:szCs w:val="4"/>
        </w:rPr>
      </w:pPr>
    </w:p>
    <w:p w14:paraId="08160406" w14:textId="77777777" w:rsidR="00063CF1" w:rsidRDefault="00063CF1" w:rsidP="00063CF1">
      <w:pPr>
        <w:spacing w:line="240" w:lineRule="auto"/>
        <w:rPr>
          <w:rFonts w:cs="Arial"/>
          <w:sz w:val="4"/>
          <w:szCs w:val="4"/>
        </w:rPr>
      </w:pPr>
    </w:p>
    <w:p w14:paraId="4FA51F30" w14:textId="77777777" w:rsidR="00063CF1" w:rsidRDefault="00063CF1" w:rsidP="00063CF1">
      <w:pPr>
        <w:spacing w:line="240" w:lineRule="auto"/>
        <w:rPr>
          <w:rFonts w:cs="Arial"/>
          <w:sz w:val="4"/>
          <w:szCs w:val="4"/>
        </w:rPr>
      </w:pPr>
    </w:p>
    <w:p w14:paraId="0CAA5972" w14:textId="77777777" w:rsidR="00063CF1" w:rsidRDefault="00063CF1" w:rsidP="00063CF1">
      <w:pPr>
        <w:spacing w:line="240" w:lineRule="auto"/>
        <w:rPr>
          <w:rFonts w:cs="Arial"/>
          <w:sz w:val="4"/>
          <w:szCs w:val="4"/>
        </w:rPr>
      </w:pPr>
    </w:p>
    <w:p w14:paraId="7E361831" w14:textId="77777777" w:rsidR="00063CF1" w:rsidRDefault="00063CF1" w:rsidP="00063CF1">
      <w:pPr>
        <w:spacing w:line="240" w:lineRule="auto"/>
        <w:rPr>
          <w:rFonts w:cs="Arial"/>
          <w:sz w:val="4"/>
          <w:szCs w:val="4"/>
        </w:rPr>
      </w:pPr>
    </w:p>
    <w:p w14:paraId="7C4B0F53" w14:textId="77777777" w:rsidR="00063CF1" w:rsidRDefault="00063CF1" w:rsidP="00063CF1">
      <w:pPr>
        <w:spacing w:line="240" w:lineRule="auto"/>
        <w:rPr>
          <w:rFonts w:cs="Arial"/>
          <w:sz w:val="4"/>
          <w:szCs w:val="4"/>
        </w:rPr>
      </w:pPr>
    </w:p>
    <w:p w14:paraId="6697E959" w14:textId="77777777" w:rsidR="00063CF1" w:rsidRDefault="00063CF1" w:rsidP="00063CF1">
      <w:pPr>
        <w:spacing w:line="240" w:lineRule="auto"/>
        <w:rPr>
          <w:rFonts w:cs="Arial"/>
          <w:sz w:val="4"/>
          <w:szCs w:val="4"/>
        </w:rPr>
      </w:pPr>
    </w:p>
    <w:p w14:paraId="6CDFE175" w14:textId="77777777" w:rsidR="00063CF1" w:rsidRDefault="00063CF1" w:rsidP="00063CF1">
      <w:pPr>
        <w:spacing w:line="240" w:lineRule="auto"/>
        <w:rPr>
          <w:rFonts w:cs="Arial"/>
          <w:sz w:val="4"/>
          <w:szCs w:val="4"/>
        </w:rPr>
      </w:pPr>
    </w:p>
    <w:p w14:paraId="63D93572" w14:textId="77777777" w:rsidR="00063CF1" w:rsidRDefault="00063CF1" w:rsidP="00063CF1">
      <w:pPr>
        <w:spacing w:line="240" w:lineRule="auto"/>
        <w:rPr>
          <w:rFonts w:cs="Arial"/>
          <w:sz w:val="4"/>
          <w:szCs w:val="4"/>
        </w:rPr>
      </w:pPr>
    </w:p>
    <w:p w14:paraId="1EE43EA4" w14:textId="77777777" w:rsidR="00063CF1" w:rsidRDefault="00063CF1" w:rsidP="00063CF1">
      <w:pPr>
        <w:spacing w:line="240" w:lineRule="auto"/>
        <w:rPr>
          <w:rFonts w:cs="Arial"/>
          <w:sz w:val="4"/>
          <w:szCs w:val="4"/>
        </w:rPr>
      </w:pPr>
    </w:p>
    <w:p w14:paraId="3543E675" w14:textId="77777777" w:rsidR="00063CF1" w:rsidRDefault="00063CF1" w:rsidP="00063CF1">
      <w:pPr>
        <w:spacing w:line="240" w:lineRule="auto"/>
        <w:rPr>
          <w:rFonts w:cs="Arial"/>
          <w:sz w:val="4"/>
          <w:szCs w:val="4"/>
        </w:rPr>
      </w:pPr>
    </w:p>
    <w:p w14:paraId="08ECD7EC" w14:textId="77777777" w:rsidR="00063CF1" w:rsidRDefault="00063CF1" w:rsidP="00063CF1">
      <w:pPr>
        <w:spacing w:line="240" w:lineRule="auto"/>
        <w:rPr>
          <w:rFonts w:cs="Arial"/>
          <w:sz w:val="4"/>
          <w:szCs w:val="4"/>
        </w:rPr>
      </w:pPr>
    </w:p>
    <w:p w14:paraId="01241BCE" w14:textId="77777777" w:rsidR="00063CF1" w:rsidRDefault="00063CF1" w:rsidP="00063CF1">
      <w:pPr>
        <w:spacing w:line="240" w:lineRule="auto"/>
        <w:rPr>
          <w:rFonts w:cs="Arial"/>
          <w:sz w:val="4"/>
          <w:szCs w:val="4"/>
        </w:rPr>
      </w:pPr>
    </w:p>
    <w:p w14:paraId="614B619C" w14:textId="77777777" w:rsidR="00063CF1" w:rsidRDefault="00063CF1" w:rsidP="00063CF1">
      <w:pPr>
        <w:spacing w:line="240" w:lineRule="auto"/>
        <w:rPr>
          <w:rFonts w:cs="Arial"/>
          <w:sz w:val="4"/>
          <w:szCs w:val="4"/>
        </w:rPr>
      </w:pPr>
    </w:p>
    <w:p w14:paraId="23EC8B38" w14:textId="77777777" w:rsidR="00063CF1" w:rsidRDefault="00063CF1" w:rsidP="00063CF1">
      <w:pPr>
        <w:spacing w:line="240" w:lineRule="auto"/>
        <w:rPr>
          <w:rFonts w:cs="Arial"/>
          <w:sz w:val="4"/>
          <w:szCs w:val="4"/>
        </w:rPr>
      </w:pPr>
    </w:p>
    <w:p w14:paraId="44A5B7B7" w14:textId="77777777" w:rsidR="00063CF1" w:rsidRDefault="00063CF1" w:rsidP="00063CF1">
      <w:pPr>
        <w:spacing w:line="240" w:lineRule="auto"/>
        <w:rPr>
          <w:rFonts w:cs="Arial"/>
          <w:sz w:val="4"/>
          <w:szCs w:val="4"/>
        </w:rPr>
      </w:pPr>
    </w:p>
    <w:p w14:paraId="2485AF30" w14:textId="77777777" w:rsidR="00063CF1" w:rsidRDefault="00063CF1" w:rsidP="00063CF1">
      <w:pPr>
        <w:spacing w:line="240" w:lineRule="auto"/>
        <w:rPr>
          <w:rFonts w:cs="Arial"/>
          <w:sz w:val="4"/>
          <w:szCs w:val="4"/>
        </w:rPr>
      </w:pPr>
    </w:p>
    <w:p w14:paraId="379E97C2" w14:textId="77777777" w:rsidR="00063CF1" w:rsidRDefault="00063CF1" w:rsidP="00063CF1">
      <w:pPr>
        <w:spacing w:line="240" w:lineRule="auto"/>
        <w:rPr>
          <w:rFonts w:cs="Arial"/>
          <w:sz w:val="4"/>
          <w:szCs w:val="4"/>
        </w:rPr>
      </w:pPr>
    </w:p>
    <w:p w14:paraId="5A30C6B7" w14:textId="77777777" w:rsidR="00063CF1" w:rsidRDefault="00063CF1" w:rsidP="00063CF1">
      <w:pPr>
        <w:spacing w:line="240" w:lineRule="auto"/>
        <w:rPr>
          <w:rFonts w:cs="Arial"/>
          <w:sz w:val="4"/>
          <w:szCs w:val="4"/>
        </w:rPr>
      </w:pPr>
    </w:p>
    <w:p w14:paraId="1C444122" w14:textId="77777777" w:rsidR="00063CF1" w:rsidRDefault="00063CF1" w:rsidP="00063CF1">
      <w:pPr>
        <w:spacing w:line="240" w:lineRule="auto"/>
        <w:rPr>
          <w:rFonts w:cs="Arial"/>
          <w:sz w:val="4"/>
          <w:szCs w:val="4"/>
        </w:rPr>
      </w:pPr>
    </w:p>
    <w:p w14:paraId="0183895A" w14:textId="77777777" w:rsidR="00063CF1" w:rsidRDefault="00063CF1" w:rsidP="00063CF1">
      <w:pPr>
        <w:spacing w:line="240" w:lineRule="auto"/>
        <w:rPr>
          <w:rFonts w:cs="Arial"/>
          <w:sz w:val="4"/>
          <w:szCs w:val="4"/>
        </w:rPr>
      </w:pPr>
    </w:p>
    <w:p w14:paraId="2E38E690" w14:textId="77777777" w:rsidR="00063CF1" w:rsidRDefault="00063CF1" w:rsidP="00063CF1">
      <w:pPr>
        <w:spacing w:line="240" w:lineRule="auto"/>
        <w:rPr>
          <w:rFonts w:cs="Arial"/>
          <w:sz w:val="4"/>
          <w:szCs w:val="4"/>
        </w:rPr>
      </w:pPr>
    </w:p>
    <w:p w14:paraId="57F1E3E0" w14:textId="77777777" w:rsidR="00063CF1" w:rsidRDefault="00063CF1" w:rsidP="00063CF1">
      <w:pPr>
        <w:spacing w:line="240" w:lineRule="auto"/>
        <w:rPr>
          <w:rFonts w:cs="Arial"/>
          <w:sz w:val="4"/>
          <w:szCs w:val="4"/>
        </w:rPr>
      </w:pPr>
    </w:p>
    <w:p w14:paraId="75BFEB3D" w14:textId="77777777" w:rsidR="00063CF1" w:rsidRDefault="00063CF1" w:rsidP="00063CF1">
      <w:pPr>
        <w:spacing w:line="240" w:lineRule="auto"/>
        <w:rPr>
          <w:rFonts w:cs="Arial"/>
          <w:sz w:val="4"/>
          <w:szCs w:val="4"/>
        </w:rPr>
      </w:pPr>
    </w:p>
    <w:p w14:paraId="5EB08A08" w14:textId="77777777" w:rsidR="00063CF1" w:rsidRDefault="00063CF1" w:rsidP="00063CF1">
      <w:pPr>
        <w:spacing w:line="240" w:lineRule="auto"/>
        <w:rPr>
          <w:rFonts w:cs="Arial"/>
          <w:sz w:val="4"/>
          <w:szCs w:val="4"/>
        </w:rPr>
      </w:pPr>
    </w:p>
    <w:p w14:paraId="35AC2CF3" w14:textId="77777777" w:rsidR="00063CF1" w:rsidRDefault="00063CF1" w:rsidP="00063CF1">
      <w:pPr>
        <w:spacing w:line="240" w:lineRule="auto"/>
        <w:rPr>
          <w:rFonts w:cs="Arial"/>
          <w:sz w:val="4"/>
          <w:szCs w:val="4"/>
        </w:rPr>
      </w:pPr>
    </w:p>
    <w:p w14:paraId="29452A2A" w14:textId="77777777" w:rsidR="00063CF1" w:rsidRDefault="00063CF1" w:rsidP="00063CF1">
      <w:pPr>
        <w:spacing w:line="240" w:lineRule="auto"/>
        <w:rPr>
          <w:rFonts w:cs="Arial"/>
          <w:sz w:val="4"/>
          <w:szCs w:val="4"/>
        </w:rPr>
      </w:pPr>
    </w:p>
    <w:p w14:paraId="5D6F5676" w14:textId="77777777" w:rsidR="00063CF1" w:rsidRDefault="00063CF1" w:rsidP="00063CF1">
      <w:pPr>
        <w:spacing w:line="240" w:lineRule="auto"/>
        <w:rPr>
          <w:rFonts w:cs="Arial"/>
          <w:sz w:val="4"/>
          <w:szCs w:val="4"/>
        </w:rPr>
      </w:pPr>
    </w:p>
    <w:p w14:paraId="1354D878" w14:textId="77777777" w:rsidR="00063CF1" w:rsidRDefault="00063CF1" w:rsidP="00063CF1">
      <w:pPr>
        <w:spacing w:line="240" w:lineRule="auto"/>
        <w:rPr>
          <w:rFonts w:cs="Arial"/>
          <w:sz w:val="4"/>
          <w:szCs w:val="4"/>
        </w:rPr>
      </w:pPr>
    </w:p>
    <w:p w14:paraId="390120C7" w14:textId="77777777" w:rsidR="00063CF1" w:rsidRDefault="00063CF1" w:rsidP="00063CF1">
      <w:pPr>
        <w:spacing w:line="240" w:lineRule="auto"/>
        <w:rPr>
          <w:rFonts w:cs="Arial"/>
          <w:sz w:val="4"/>
          <w:szCs w:val="4"/>
        </w:rPr>
      </w:pPr>
    </w:p>
    <w:p w14:paraId="7B533A12" w14:textId="77777777" w:rsidR="00063CF1" w:rsidRDefault="00063CF1" w:rsidP="00063CF1">
      <w:pPr>
        <w:spacing w:line="240" w:lineRule="auto"/>
        <w:rPr>
          <w:rFonts w:cs="Arial"/>
          <w:sz w:val="4"/>
          <w:szCs w:val="4"/>
        </w:rPr>
      </w:pPr>
    </w:p>
    <w:p w14:paraId="42E7C531" w14:textId="77777777" w:rsidR="00063CF1" w:rsidRDefault="00063CF1" w:rsidP="00063CF1">
      <w:pPr>
        <w:spacing w:line="240" w:lineRule="auto"/>
        <w:rPr>
          <w:rFonts w:cs="Arial"/>
          <w:sz w:val="4"/>
          <w:szCs w:val="4"/>
        </w:rPr>
      </w:pPr>
    </w:p>
    <w:p w14:paraId="5084BDFE" w14:textId="77777777" w:rsidR="00063CF1" w:rsidRDefault="00063CF1" w:rsidP="00063CF1">
      <w:pPr>
        <w:spacing w:line="240" w:lineRule="auto"/>
        <w:rPr>
          <w:rFonts w:cs="Arial"/>
          <w:sz w:val="4"/>
          <w:szCs w:val="4"/>
        </w:rPr>
      </w:pPr>
    </w:p>
    <w:p w14:paraId="0F79A745" w14:textId="77777777" w:rsidR="00063CF1" w:rsidRDefault="00063CF1" w:rsidP="00063CF1">
      <w:pPr>
        <w:spacing w:line="240" w:lineRule="auto"/>
        <w:rPr>
          <w:rFonts w:cs="Arial"/>
          <w:sz w:val="4"/>
          <w:szCs w:val="4"/>
        </w:rPr>
      </w:pPr>
    </w:p>
    <w:p w14:paraId="4912CE6B" w14:textId="77777777" w:rsidR="00063CF1" w:rsidRDefault="00063CF1" w:rsidP="00063CF1">
      <w:pPr>
        <w:spacing w:line="240" w:lineRule="auto"/>
        <w:rPr>
          <w:rFonts w:cs="Arial"/>
          <w:sz w:val="4"/>
          <w:szCs w:val="4"/>
        </w:rPr>
      </w:pPr>
    </w:p>
    <w:p w14:paraId="7185BC3B" w14:textId="77777777" w:rsidR="00063CF1" w:rsidRDefault="00063CF1" w:rsidP="00063CF1">
      <w:pPr>
        <w:spacing w:line="240" w:lineRule="auto"/>
        <w:rPr>
          <w:rFonts w:cs="Arial"/>
          <w:sz w:val="4"/>
          <w:szCs w:val="4"/>
        </w:rPr>
      </w:pPr>
    </w:p>
    <w:p w14:paraId="329309B6" w14:textId="77777777" w:rsidR="00063CF1" w:rsidRDefault="00063CF1" w:rsidP="00063CF1">
      <w:pPr>
        <w:spacing w:line="240" w:lineRule="auto"/>
        <w:rPr>
          <w:rFonts w:cs="Arial"/>
          <w:sz w:val="4"/>
          <w:szCs w:val="4"/>
        </w:rPr>
      </w:pPr>
    </w:p>
    <w:p w14:paraId="4DE862B5" w14:textId="77777777" w:rsidR="00063CF1" w:rsidRDefault="00063CF1" w:rsidP="00063CF1">
      <w:pPr>
        <w:spacing w:line="240" w:lineRule="auto"/>
        <w:rPr>
          <w:rFonts w:cs="Arial"/>
          <w:sz w:val="4"/>
          <w:szCs w:val="4"/>
        </w:rPr>
      </w:pPr>
    </w:p>
    <w:p w14:paraId="671FA08E" w14:textId="77777777" w:rsidR="00063CF1" w:rsidRDefault="00063CF1" w:rsidP="00063CF1">
      <w:pPr>
        <w:spacing w:line="240" w:lineRule="auto"/>
        <w:rPr>
          <w:rFonts w:cs="Arial"/>
          <w:sz w:val="4"/>
          <w:szCs w:val="4"/>
        </w:rPr>
      </w:pPr>
    </w:p>
    <w:p w14:paraId="435F4984" w14:textId="77777777" w:rsidR="00063CF1" w:rsidRDefault="00063CF1" w:rsidP="00063CF1">
      <w:pPr>
        <w:spacing w:line="240" w:lineRule="auto"/>
        <w:rPr>
          <w:rFonts w:cs="Arial"/>
          <w:sz w:val="4"/>
          <w:szCs w:val="4"/>
        </w:rPr>
      </w:pPr>
    </w:p>
    <w:p w14:paraId="3994364E" w14:textId="77777777" w:rsidR="00063CF1" w:rsidRDefault="00063CF1" w:rsidP="00063CF1">
      <w:pPr>
        <w:spacing w:line="240" w:lineRule="auto"/>
        <w:rPr>
          <w:rFonts w:cs="Arial"/>
          <w:sz w:val="4"/>
          <w:szCs w:val="4"/>
        </w:rPr>
      </w:pPr>
    </w:p>
    <w:p w14:paraId="05F410A7" w14:textId="77777777" w:rsidR="00063CF1" w:rsidRDefault="00063CF1" w:rsidP="00063CF1">
      <w:pPr>
        <w:spacing w:line="240" w:lineRule="auto"/>
        <w:rPr>
          <w:rFonts w:cs="Arial"/>
          <w:sz w:val="4"/>
          <w:szCs w:val="4"/>
        </w:rPr>
      </w:pPr>
    </w:p>
    <w:p w14:paraId="7F2F80A0" w14:textId="77777777" w:rsidR="00063CF1" w:rsidRDefault="00063CF1" w:rsidP="00063CF1">
      <w:pPr>
        <w:spacing w:line="240" w:lineRule="auto"/>
        <w:rPr>
          <w:rFonts w:cs="Arial"/>
          <w:sz w:val="4"/>
          <w:szCs w:val="4"/>
        </w:rPr>
      </w:pPr>
    </w:p>
    <w:p w14:paraId="5C666F89" w14:textId="77777777" w:rsidR="00063CF1" w:rsidRDefault="00063CF1" w:rsidP="00063CF1">
      <w:pPr>
        <w:spacing w:line="240" w:lineRule="auto"/>
        <w:rPr>
          <w:rFonts w:cs="Arial"/>
          <w:sz w:val="4"/>
          <w:szCs w:val="4"/>
        </w:rPr>
      </w:pPr>
    </w:p>
    <w:p w14:paraId="60D1CCE2" w14:textId="77777777" w:rsidR="00063CF1" w:rsidRDefault="00063CF1" w:rsidP="00063CF1">
      <w:pPr>
        <w:spacing w:line="240" w:lineRule="auto"/>
        <w:rPr>
          <w:rFonts w:cs="Arial"/>
          <w:sz w:val="4"/>
          <w:szCs w:val="4"/>
        </w:rPr>
      </w:pPr>
    </w:p>
    <w:p w14:paraId="6BADEC71" w14:textId="77777777" w:rsidR="00063CF1" w:rsidRDefault="00063CF1" w:rsidP="00063CF1">
      <w:pPr>
        <w:spacing w:line="240" w:lineRule="auto"/>
        <w:rPr>
          <w:rFonts w:cs="Arial"/>
          <w:sz w:val="4"/>
          <w:szCs w:val="4"/>
        </w:rPr>
      </w:pPr>
    </w:p>
    <w:p w14:paraId="0A548BF0" w14:textId="77777777" w:rsidR="00063CF1" w:rsidRDefault="00063CF1" w:rsidP="00063CF1">
      <w:pPr>
        <w:spacing w:line="240" w:lineRule="auto"/>
        <w:rPr>
          <w:rFonts w:cs="Arial"/>
          <w:sz w:val="4"/>
          <w:szCs w:val="4"/>
        </w:rPr>
      </w:pPr>
    </w:p>
    <w:p w14:paraId="6889246B" w14:textId="77777777" w:rsidR="00063CF1" w:rsidRDefault="00063CF1" w:rsidP="00063CF1">
      <w:pPr>
        <w:spacing w:line="240" w:lineRule="auto"/>
        <w:rPr>
          <w:rFonts w:cs="Arial"/>
          <w:sz w:val="4"/>
          <w:szCs w:val="4"/>
        </w:rPr>
      </w:pPr>
    </w:p>
    <w:p w14:paraId="7046F97B" w14:textId="77777777" w:rsidR="00063CF1" w:rsidRDefault="00063CF1" w:rsidP="00063CF1">
      <w:pPr>
        <w:spacing w:line="240" w:lineRule="auto"/>
        <w:rPr>
          <w:rFonts w:cs="Arial"/>
          <w:sz w:val="4"/>
          <w:szCs w:val="4"/>
        </w:rPr>
      </w:pPr>
    </w:p>
    <w:p w14:paraId="6DDDD100" w14:textId="77777777" w:rsidR="00063CF1" w:rsidRDefault="00063CF1" w:rsidP="00063CF1">
      <w:pPr>
        <w:spacing w:line="240" w:lineRule="auto"/>
        <w:rPr>
          <w:rFonts w:cs="Arial"/>
          <w:sz w:val="4"/>
          <w:szCs w:val="4"/>
        </w:rPr>
      </w:pPr>
    </w:p>
    <w:p w14:paraId="71A7EDCD" w14:textId="77777777" w:rsidR="00063CF1" w:rsidRDefault="00063CF1" w:rsidP="00063CF1">
      <w:pPr>
        <w:spacing w:line="240" w:lineRule="auto"/>
        <w:rPr>
          <w:rFonts w:cs="Arial"/>
          <w:sz w:val="4"/>
          <w:szCs w:val="4"/>
        </w:rPr>
      </w:pPr>
    </w:p>
    <w:p w14:paraId="525AB49A" w14:textId="77777777" w:rsidR="00063CF1" w:rsidRDefault="00063CF1" w:rsidP="00063CF1">
      <w:pPr>
        <w:spacing w:line="240" w:lineRule="auto"/>
        <w:rPr>
          <w:rFonts w:cs="Arial"/>
          <w:sz w:val="4"/>
          <w:szCs w:val="4"/>
        </w:rPr>
      </w:pPr>
    </w:p>
    <w:p w14:paraId="7CCF5DC5" w14:textId="77777777" w:rsidR="00063CF1" w:rsidRDefault="00063CF1" w:rsidP="00063CF1">
      <w:pPr>
        <w:spacing w:line="240" w:lineRule="auto"/>
        <w:rPr>
          <w:rFonts w:cs="Arial"/>
          <w:sz w:val="4"/>
          <w:szCs w:val="4"/>
        </w:rPr>
      </w:pPr>
    </w:p>
    <w:p w14:paraId="3A4D4900" w14:textId="77777777" w:rsidR="00063CF1" w:rsidRDefault="00063CF1" w:rsidP="00063CF1">
      <w:pPr>
        <w:spacing w:line="240" w:lineRule="auto"/>
        <w:rPr>
          <w:rFonts w:cs="Arial"/>
          <w:sz w:val="4"/>
          <w:szCs w:val="4"/>
        </w:rPr>
      </w:pPr>
    </w:p>
    <w:p w14:paraId="41F65759" w14:textId="77777777" w:rsidR="00063CF1" w:rsidRDefault="00063CF1" w:rsidP="00063CF1">
      <w:pPr>
        <w:spacing w:line="240" w:lineRule="auto"/>
        <w:rPr>
          <w:rFonts w:cs="Arial"/>
          <w:sz w:val="4"/>
          <w:szCs w:val="4"/>
        </w:rPr>
      </w:pPr>
    </w:p>
    <w:p w14:paraId="2281BCB6" w14:textId="77777777" w:rsidR="00063CF1" w:rsidRDefault="00063CF1" w:rsidP="00063CF1">
      <w:pPr>
        <w:spacing w:line="240" w:lineRule="auto"/>
        <w:rPr>
          <w:rFonts w:cs="Arial"/>
          <w:sz w:val="4"/>
          <w:szCs w:val="4"/>
        </w:rPr>
      </w:pPr>
    </w:p>
    <w:p w14:paraId="6631619D" w14:textId="77777777" w:rsidR="00063CF1" w:rsidRDefault="00063CF1" w:rsidP="00063CF1">
      <w:pPr>
        <w:spacing w:line="240" w:lineRule="auto"/>
        <w:rPr>
          <w:rFonts w:cs="Arial"/>
          <w:sz w:val="4"/>
          <w:szCs w:val="4"/>
        </w:rPr>
      </w:pPr>
    </w:p>
    <w:p w14:paraId="0F7AB987" w14:textId="77777777" w:rsidR="00063CF1" w:rsidRDefault="00063CF1" w:rsidP="00063CF1">
      <w:pPr>
        <w:spacing w:line="240" w:lineRule="auto"/>
        <w:rPr>
          <w:rFonts w:cs="Arial"/>
          <w:sz w:val="4"/>
          <w:szCs w:val="4"/>
        </w:rPr>
      </w:pPr>
    </w:p>
    <w:p w14:paraId="722C1C53" w14:textId="77777777" w:rsidR="00063CF1" w:rsidRDefault="00063CF1" w:rsidP="00063CF1">
      <w:pPr>
        <w:spacing w:line="240" w:lineRule="auto"/>
        <w:rPr>
          <w:rFonts w:cs="Arial"/>
          <w:sz w:val="4"/>
          <w:szCs w:val="4"/>
        </w:rPr>
      </w:pPr>
    </w:p>
    <w:p w14:paraId="21478368" w14:textId="77777777" w:rsidR="00063CF1" w:rsidRDefault="00063CF1" w:rsidP="00063CF1">
      <w:pPr>
        <w:spacing w:line="240" w:lineRule="auto"/>
        <w:rPr>
          <w:rFonts w:cs="Arial"/>
          <w:sz w:val="4"/>
          <w:szCs w:val="4"/>
        </w:rPr>
      </w:pPr>
    </w:p>
    <w:p w14:paraId="4F88EBF2" w14:textId="77777777" w:rsidR="00063CF1" w:rsidRDefault="00063CF1" w:rsidP="00063CF1">
      <w:pPr>
        <w:spacing w:line="240" w:lineRule="auto"/>
        <w:rPr>
          <w:rFonts w:cs="Arial"/>
          <w:sz w:val="4"/>
          <w:szCs w:val="4"/>
        </w:rPr>
      </w:pPr>
    </w:p>
    <w:p w14:paraId="52D08179" w14:textId="77777777" w:rsidR="00063CF1" w:rsidRDefault="00063CF1" w:rsidP="00063CF1">
      <w:pPr>
        <w:spacing w:line="240" w:lineRule="auto"/>
        <w:rPr>
          <w:rFonts w:cs="Arial"/>
          <w:sz w:val="4"/>
          <w:szCs w:val="4"/>
        </w:rPr>
      </w:pPr>
    </w:p>
    <w:p w14:paraId="2403E1A4" w14:textId="77777777" w:rsidR="00063CF1" w:rsidRDefault="00063CF1" w:rsidP="00063CF1">
      <w:pPr>
        <w:spacing w:line="240" w:lineRule="auto"/>
        <w:rPr>
          <w:rFonts w:cs="Arial"/>
          <w:sz w:val="4"/>
          <w:szCs w:val="4"/>
        </w:rPr>
      </w:pPr>
    </w:p>
    <w:p w14:paraId="43F40C85" w14:textId="77777777" w:rsidR="00063CF1" w:rsidRPr="00F0012C" w:rsidRDefault="00063CF1" w:rsidP="00063CF1">
      <w:pPr>
        <w:numPr>
          <w:ilvl w:val="1"/>
          <w:numId w:val="15"/>
        </w:numPr>
        <w:tabs>
          <w:tab w:val="clear" w:pos="1440"/>
          <w:tab w:val="num" w:pos="360"/>
        </w:tabs>
        <w:spacing w:line="240" w:lineRule="auto"/>
        <w:ind w:left="360"/>
        <w:rPr>
          <w:rFonts w:cs="Arial"/>
          <w:sz w:val="24"/>
        </w:rPr>
      </w:pPr>
      <w:r w:rsidRPr="00F0012C">
        <w:rPr>
          <w:rFonts w:cs="Arial"/>
          <w:sz w:val="24"/>
        </w:rPr>
        <w:t>Where an employee successfully progresses from Level A to B, at the first opportunity for review, any subsequent pay change will be effective 6 months from the date of their appointment in their current post.</w:t>
      </w:r>
    </w:p>
    <w:p w14:paraId="04913026" w14:textId="77777777" w:rsidR="00063CF1" w:rsidRPr="00F0012C" w:rsidRDefault="00063CF1" w:rsidP="00063CF1">
      <w:pPr>
        <w:rPr>
          <w:rFonts w:cs="Arial"/>
          <w:sz w:val="24"/>
        </w:rPr>
      </w:pPr>
    </w:p>
    <w:p w14:paraId="50F0CF83" w14:textId="77777777" w:rsidR="00F734EC" w:rsidRDefault="00063CF1" w:rsidP="00B3330C">
      <w:pPr>
        <w:pStyle w:val="ListParagraph"/>
        <w:numPr>
          <w:ilvl w:val="0"/>
          <w:numId w:val="20"/>
        </w:numPr>
        <w:spacing w:line="240" w:lineRule="auto"/>
        <w:ind w:left="426" w:hanging="426"/>
        <w:rPr>
          <w:rFonts w:cs="Arial"/>
          <w:sz w:val="24"/>
        </w:rPr>
      </w:pPr>
      <w:r w:rsidRPr="00B3330C">
        <w:rPr>
          <w:rFonts w:cs="Arial"/>
          <w:sz w:val="24"/>
        </w:rPr>
        <w:t>Where progression has been agreed the manager should complete</w:t>
      </w:r>
      <w:r w:rsidR="00B3330C">
        <w:rPr>
          <w:rFonts w:cs="Arial"/>
          <w:sz w:val="24"/>
        </w:rPr>
        <w:t xml:space="preserve"> the progression form on the Service Centre portal:-  </w:t>
      </w:r>
    </w:p>
    <w:p w14:paraId="4155A6C9" w14:textId="77777777" w:rsidR="00F734EC" w:rsidRDefault="00F734EC" w:rsidP="00F734EC">
      <w:pPr>
        <w:spacing w:line="240" w:lineRule="auto"/>
        <w:rPr>
          <w:b/>
        </w:rPr>
      </w:pPr>
    </w:p>
    <w:p w14:paraId="0DEC50D4" w14:textId="77777777" w:rsidR="00063CF1" w:rsidRPr="00F734EC" w:rsidRDefault="00F734EC" w:rsidP="00F734EC">
      <w:pPr>
        <w:spacing w:line="240" w:lineRule="auto"/>
        <w:ind w:firstLine="360"/>
        <w:rPr>
          <w:rFonts w:cs="Arial"/>
          <w:sz w:val="24"/>
        </w:rPr>
      </w:pPr>
      <w:r w:rsidRPr="00F734EC">
        <w:rPr>
          <w:b/>
        </w:rPr>
        <w:t xml:space="preserve">Link to: </w:t>
      </w:r>
      <w:hyperlink r:id="rId10" w:history="1">
        <w:r w:rsidRPr="00F734EC">
          <w:rPr>
            <w:rStyle w:val="Hyperlink"/>
          </w:rPr>
          <w:t xml:space="preserve">Service Centre Portal </w:t>
        </w:r>
        <w:r w:rsidR="00B3330C" w:rsidRPr="00F734EC">
          <w:rPr>
            <w:rStyle w:val="Hyperlink"/>
            <w:rFonts w:cs="Arial"/>
            <w:sz w:val="24"/>
          </w:rPr>
          <w:tab/>
        </w:r>
      </w:hyperlink>
    </w:p>
    <w:p w14:paraId="3DE58665" w14:textId="77777777" w:rsidR="009C22BF" w:rsidRPr="00F0012C" w:rsidRDefault="009C22BF" w:rsidP="00B3330C">
      <w:pPr>
        <w:spacing w:line="240" w:lineRule="auto"/>
        <w:rPr>
          <w:rFonts w:cs="Arial"/>
          <w:sz w:val="24"/>
        </w:rPr>
      </w:pPr>
    </w:p>
    <w:p w14:paraId="29619F11" w14:textId="77777777" w:rsidR="00063CF1" w:rsidRPr="00F0012C" w:rsidRDefault="00063CF1" w:rsidP="00063CF1">
      <w:pPr>
        <w:numPr>
          <w:ilvl w:val="1"/>
          <w:numId w:val="15"/>
        </w:numPr>
        <w:tabs>
          <w:tab w:val="clear" w:pos="1440"/>
          <w:tab w:val="num" w:pos="360"/>
        </w:tabs>
        <w:spacing w:line="240" w:lineRule="auto"/>
        <w:ind w:left="360"/>
        <w:rPr>
          <w:rFonts w:cs="Arial"/>
          <w:sz w:val="24"/>
        </w:rPr>
      </w:pPr>
      <w:r w:rsidRPr="00F0012C">
        <w:rPr>
          <w:rFonts w:cs="Arial"/>
          <w:sz w:val="24"/>
        </w:rPr>
        <w:lastRenderedPageBreak/>
        <w:t>There is no guarantee that an employee will progress from Level A to Level B after 6 months from the date of commencement within that post. Reassessment may be carried out as set out below.</w:t>
      </w:r>
    </w:p>
    <w:p w14:paraId="212028DE" w14:textId="77777777" w:rsidR="00063CF1" w:rsidRPr="00F0012C" w:rsidRDefault="00063CF1" w:rsidP="00063CF1">
      <w:pPr>
        <w:rPr>
          <w:rFonts w:cs="Arial"/>
          <w:sz w:val="24"/>
        </w:rPr>
      </w:pPr>
    </w:p>
    <w:p w14:paraId="69CC9062" w14:textId="77777777" w:rsidR="00063CF1" w:rsidRPr="00E53A41" w:rsidRDefault="00063CF1" w:rsidP="00063CF1">
      <w:pPr>
        <w:numPr>
          <w:ilvl w:val="1"/>
          <w:numId w:val="15"/>
        </w:numPr>
        <w:tabs>
          <w:tab w:val="clear" w:pos="1440"/>
          <w:tab w:val="num" w:pos="0"/>
        </w:tabs>
        <w:spacing w:line="240" w:lineRule="auto"/>
        <w:ind w:left="360"/>
        <w:rPr>
          <w:rFonts w:cs="Arial"/>
          <w:sz w:val="24"/>
        </w:rPr>
      </w:pPr>
      <w:r w:rsidRPr="00E53A41">
        <w:rPr>
          <w:rFonts w:cs="Arial"/>
          <w:sz w:val="24"/>
        </w:rPr>
        <w:t xml:space="preserve">Where pay progression is </w:t>
      </w:r>
      <w:r w:rsidRPr="00E53A41">
        <w:rPr>
          <w:rFonts w:cs="Arial"/>
          <w:sz w:val="24"/>
          <w:u w:val="single"/>
        </w:rPr>
        <w:t>not</w:t>
      </w:r>
      <w:r w:rsidRPr="00E53A41">
        <w:rPr>
          <w:rFonts w:cs="Arial"/>
          <w:sz w:val="24"/>
        </w:rPr>
        <w:t xml:space="preserve"> recommended:</w:t>
      </w:r>
    </w:p>
    <w:p w14:paraId="67CBE13B" w14:textId="77777777" w:rsidR="00063CF1" w:rsidRPr="00E53A41" w:rsidRDefault="00063CF1" w:rsidP="00063CF1">
      <w:pPr>
        <w:rPr>
          <w:rFonts w:cs="Arial"/>
          <w:sz w:val="4"/>
          <w:szCs w:val="4"/>
        </w:rPr>
      </w:pPr>
    </w:p>
    <w:p w14:paraId="138C8847" w14:textId="77777777" w:rsidR="00063CF1" w:rsidRPr="00E53A41" w:rsidRDefault="00063CF1" w:rsidP="00247F6E">
      <w:pPr>
        <w:numPr>
          <w:ilvl w:val="1"/>
          <w:numId w:val="18"/>
        </w:numPr>
        <w:spacing w:line="240" w:lineRule="auto"/>
        <w:rPr>
          <w:rFonts w:cs="Arial"/>
          <w:sz w:val="24"/>
        </w:rPr>
      </w:pPr>
      <w:r w:rsidRPr="00E53A41">
        <w:rPr>
          <w:rFonts w:cs="Arial"/>
          <w:sz w:val="24"/>
        </w:rPr>
        <w:t xml:space="preserve">The manager and employee should agree an action plan which will include learning and development activities and any other support necessary to assist the employee to achieve a satisfactory level of performance. </w:t>
      </w:r>
    </w:p>
    <w:p w14:paraId="1154B83B" w14:textId="77777777" w:rsidR="00063CF1" w:rsidRPr="00E53A41" w:rsidRDefault="00063CF1" w:rsidP="00247F6E">
      <w:pPr>
        <w:numPr>
          <w:ilvl w:val="1"/>
          <w:numId w:val="18"/>
        </w:numPr>
        <w:spacing w:line="240" w:lineRule="auto"/>
        <w:rPr>
          <w:rFonts w:cs="Arial"/>
          <w:sz w:val="24"/>
        </w:rPr>
      </w:pPr>
      <w:r w:rsidRPr="00E53A41">
        <w:rPr>
          <w:rFonts w:cs="Arial"/>
          <w:sz w:val="24"/>
        </w:rPr>
        <w:t>A further review will take place and any pay progression from Level A to B would be effective from the subsequent date of review.</w:t>
      </w:r>
    </w:p>
    <w:p w14:paraId="7A2C57E4" w14:textId="77777777" w:rsidR="00063CF1" w:rsidRPr="00E53A41" w:rsidRDefault="00063CF1" w:rsidP="00063CF1">
      <w:pPr>
        <w:rPr>
          <w:rFonts w:cs="Arial"/>
          <w:sz w:val="8"/>
          <w:szCs w:val="8"/>
        </w:rPr>
      </w:pPr>
    </w:p>
    <w:p w14:paraId="1234C955" w14:textId="77777777" w:rsidR="00063CF1" w:rsidRPr="00E53A41" w:rsidRDefault="00063CF1" w:rsidP="00063CF1">
      <w:pPr>
        <w:numPr>
          <w:ilvl w:val="1"/>
          <w:numId w:val="15"/>
        </w:numPr>
        <w:tabs>
          <w:tab w:val="clear" w:pos="1440"/>
          <w:tab w:val="num" w:pos="0"/>
        </w:tabs>
        <w:spacing w:line="240" w:lineRule="auto"/>
        <w:ind w:left="360"/>
        <w:rPr>
          <w:rFonts w:cs="Arial"/>
          <w:sz w:val="24"/>
        </w:rPr>
      </w:pPr>
      <w:r w:rsidRPr="00E53A41">
        <w:rPr>
          <w:rFonts w:cs="Arial"/>
          <w:sz w:val="24"/>
        </w:rPr>
        <w:t xml:space="preserve">In the event that an employee has not progressed within 18 months from commencement of their post then further action will be required from the manager and </w:t>
      </w:r>
      <w:r w:rsidR="00B3330C" w:rsidRPr="00E53A41">
        <w:rPr>
          <w:rFonts w:cs="Arial"/>
          <w:sz w:val="24"/>
        </w:rPr>
        <w:t>People Management</w:t>
      </w:r>
      <w:r w:rsidRPr="00E53A41">
        <w:rPr>
          <w:rFonts w:cs="Arial"/>
          <w:sz w:val="24"/>
        </w:rPr>
        <w:t>.</w:t>
      </w:r>
    </w:p>
    <w:p w14:paraId="0E1C6CF7" w14:textId="77777777" w:rsidR="00063CF1" w:rsidRPr="00E53A41" w:rsidRDefault="00063CF1" w:rsidP="00063CF1">
      <w:pPr>
        <w:rPr>
          <w:rFonts w:cs="Arial"/>
          <w:sz w:val="24"/>
        </w:rPr>
      </w:pPr>
    </w:p>
    <w:p w14:paraId="738D0436" w14:textId="77777777" w:rsidR="00063CF1" w:rsidRPr="00E53A41" w:rsidRDefault="00063CF1" w:rsidP="00063CF1">
      <w:pPr>
        <w:numPr>
          <w:ilvl w:val="1"/>
          <w:numId w:val="15"/>
        </w:numPr>
        <w:tabs>
          <w:tab w:val="clear" w:pos="1440"/>
          <w:tab w:val="num" w:pos="0"/>
        </w:tabs>
        <w:spacing w:line="240" w:lineRule="auto"/>
        <w:ind w:left="360"/>
        <w:rPr>
          <w:rFonts w:cs="Arial"/>
          <w:sz w:val="24"/>
        </w:rPr>
      </w:pPr>
      <w:r w:rsidRPr="00E53A41">
        <w:rPr>
          <w:rFonts w:cs="Arial"/>
          <w:sz w:val="24"/>
        </w:rPr>
        <w:t xml:space="preserve">Where an employee is subject to formal capability procedures, they should be informed that their progression will be discussed </w:t>
      </w:r>
      <w:r w:rsidR="00D53143" w:rsidRPr="00E53A41">
        <w:rPr>
          <w:rFonts w:cs="Arial"/>
          <w:sz w:val="24"/>
        </w:rPr>
        <w:t>during a</w:t>
      </w:r>
      <w:r w:rsidR="00E53A41">
        <w:rPr>
          <w:rFonts w:cs="Arial"/>
          <w:sz w:val="24"/>
        </w:rPr>
        <w:t xml:space="preserve"> r</w:t>
      </w:r>
      <w:r w:rsidRPr="00E53A41">
        <w:rPr>
          <w:rFonts w:cs="Arial"/>
          <w:sz w:val="24"/>
        </w:rPr>
        <w:t>eview meeting once the formal capability process has been concluded.</w:t>
      </w:r>
    </w:p>
    <w:p w14:paraId="03E78C93" w14:textId="77777777" w:rsidR="00063CF1" w:rsidRPr="00E53A41" w:rsidRDefault="00063CF1" w:rsidP="00063CF1">
      <w:pPr>
        <w:rPr>
          <w:rFonts w:cs="Arial"/>
          <w:sz w:val="24"/>
        </w:rPr>
      </w:pPr>
    </w:p>
    <w:p w14:paraId="650887BE" w14:textId="77777777" w:rsidR="00063CF1" w:rsidRPr="00E53A41" w:rsidRDefault="00063CF1" w:rsidP="00063CF1">
      <w:pPr>
        <w:numPr>
          <w:ilvl w:val="1"/>
          <w:numId w:val="15"/>
        </w:numPr>
        <w:tabs>
          <w:tab w:val="clear" w:pos="1440"/>
          <w:tab w:val="num" w:pos="0"/>
        </w:tabs>
        <w:spacing w:line="240" w:lineRule="auto"/>
        <w:ind w:left="360"/>
        <w:rPr>
          <w:rFonts w:cs="Arial"/>
          <w:sz w:val="24"/>
        </w:rPr>
      </w:pPr>
      <w:r w:rsidRPr="00E53A41">
        <w:rPr>
          <w:rFonts w:cs="Arial"/>
          <w:sz w:val="24"/>
        </w:rPr>
        <w:t xml:space="preserve">There is no right of appeal or challenge to the outcome of </w:t>
      </w:r>
      <w:r w:rsidR="00E53A41">
        <w:rPr>
          <w:rFonts w:cs="Arial"/>
          <w:sz w:val="24"/>
        </w:rPr>
        <w:t>a r</w:t>
      </w:r>
      <w:r w:rsidRPr="00E53A41">
        <w:rPr>
          <w:rFonts w:cs="Arial"/>
          <w:sz w:val="24"/>
        </w:rPr>
        <w:t>eview and subsequent non progression from Level A to Level B.</w:t>
      </w:r>
    </w:p>
    <w:p w14:paraId="134C6189" w14:textId="77777777" w:rsidR="00063CF1" w:rsidRPr="00640AD6" w:rsidRDefault="00063CF1" w:rsidP="00063CF1">
      <w:pPr>
        <w:rPr>
          <w:rFonts w:cs="Arial"/>
          <w:sz w:val="8"/>
          <w:szCs w:val="8"/>
        </w:rPr>
      </w:pPr>
    </w:p>
    <w:p w14:paraId="7446929E" w14:textId="77777777" w:rsidR="00063CF1" w:rsidRDefault="00063CF1" w:rsidP="00063CF1">
      <w:pPr>
        <w:rPr>
          <w:rFonts w:cs="Arial"/>
          <w:sz w:val="8"/>
          <w:szCs w:val="8"/>
        </w:rPr>
      </w:pPr>
    </w:p>
    <w:p w14:paraId="5273AD09" w14:textId="77777777" w:rsidR="00063CF1" w:rsidRPr="00640AD6" w:rsidRDefault="00063CF1" w:rsidP="00063CF1">
      <w:pPr>
        <w:rPr>
          <w:rFonts w:cs="Arial"/>
          <w:sz w:val="8"/>
          <w:szCs w:val="8"/>
        </w:rPr>
      </w:pPr>
    </w:p>
    <w:p w14:paraId="3AC21301" w14:textId="77777777" w:rsidR="00063CF1" w:rsidRPr="00D77EAB" w:rsidRDefault="00803E74" w:rsidP="00063CF1">
      <w:pPr>
        <w:spacing w:line="240" w:lineRule="auto"/>
        <w:rPr>
          <w:rFonts w:ascii="Arial Black" w:hAnsi="Arial Black" w:cs="Arial"/>
          <w:color w:val="0082AA"/>
          <w:sz w:val="28"/>
          <w:szCs w:val="28"/>
        </w:rPr>
      </w:pPr>
      <w:hyperlink r:id="rId11" w:tgtFrame="_new" w:tooltip="View this document (eLibrary ref #52402)" w:history="1">
        <w:r w:rsidR="00063CF1">
          <w:rPr>
            <w:rStyle w:val="Hyperlink"/>
            <w:rFonts w:ascii="Arial Black" w:hAnsi="Arial Black" w:cs="Arial"/>
            <w:color w:val="0082AA"/>
            <w:sz w:val="28"/>
            <w:szCs w:val="28"/>
          </w:rPr>
          <w:t>Further</w:t>
        </w:r>
      </w:hyperlink>
      <w:r w:rsidR="00063CF1">
        <w:rPr>
          <w:rStyle w:val="Hyperlink"/>
          <w:rFonts w:ascii="Arial Black" w:hAnsi="Arial Black" w:cs="Arial"/>
          <w:color w:val="0082AA"/>
          <w:sz w:val="28"/>
          <w:szCs w:val="28"/>
        </w:rPr>
        <w:t xml:space="preserve"> information</w:t>
      </w:r>
    </w:p>
    <w:p w14:paraId="425FD3F2" w14:textId="77777777" w:rsidR="00063CF1" w:rsidRPr="00D576BD" w:rsidRDefault="00063CF1" w:rsidP="00063CF1">
      <w:pPr>
        <w:spacing w:line="240" w:lineRule="auto"/>
        <w:ind w:left="709"/>
        <w:rPr>
          <w:rFonts w:cs="Arial"/>
          <w:iCs/>
          <w:sz w:val="22"/>
          <w:szCs w:val="22"/>
        </w:rPr>
      </w:pPr>
    </w:p>
    <w:p w14:paraId="7152C8CC" w14:textId="77777777" w:rsidR="00B3330C" w:rsidRPr="00B3330C" w:rsidRDefault="00063CF1" w:rsidP="00B3330C">
      <w:pPr>
        <w:rPr>
          <w:rFonts w:cs="Arial"/>
          <w:b/>
        </w:rPr>
      </w:pPr>
      <w:r w:rsidRPr="00F0012C">
        <w:rPr>
          <w:rFonts w:cs="Arial"/>
          <w:sz w:val="24"/>
        </w:rPr>
        <w:t xml:space="preserve">If you have any further queries about this process please raise them with </w:t>
      </w:r>
      <w:r w:rsidR="00B3330C">
        <w:rPr>
          <w:rFonts w:cs="Arial"/>
          <w:sz w:val="24"/>
        </w:rPr>
        <w:t xml:space="preserve">People Management via the </w:t>
      </w:r>
      <w:hyperlink r:id="rId12" w:history="1">
        <w:r w:rsidR="00B3330C">
          <w:rPr>
            <w:rStyle w:val="Hyperlink"/>
            <w:rFonts w:eastAsiaTheme="minorEastAsia" w:cs="Arial"/>
            <w:noProof/>
            <w:szCs w:val="20"/>
            <w:lang w:val="en"/>
          </w:rPr>
          <w:t>People Management Portal</w:t>
        </w:r>
      </w:hyperlink>
      <w:r w:rsidR="00B3330C">
        <w:rPr>
          <w:rFonts w:eastAsiaTheme="minorEastAsia"/>
          <w:noProof/>
          <w:color w:val="1F497D"/>
          <w:szCs w:val="20"/>
        </w:rPr>
        <w:t xml:space="preserve"> </w:t>
      </w:r>
      <w:r w:rsidR="00B3330C" w:rsidRPr="00B3330C">
        <w:rPr>
          <w:rFonts w:cs="Arial"/>
          <w:sz w:val="24"/>
        </w:rPr>
        <w:t>or for schools please contact your</w:t>
      </w:r>
      <w:r w:rsidR="00B3330C">
        <w:rPr>
          <w:rFonts w:eastAsiaTheme="minorEastAsia"/>
          <w:noProof/>
          <w:color w:val="1F497D"/>
          <w:szCs w:val="20"/>
        </w:rPr>
        <w:t xml:space="preserve"> </w:t>
      </w:r>
      <w:r w:rsidR="00B3330C">
        <w:rPr>
          <w:rFonts w:cs="Arial"/>
          <w:sz w:val="24"/>
        </w:rPr>
        <w:t>School HR provider/Diocesan Officer</w:t>
      </w:r>
      <w:r w:rsidR="00B3330C" w:rsidRPr="00955B37">
        <w:rPr>
          <w:rFonts w:cs="Arial"/>
          <w:sz w:val="24"/>
        </w:rPr>
        <w:t xml:space="preserve">. </w:t>
      </w:r>
    </w:p>
    <w:p w14:paraId="0FEE2ACE" w14:textId="77777777" w:rsidR="00B3330C" w:rsidRDefault="00B3330C" w:rsidP="00B3330C">
      <w:pPr>
        <w:spacing w:line="240" w:lineRule="auto"/>
        <w:rPr>
          <w:rFonts w:cs="Arial"/>
          <w:iCs/>
          <w:sz w:val="24"/>
        </w:rPr>
      </w:pPr>
    </w:p>
    <w:p w14:paraId="3EECDB81" w14:textId="77777777" w:rsidR="0026191D" w:rsidRDefault="0026191D" w:rsidP="00B3330C">
      <w:pPr>
        <w:spacing w:line="240" w:lineRule="auto"/>
        <w:rPr>
          <w:rFonts w:cs="Arial"/>
          <w:iCs/>
          <w:sz w:val="24"/>
        </w:rPr>
      </w:pPr>
    </w:p>
    <w:p w14:paraId="1FADC652" w14:textId="77777777" w:rsidR="00B3330C" w:rsidRDefault="00B3330C" w:rsidP="00B3330C">
      <w:pPr>
        <w:spacing w:line="240" w:lineRule="auto"/>
        <w:rPr>
          <w:rFonts w:cs="Arial"/>
          <w:iCs/>
          <w:sz w:val="24"/>
        </w:rPr>
      </w:pPr>
    </w:p>
    <w:p w14:paraId="689E0530" w14:textId="77777777" w:rsidR="00B3330C" w:rsidRPr="00C60A17" w:rsidRDefault="00B3330C" w:rsidP="00B3330C">
      <w:pPr>
        <w:pStyle w:val="SubHead"/>
        <w:rPr>
          <w:rFonts w:ascii="Arial" w:hAnsi="Arial" w:cs="Arial"/>
          <w:b w:val="0"/>
          <w:bCs/>
          <w:sz w:val="24"/>
          <w:szCs w:val="24"/>
        </w:rPr>
      </w:pPr>
      <w:r w:rsidRPr="00C60A17">
        <w:rPr>
          <w:rFonts w:ascii="Arial" w:hAnsi="Arial" w:cs="Arial"/>
          <w:b w:val="0"/>
          <w:bCs/>
          <w:sz w:val="24"/>
          <w:szCs w:val="24"/>
        </w:rPr>
        <w:t>For Schools:</w:t>
      </w:r>
    </w:p>
    <w:p w14:paraId="1139F4A2" w14:textId="77777777" w:rsidR="00B3330C" w:rsidRPr="00C60A17" w:rsidRDefault="00B3330C" w:rsidP="00B3330C">
      <w:pPr>
        <w:pStyle w:val="SubHead"/>
        <w:rPr>
          <w:rFonts w:ascii="Arial" w:hAnsi="Arial" w:cs="Arial"/>
          <w:b w:val="0"/>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4984"/>
      </w:tblGrid>
      <w:tr w:rsidR="00B3330C" w:rsidRPr="00955B37" w14:paraId="72CCD308" w14:textId="77777777" w:rsidTr="00D16DF7">
        <w:tc>
          <w:tcPr>
            <w:tcW w:w="4984" w:type="dxa"/>
            <w:shd w:val="clear" w:color="auto" w:fill="auto"/>
          </w:tcPr>
          <w:p w14:paraId="776A976E" w14:textId="77777777" w:rsidR="00B3330C" w:rsidRPr="00955B37" w:rsidRDefault="00B3330C" w:rsidP="00D16DF7">
            <w:pPr>
              <w:ind w:right="1"/>
              <w:rPr>
                <w:rFonts w:cs="Arial"/>
                <w:sz w:val="24"/>
              </w:rPr>
            </w:pPr>
            <w:r w:rsidRPr="00955B37">
              <w:rPr>
                <w:rFonts w:cs="Arial"/>
                <w:sz w:val="24"/>
              </w:rPr>
              <w:t>Name of School:</w:t>
            </w:r>
          </w:p>
        </w:tc>
        <w:tc>
          <w:tcPr>
            <w:tcW w:w="4984" w:type="dxa"/>
            <w:shd w:val="clear" w:color="auto" w:fill="auto"/>
          </w:tcPr>
          <w:p w14:paraId="4F405A16" w14:textId="77777777" w:rsidR="00B3330C" w:rsidRPr="00955B37" w:rsidRDefault="00B3330C" w:rsidP="00D16DF7">
            <w:pPr>
              <w:pStyle w:val="SubHead"/>
              <w:rPr>
                <w:rFonts w:ascii="Arial" w:hAnsi="Arial" w:cs="Arial"/>
                <w:b w:val="0"/>
                <w:bCs/>
                <w:sz w:val="24"/>
                <w:szCs w:val="24"/>
              </w:rPr>
            </w:pPr>
          </w:p>
        </w:tc>
      </w:tr>
      <w:tr w:rsidR="00B3330C" w:rsidRPr="00955B37" w14:paraId="2A4C8D87" w14:textId="77777777" w:rsidTr="00D16DF7">
        <w:tc>
          <w:tcPr>
            <w:tcW w:w="4984" w:type="dxa"/>
            <w:shd w:val="clear" w:color="auto" w:fill="auto"/>
          </w:tcPr>
          <w:p w14:paraId="36C8E054" w14:textId="77777777" w:rsidR="00B3330C" w:rsidRPr="00955B37" w:rsidRDefault="00B3330C" w:rsidP="00D16DF7">
            <w:pPr>
              <w:ind w:right="1"/>
              <w:rPr>
                <w:rFonts w:cs="Arial"/>
                <w:sz w:val="24"/>
              </w:rPr>
            </w:pPr>
            <w:r w:rsidRPr="00955B37">
              <w:rPr>
                <w:rFonts w:cs="Arial"/>
                <w:sz w:val="24"/>
              </w:rPr>
              <w:t>Date by which School have adopted procedure:</w:t>
            </w:r>
          </w:p>
        </w:tc>
        <w:tc>
          <w:tcPr>
            <w:tcW w:w="4984" w:type="dxa"/>
            <w:shd w:val="clear" w:color="auto" w:fill="auto"/>
          </w:tcPr>
          <w:p w14:paraId="5352CB42" w14:textId="77777777" w:rsidR="00B3330C" w:rsidRPr="00955B37" w:rsidRDefault="00B3330C" w:rsidP="00D16DF7">
            <w:pPr>
              <w:pStyle w:val="SubHead"/>
              <w:ind w:firstLine="720"/>
              <w:rPr>
                <w:rFonts w:ascii="Arial" w:hAnsi="Arial" w:cs="Arial"/>
                <w:b w:val="0"/>
                <w:bCs/>
                <w:sz w:val="24"/>
                <w:szCs w:val="24"/>
              </w:rPr>
            </w:pPr>
          </w:p>
        </w:tc>
      </w:tr>
      <w:tr w:rsidR="00B3330C" w:rsidRPr="00955B37" w14:paraId="76EBD0E5" w14:textId="77777777" w:rsidTr="00D16DF7">
        <w:tc>
          <w:tcPr>
            <w:tcW w:w="4984" w:type="dxa"/>
            <w:shd w:val="clear" w:color="auto" w:fill="auto"/>
          </w:tcPr>
          <w:p w14:paraId="55DE32C2" w14:textId="77777777" w:rsidR="00B3330C" w:rsidRPr="00955B37" w:rsidRDefault="00B3330C" w:rsidP="00D16DF7">
            <w:pPr>
              <w:ind w:right="1"/>
              <w:rPr>
                <w:rFonts w:cs="Arial"/>
                <w:sz w:val="24"/>
              </w:rPr>
            </w:pPr>
            <w:r>
              <w:rPr>
                <w:rFonts w:cs="Arial"/>
                <w:sz w:val="24"/>
              </w:rPr>
              <w:t>Signature of Chair of Governors</w:t>
            </w:r>
          </w:p>
        </w:tc>
        <w:tc>
          <w:tcPr>
            <w:tcW w:w="4984" w:type="dxa"/>
            <w:shd w:val="clear" w:color="auto" w:fill="auto"/>
          </w:tcPr>
          <w:p w14:paraId="484E1797" w14:textId="77777777" w:rsidR="00B3330C" w:rsidRPr="00955B37" w:rsidRDefault="00B3330C" w:rsidP="00D16DF7">
            <w:pPr>
              <w:pStyle w:val="SubHead"/>
              <w:ind w:firstLine="720"/>
              <w:rPr>
                <w:rFonts w:ascii="Arial" w:hAnsi="Arial" w:cs="Arial"/>
                <w:b w:val="0"/>
                <w:bCs/>
                <w:sz w:val="24"/>
                <w:szCs w:val="24"/>
              </w:rPr>
            </w:pPr>
          </w:p>
        </w:tc>
      </w:tr>
    </w:tbl>
    <w:p w14:paraId="4FB9E79D" w14:textId="77777777" w:rsidR="00B3330C" w:rsidRDefault="00B3330C" w:rsidP="00B3330C">
      <w:pPr>
        <w:rPr>
          <w:rFonts w:cs="Arial"/>
          <w:bCs/>
          <w:sz w:val="24"/>
          <w:lang w:eastAsia="en-US"/>
        </w:rPr>
      </w:pPr>
    </w:p>
    <w:p w14:paraId="29F746C8" w14:textId="77777777" w:rsidR="00063CF1" w:rsidRDefault="00D53143" w:rsidP="006A2DCC">
      <w:pPr>
        <w:rPr>
          <w:rFonts w:cs="Arial"/>
          <w:b/>
          <w:bCs/>
          <w:sz w:val="24"/>
          <w:lang w:eastAsia="en-US"/>
        </w:rPr>
      </w:pPr>
      <w:r>
        <w:rPr>
          <w:rFonts w:cs="Arial"/>
          <w:b/>
          <w:bCs/>
          <w:sz w:val="24"/>
          <w:lang w:eastAsia="en-US"/>
        </w:rPr>
        <w:t>June 2019</w:t>
      </w:r>
    </w:p>
    <w:sectPr w:rsidR="00063CF1" w:rsidSect="006A2DCC">
      <w:headerReference w:type="even" r:id="rId13"/>
      <w:headerReference w:type="default" r:id="rId14"/>
      <w:footerReference w:type="even" r:id="rId15"/>
      <w:footerReference w:type="default" r:id="rId16"/>
      <w:headerReference w:type="first" r:id="rId17"/>
      <w:footerReference w:type="first" r:id="rId18"/>
      <w:pgSz w:w="11906" w:h="16838" w:code="9"/>
      <w:pgMar w:top="1435" w:right="851" w:bottom="85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E536F" w14:textId="77777777" w:rsidR="005431DD" w:rsidRDefault="005431DD">
      <w:r>
        <w:separator/>
      </w:r>
    </w:p>
  </w:endnote>
  <w:endnote w:type="continuationSeparator" w:id="0">
    <w:p w14:paraId="1C788EE8" w14:textId="77777777" w:rsidR="005431DD" w:rsidRDefault="005431DD">
      <w:r>
        <w:continuationSeparator/>
      </w:r>
    </w:p>
  </w:endnote>
  <w:endnote w:type="continuationNotice" w:id="1">
    <w:p w14:paraId="54675EF5" w14:textId="77777777" w:rsidR="005431DD" w:rsidRDefault="005431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A8EF6" w14:textId="77777777" w:rsidR="009C22BF" w:rsidRPr="007257C5" w:rsidRDefault="009C22BF" w:rsidP="006F0F6F">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F734EC">
      <w:rPr>
        <w:rFonts w:cs="Arial"/>
        <w:b/>
        <w:noProof/>
        <w:color w:val="999999"/>
        <w:sz w:val="19"/>
        <w:szCs w:val="19"/>
      </w:rPr>
      <w:t>2</w:t>
    </w:r>
    <w:r w:rsidRPr="003A23A5">
      <w:rPr>
        <w:rFonts w:cs="Arial"/>
        <w:b/>
        <w:color w:val="999999"/>
        <w:sz w:val="19"/>
        <w:szCs w:val="19"/>
      </w:rPr>
      <w:fldChar w:fldCharType="end"/>
    </w:r>
    <w:r>
      <w:rPr>
        <w:rFonts w:cs="Arial"/>
        <w:b/>
        <w:color w:val="999999"/>
        <w:sz w:val="19"/>
        <w:szCs w:val="19"/>
      </w:rPr>
      <w:t xml:space="preserve">     </w:t>
    </w:r>
    <w:r w:rsidRPr="007F0F4C">
      <w:rPr>
        <w:rFonts w:cs="Arial"/>
        <w:b/>
        <w:color w:val="007EA9"/>
        <w:sz w:val="19"/>
        <w:szCs w:val="19"/>
      </w:rPr>
      <w:t xml:space="preserve">Serving the </w:t>
    </w:r>
    <w:r w:rsidRPr="00D77EAB">
      <w:rPr>
        <w:rFonts w:cs="Arial"/>
        <w:b/>
        <w:color w:val="0082AA"/>
        <w:sz w:val="19"/>
        <w:szCs w:val="19"/>
      </w:rPr>
      <w:t>people</w:t>
    </w:r>
    <w:r w:rsidRPr="007F0F4C">
      <w:rPr>
        <w:rFonts w:cs="Arial"/>
        <w:b/>
        <w:color w:val="007EA9"/>
        <w:sz w:val="19"/>
        <w:szCs w:val="19"/>
      </w:rPr>
      <w:t xml:space="preserve"> of Cumbria</w:t>
    </w:r>
    <w:r>
      <w:rPr>
        <w:rFonts w:cs="Arial"/>
        <w:b/>
        <w:color w:val="007EA9"/>
        <w:sz w:val="19"/>
        <w:szCs w:val="19"/>
      </w:rPr>
      <w:tab/>
    </w:r>
    <w:r>
      <w:rPr>
        <w:rFonts w:cs="Arial"/>
        <w:b/>
        <w:color w:val="007EA9"/>
        <w:sz w:val="19"/>
        <w:szCs w:val="19"/>
      </w:rPr>
      <w:tab/>
    </w:r>
    <w:r>
      <w:rPr>
        <w:rFonts w:cs="Arial"/>
        <w:b/>
        <w:color w:val="007EA9"/>
        <w:sz w:val="19"/>
        <w:szCs w:val="19"/>
      </w:rPr>
      <w:tab/>
      <w:t xml:space="preserve">              Pay progression arrangements/v1.1/Sept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BEFA" w14:textId="77777777" w:rsidR="009C22BF" w:rsidRPr="003A23A5" w:rsidRDefault="009C22BF" w:rsidP="00F74F96">
    <w:pPr>
      <w:rPr>
        <w:rFonts w:cs="Arial"/>
        <w:b/>
        <w:color w:val="999999"/>
        <w:sz w:val="19"/>
        <w:szCs w:val="19"/>
      </w:rPr>
    </w:pPr>
    <w:r>
      <w:rPr>
        <w:rFonts w:cs="Arial"/>
        <w:b/>
        <w:color w:val="007EA9"/>
        <w:sz w:val="19"/>
        <w:szCs w:val="19"/>
      </w:rPr>
      <w:t xml:space="preserve">Pay progression arrangements/v1.1/Sept 2018         </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sidRPr="007F0F4C">
      <w:rPr>
        <w:rFonts w:cs="Arial"/>
        <w:b/>
        <w:color w:val="007EA9"/>
        <w:sz w:val="19"/>
        <w:szCs w:val="19"/>
      </w:rPr>
      <w:t>cumbria.gov.uk</w:t>
    </w:r>
    <w:r>
      <w:rPr>
        <w:rFonts w:cs="Arial"/>
        <w:b/>
        <w:color w:val="999999"/>
        <w:sz w:val="19"/>
        <w:szCs w:val="19"/>
      </w:rPr>
      <w:t xml:space="preserve">     </w:t>
    </w: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F734EC">
      <w:rPr>
        <w:rFonts w:cs="Arial"/>
        <w:b/>
        <w:noProof/>
        <w:color w:val="999999"/>
        <w:sz w:val="19"/>
        <w:szCs w:val="19"/>
      </w:rPr>
      <w:t>3</w:t>
    </w:r>
    <w:r w:rsidRPr="003A23A5">
      <w:rPr>
        <w:rFonts w:cs="Arial"/>
        <w:b/>
        <w:color w:val="999999"/>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876D" w14:textId="77777777" w:rsidR="009C22BF" w:rsidRPr="007257C5" w:rsidRDefault="009C22BF"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99802" w14:textId="77777777" w:rsidR="005431DD" w:rsidRDefault="005431DD">
      <w:r>
        <w:separator/>
      </w:r>
    </w:p>
  </w:footnote>
  <w:footnote w:type="continuationSeparator" w:id="0">
    <w:p w14:paraId="052910CD" w14:textId="77777777" w:rsidR="005431DD" w:rsidRDefault="005431DD">
      <w:r>
        <w:continuationSeparator/>
      </w:r>
    </w:p>
  </w:footnote>
  <w:footnote w:type="continuationNotice" w:id="1">
    <w:p w14:paraId="3B485209" w14:textId="77777777" w:rsidR="005431DD" w:rsidRDefault="005431D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1AD8E" w14:textId="77777777" w:rsidR="009C22BF" w:rsidRDefault="009C22BF" w:rsidP="000D0DFF">
    <w:pPr>
      <w:pBdr>
        <w:bottom w:val="single" w:sz="4" w:space="1" w:color="007EA9"/>
      </w:pBdr>
      <w:tabs>
        <w:tab w:val="left" w:pos="0"/>
      </w:tabs>
      <w:ind w:left="-851" w:right="-851"/>
      <w:rPr>
        <w:rFonts w:cs="Arial"/>
        <w:b/>
        <w:color w:val="007EA9"/>
        <w:sz w:val="19"/>
        <w:szCs w:val="19"/>
      </w:rPr>
    </w:pPr>
  </w:p>
  <w:p w14:paraId="7F9BD0E9" w14:textId="77777777" w:rsidR="009C22BF" w:rsidRDefault="009C22BF" w:rsidP="000D0DFF">
    <w:pPr>
      <w:pBdr>
        <w:bottom w:val="single" w:sz="4" w:space="1" w:color="007EA9"/>
      </w:pBdr>
      <w:tabs>
        <w:tab w:val="left" w:pos="0"/>
      </w:tabs>
      <w:ind w:left="-851" w:right="-851"/>
      <w:rPr>
        <w:rFonts w:cs="Arial"/>
        <w:b/>
        <w:color w:val="007EA9"/>
        <w:sz w:val="19"/>
        <w:szCs w:val="19"/>
      </w:rPr>
    </w:pPr>
  </w:p>
  <w:p w14:paraId="17AA80EB" w14:textId="77777777" w:rsidR="009C22BF" w:rsidRDefault="009C22BF"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smartTag w:uri="urn:schemas-microsoft-com:office:smarttags" w:element="country-region">
      <w:smartTag w:uri="urn:schemas-microsoft-com:office:smarttags" w:element="place">
        <w:r w:rsidRPr="003A23A5">
          <w:rPr>
            <w:rFonts w:cs="Arial"/>
            <w:b/>
            <w:color w:val="007EA9"/>
            <w:sz w:val="19"/>
            <w:szCs w:val="19"/>
          </w:rPr>
          <w:t>Cumbria</w:t>
        </w:r>
      </w:smartTag>
    </w:smartTag>
    <w:r w:rsidRPr="003A23A5">
      <w:rPr>
        <w:rFonts w:cs="Arial"/>
        <w:b/>
        <w:color w:val="007EA9"/>
        <w:sz w:val="19"/>
        <w:szCs w:val="19"/>
      </w:rPr>
      <w:t xml:space="preserve"> County Council</w:t>
    </w:r>
  </w:p>
  <w:p w14:paraId="03207E08" w14:textId="77777777" w:rsidR="009C22BF" w:rsidRPr="003A23A5" w:rsidRDefault="009C22BF" w:rsidP="000D0DFF">
    <w:pPr>
      <w:pBdr>
        <w:bottom w:val="single" w:sz="4" w:space="1" w:color="007EA9"/>
      </w:pBdr>
      <w:tabs>
        <w:tab w:val="left" w:pos="0"/>
      </w:tabs>
      <w:ind w:left="-851" w:right="-851"/>
      <w:rPr>
        <w:rFonts w:cs="Arial"/>
        <w:b/>
        <w:color w:val="007EA9"/>
        <w:sz w:val="19"/>
        <w:szCs w:val="19"/>
      </w:rPr>
    </w:pPr>
  </w:p>
  <w:p w14:paraId="108FB766" w14:textId="77777777" w:rsidR="009C22BF" w:rsidRPr="000D0DFF" w:rsidRDefault="009C22BF" w:rsidP="000D0D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24C0" w14:textId="77777777" w:rsidR="009C22BF" w:rsidRDefault="009C22BF" w:rsidP="000D0DFF">
    <w:pPr>
      <w:tabs>
        <w:tab w:val="left" w:pos="0"/>
      </w:tabs>
      <w:ind w:left="-851" w:right="-56"/>
      <w:jc w:val="right"/>
      <w:rPr>
        <w:rFonts w:cs="Arial"/>
        <w:b/>
        <w:color w:val="007EA9"/>
        <w:sz w:val="19"/>
        <w:szCs w:val="19"/>
      </w:rPr>
    </w:pPr>
  </w:p>
  <w:p w14:paraId="7CB2AFB0" w14:textId="77777777" w:rsidR="009C22BF" w:rsidRDefault="009C22BF" w:rsidP="000D0DFF">
    <w:pPr>
      <w:tabs>
        <w:tab w:val="left" w:pos="0"/>
      </w:tabs>
      <w:ind w:left="-851" w:right="-56"/>
      <w:jc w:val="right"/>
      <w:rPr>
        <w:rFonts w:cs="Arial"/>
        <w:b/>
        <w:color w:val="007EA9"/>
        <w:sz w:val="19"/>
        <w:szCs w:val="19"/>
      </w:rPr>
    </w:pPr>
  </w:p>
  <w:p w14:paraId="6E0B0040" w14:textId="77777777" w:rsidR="009C22BF" w:rsidRDefault="009C22BF" w:rsidP="000D0DFF">
    <w:pPr>
      <w:tabs>
        <w:tab w:val="left" w:pos="0"/>
      </w:tabs>
      <w:ind w:left="-851" w:right="-56"/>
      <w:jc w:val="right"/>
      <w:rPr>
        <w:rFonts w:cs="Arial"/>
        <w:b/>
        <w:color w:val="007EA9"/>
        <w:sz w:val="19"/>
        <w:szCs w:val="19"/>
      </w:rPr>
    </w:pPr>
    <w:r>
      <w:rPr>
        <w:rFonts w:cs="Arial"/>
        <w:b/>
        <w:color w:val="007EA9"/>
        <w:sz w:val="19"/>
        <w:szCs w:val="19"/>
      </w:rPr>
      <w:t xml:space="preserve"> Cumbria County Council</w:t>
    </w:r>
  </w:p>
  <w:p w14:paraId="37158745" w14:textId="77777777" w:rsidR="009C22BF" w:rsidRPr="003A23A5" w:rsidRDefault="009C22BF" w:rsidP="000D0DFF">
    <w:pPr>
      <w:pBdr>
        <w:bottom w:val="single" w:sz="4" w:space="1" w:color="007EA9"/>
      </w:pBdr>
      <w:tabs>
        <w:tab w:val="left" w:pos="0"/>
      </w:tabs>
      <w:ind w:left="-851" w:right="-851"/>
      <w:rPr>
        <w:rFonts w:cs="Arial"/>
        <w:b/>
        <w:color w:val="007EA9"/>
        <w:sz w:val="19"/>
        <w:szCs w:val="19"/>
      </w:rPr>
    </w:pPr>
  </w:p>
  <w:p w14:paraId="4FF32AD2" w14:textId="77777777" w:rsidR="009C22BF" w:rsidRPr="000D0DFF" w:rsidRDefault="009C22BF" w:rsidP="000D0DFF">
    <w:pPr>
      <w:rPr>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3EAF" w14:textId="77777777" w:rsidR="009C22BF" w:rsidRDefault="009C22BF" w:rsidP="004B0EBD">
    <w:pPr>
      <w:ind w:left="-851"/>
    </w:pPr>
    <w:r>
      <w:rPr>
        <w:noProof/>
      </w:rPr>
      <w:drawing>
        <wp:inline distT="0" distB="0" distL="0" distR="0" wp14:anchorId="4950C78B" wp14:editId="3B040AB8">
          <wp:extent cx="7629525" cy="1238250"/>
          <wp:effectExtent l="0" t="0" r="9525" b="0"/>
          <wp:docPr id="1"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C6029"/>
    <w:multiLevelType w:val="hybridMultilevel"/>
    <w:tmpl w:val="79D6ABD0"/>
    <w:lvl w:ilvl="0" w:tplc="08090005">
      <w:start w:val="1"/>
      <w:numFmt w:val="bullet"/>
      <w:lvlText w:val=""/>
      <w:lvlJc w:val="left"/>
      <w:pPr>
        <w:tabs>
          <w:tab w:val="num" w:pos="720"/>
        </w:tabs>
        <w:ind w:left="720" w:hanging="360"/>
      </w:pPr>
      <w:rPr>
        <w:rFonts w:ascii="Wingdings" w:hAnsi="Wingdings" w:hint="default"/>
      </w:rPr>
    </w:lvl>
    <w:lvl w:ilvl="1" w:tplc="C876E738">
      <w:numFmt w:val="bullet"/>
      <w:lvlText w:val="•"/>
      <w:lvlJc w:val="left"/>
      <w:pPr>
        <w:tabs>
          <w:tab w:val="num" w:pos="1440"/>
        </w:tabs>
        <w:ind w:left="1440" w:hanging="36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6586A"/>
    <w:multiLevelType w:val="hybridMultilevel"/>
    <w:tmpl w:val="4F968352"/>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340"/>
        </w:tabs>
        <w:ind w:left="2340" w:hanging="360"/>
      </w:pPr>
      <w:rPr>
        <w:rFonts w:ascii="Wingdings" w:hAnsi="Wingding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01C62D3"/>
    <w:multiLevelType w:val="hybridMultilevel"/>
    <w:tmpl w:val="2C4CB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39AB1A81"/>
    <w:multiLevelType w:val="hybridMultilevel"/>
    <w:tmpl w:val="FB581B88"/>
    <w:lvl w:ilvl="0" w:tplc="AAD8C8A6">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281B71"/>
    <w:multiLevelType w:val="hybridMultilevel"/>
    <w:tmpl w:val="59C69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9A3828"/>
    <w:multiLevelType w:val="hybridMultilevel"/>
    <w:tmpl w:val="163AF5B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BE2748"/>
    <w:multiLevelType w:val="hybridMultilevel"/>
    <w:tmpl w:val="787A7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2"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4E511CF"/>
    <w:multiLevelType w:val="hybridMultilevel"/>
    <w:tmpl w:val="E1ECBC7E"/>
    <w:lvl w:ilvl="0" w:tplc="08090005">
      <w:start w:val="1"/>
      <w:numFmt w:val="bullet"/>
      <w:lvlText w:val=""/>
      <w:lvlJc w:val="left"/>
      <w:pPr>
        <w:tabs>
          <w:tab w:val="num" w:pos="720"/>
        </w:tabs>
        <w:ind w:left="720" w:hanging="360"/>
      </w:pPr>
      <w:rPr>
        <w:rFonts w:ascii="Wingdings" w:hAnsi="Wingdings" w:hint="default"/>
      </w:rPr>
    </w:lvl>
    <w:lvl w:ilvl="1" w:tplc="C876E738">
      <w:numFmt w:val="bullet"/>
      <w:lvlText w:val="•"/>
      <w:lvlJc w:val="left"/>
      <w:pPr>
        <w:tabs>
          <w:tab w:val="num" w:pos="1440"/>
        </w:tabs>
        <w:ind w:left="1440" w:hanging="360"/>
      </w:pPr>
      <w:rPr>
        <w:rFonts w:ascii="Arial" w:eastAsia="Times New Roman" w:hAnsi="Arial" w:hint="default"/>
      </w:rPr>
    </w:lvl>
    <w:lvl w:ilvl="2" w:tplc="08090005">
      <w:start w:val="1"/>
      <w:numFmt w:val="bullet"/>
      <w:lvlText w:val=""/>
      <w:lvlJc w:val="left"/>
      <w:pPr>
        <w:tabs>
          <w:tab w:val="num" w:pos="2340"/>
        </w:tabs>
        <w:ind w:left="2340" w:hanging="360"/>
      </w:pPr>
      <w:rPr>
        <w:rFonts w:ascii="Wingdings" w:hAnsi="Wingding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7F64AC6"/>
    <w:multiLevelType w:val="hybridMultilevel"/>
    <w:tmpl w:val="C276DB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653720"/>
    <w:multiLevelType w:val="hybridMultilevel"/>
    <w:tmpl w:val="87B0F9D2"/>
    <w:lvl w:ilvl="0" w:tplc="AAD8C8A6">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1D6378"/>
    <w:multiLevelType w:val="hybridMultilevel"/>
    <w:tmpl w:val="572A3828"/>
    <w:lvl w:ilvl="0" w:tplc="08090005">
      <w:start w:val="1"/>
      <w:numFmt w:val="bullet"/>
      <w:lvlText w:val=""/>
      <w:lvlJc w:val="left"/>
      <w:pPr>
        <w:tabs>
          <w:tab w:val="num" w:pos="720"/>
        </w:tabs>
        <w:ind w:left="720" w:hanging="360"/>
      </w:pPr>
      <w:rPr>
        <w:rFonts w:ascii="Wingdings" w:hAnsi="Wingdings" w:hint="default"/>
      </w:rPr>
    </w:lvl>
    <w:lvl w:ilvl="1" w:tplc="0538AB5C">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340"/>
        </w:tabs>
        <w:ind w:left="2340" w:hanging="360"/>
      </w:pPr>
      <w:rPr>
        <w:rFonts w:ascii="Wingdings" w:hAnsi="Wingding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83200287">
    <w:abstractNumId w:val="1"/>
  </w:num>
  <w:num w:numId="2" w16cid:durableId="1212378584">
    <w:abstractNumId w:val="12"/>
  </w:num>
  <w:num w:numId="3" w16cid:durableId="2105034884">
    <w:abstractNumId w:val="5"/>
  </w:num>
  <w:num w:numId="4" w16cid:durableId="2146072200">
    <w:abstractNumId w:val="17"/>
  </w:num>
  <w:num w:numId="5" w16cid:durableId="2020348804">
    <w:abstractNumId w:val="11"/>
  </w:num>
  <w:num w:numId="6" w16cid:durableId="1141271844">
    <w:abstractNumId w:val="13"/>
  </w:num>
  <w:num w:numId="7" w16cid:durableId="193659471">
    <w:abstractNumId w:val="2"/>
  </w:num>
  <w:num w:numId="8" w16cid:durableId="706176019">
    <w:abstractNumId w:val="8"/>
  </w:num>
  <w:num w:numId="9" w16cid:durableId="501745306">
    <w:abstractNumId w:val="18"/>
  </w:num>
  <w:num w:numId="10" w16cid:durableId="1923028189">
    <w:abstractNumId w:val="7"/>
  </w:num>
  <w:num w:numId="11" w16cid:durableId="1425687066">
    <w:abstractNumId w:val="4"/>
  </w:num>
  <w:num w:numId="12" w16cid:durableId="1923754247">
    <w:abstractNumId w:val="15"/>
  </w:num>
  <w:num w:numId="13" w16cid:durableId="46802247">
    <w:abstractNumId w:val="16"/>
  </w:num>
  <w:num w:numId="14" w16cid:durableId="65802976">
    <w:abstractNumId w:val="6"/>
  </w:num>
  <w:num w:numId="15" w16cid:durableId="911161482">
    <w:abstractNumId w:val="19"/>
  </w:num>
  <w:num w:numId="16" w16cid:durableId="2090928913">
    <w:abstractNumId w:val="3"/>
  </w:num>
  <w:num w:numId="17" w16cid:durableId="770785949">
    <w:abstractNumId w:val="9"/>
  </w:num>
  <w:num w:numId="18" w16cid:durableId="1629429549">
    <w:abstractNumId w:val="0"/>
  </w:num>
  <w:num w:numId="19" w16cid:durableId="284509637">
    <w:abstractNumId w:val="14"/>
  </w:num>
  <w:num w:numId="20" w16cid:durableId="11732571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4C92"/>
    <w:rsid w:val="00015A79"/>
    <w:rsid w:val="000162B0"/>
    <w:rsid w:val="00020DCB"/>
    <w:rsid w:val="0002751C"/>
    <w:rsid w:val="000334B2"/>
    <w:rsid w:val="00045A0A"/>
    <w:rsid w:val="00055692"/>
    <w:rsid w:val="00061865"/>
    <w:rsid w:val="00063CF1"/>
    <w:rsid w:val="000655C3"/>
    <w:rsid w:val="000A2AD3"/>
    <w:rsid w:val="000B6949"/>
    <w:rsid w:val="000B69A7"/>
    <w:rsid w:val="000B712A"/>
    <w:rsid w:val="000C1774"/>
    <w:rsid w:val="000C5582"/>
    <w:rsid w:val="000C62F0"/>
    <w:rsid w:val="000C6DF3"/>
    <w:rsid w:val="000D0DFF"/>
    <w:rsid w:val="000E2C35"/>
    <w:rsid w:val="000E32BD"/>
    <w:rsid w:val="000E549B"/>
    <w:rsid w:val="000E79FD"/>
    <w:rsid w:val="000F0209"/>
    <w:rsid w:val="000F31FE"/>
    <w:rsid w:val="000F65D9"/>
    <w:rsid w:val="000F6F93"/>
    <w:rsid w:val="001068B7"/>
    <w:rsid w:val="00124BE9"/>
    <w:rsid w:val="00135432"/>
    <w:rsid w:val="00144743"/>
    <w:rsid w:val="00144E71"/>
    <w:rsid w:val="00161CDF"/>
    <w:rsid w:val="00170CE1"/>
    <w:rsid w:val="00192267"/>
    <w:rsid w:val="00196EB5"/>
    <w:rsid w:val="001A0858"/>
    <w:rsid w:val="001A1D46"/>
    <w:rsid w:val="001A28C4"/>
    <w:rsid w:val="001A2B01"/>
    <w:rsid w:val="001A6C88"/>
    <w:rsid w:val="001B2021"/>
    <w:rsid w:val="001B625A"/>
    <w:rsid w:val="001B7220"/>
    <w:rsid w:val="001C209C"/>
    <w:rsid w:val="001C3023"/>
    <w:rsid w:val="001D0693"/>
    <w:rsid w:val="001E3959"/>
    <w:rsid w:val="001E5DBA"/>
    <w:rsid w:val="001F1C3B"/>
    <w:rsid w:val="00201BE3"/>
    <w:rsid w:val="00204386"/>
    <w:rsid w:val="00205D1F"/>
    <w:rsid w:val="00210389"/>
    <w:rsid w:val="002208DF"/>
    <w:rsid w:val="00225128"/>
    <w:rsid w:val="00226EC4"/>
    <w:rsid w:val="002279EF"/>
    <w:rsid w:val="002300F9"/>
    <w:rsid w:val="0023224B"/>
    <w:rsid w:val="002322B3"/>
    <w:rsid w:val="00242986"/>
    <w:rsid w:val="00247F6E"/>
    <w:rsid w:val="00257439"/>
    <w:rsid w:val="0026191D"/>
    <w:rsid w:val="00262990"/>
    <w:rsid w:val="002630D4"/>
    <w:rsid w:val="00265789"/>
    <w:rsid w:val="00275736"/>
    <w:rsid w:val="00275F83"/>
    <w:rsid w:val="002A3987"/>
    <w:rsid w:val="002A5203"/>
    <w:rsid w:val="002A52EB"/>
    <w:rsid w:val="002B4ED4"/>
    <w:rsid w:val="002B50B8"/>
    <w:rsid w:val="002D1E19"/>
    <w:rsid w:val="002D2913"/>
    <w:rsid w:val="002E5A18"/>
    <w:rsid w:val="002E6BB1"/>
    <w:rsid w:val="002F6191"/>
    <w:rsid w:val="003078CE"/>
    <w:rsid w:val="00310CE5"/>
    <w:rsid w:val="00312F4E"/>
    <w:rsid w:val="00314C2C"/>
    <w:rsid w:val="00315952"/>
    <w:rsid w:val="0034154E"/>
    <w:rsid w:val="00345F8A"/>
    <w:rsid w:val="00352DC9"/>
    <w:rsid w:val="00361F2C"/>
    <w:rsid w:val="00373C28"/>
    <w:rsid w:val="003753CB"/>
    <w:rsid w:val="00385FF9"/>
    <w:rsid w:val="00397922"/>
    <w:rsid w:val="003A1DCD"/>
    <w:rsid w:val="003A23A5"/>
    <w:rsid w:val="003A3117"/>
    <w:rsid w:val="003A7FC7"/>
    <w:rsid w:val="003B2690"/>
    <w:rsid w:val="003C3FBE"/>
    <w:rsid w:val="003D18FB"/>
    <w:rsid w:val="003D2E11"/>
    <w:rsid w:val="003D5EC2"/>
    <w:rsid w:val="003E2C80"/>
    <w:rsid w:val="003F1DA2"/>
    <w:rsid w:val="004021D3"/>
    <w:rsid w:val="00413E8D"/>
    <w:rsid w:val="004253EA"/>
    <w:rsid w:val="004263CF"/>
    <w:rsid w:val="00427035"/>
    <w:rsid w:val="004459E2"/>
    <w:rsid w:val="00454BF2"/>
    <w:rsid w:val="004553D8"/>
    <w:rsid w:val="004600CD"/>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502870"/>
    <w:rsid w:val="00523C36"/>
    <w:rsid w:val="00532349"/>
    <w:rsid w:val="00540D1D"/>
    <w:rsid w:val="00541565"/>
    <w:rsid w:val="005431DD"/>
    <w:rsid w:val="005464C2"/>
    <w:rsid w:val="00546F07"/>
    <w:rsid w:val="00547376"/>
    <w:rsid w:val="005536FF"/>
    <w:rsid w:val="00555AB3"/>
    <w:rsid w:val="00566707"/>
    <w:rsid w:val="00573C11"/>
    <w:rsid w:val="0058122A"/>
    <w:rsid w:val="0058330C"/>
    <w:rsid w:val="00593EDE"/>
    <w:rsid w:val="005A2F69"/>
    <w:rsid w:val="005A552F"/>
    <w:rsid w:val="005D0D28"/>
    <w:rsid w:val="005D2708"/>
    <w:rsid w:val="005D3D9B"/>
    <w:rsid w:val="005D575B"/>
    <w:rsid w:val="005D7111"/>
    <w:rsid w:val="005E7C71"/>
    <w:rsid w:val="005F11C8"/>
    <w:rsid w:val="00602E95"/>
    <w:rsid w:val="006134A8"/>
    <w:rsid w:val="006140C1"/>
    <w:rsid w:val="00615049"/>
    <w:rsid w:val="006213BE"/>
    <w:rsid w:val="00621E83"/>
    <w:rsid w:val="00630CBA"/>
    <w:rsid w:val="006356BE"/>
    <w:rsid w:val="0064524B"/>
    <w:rsid w:val="0064541A"/>
    <w:rsid w:val="00651188"/>
    <w:rsid w:val="00661973"/>
    <w:rsid w:val="00663175"/>
    <w:rsid w:val="006704DE"/>
    <w:rsid w:val="006A2DCC"/>
    <w:rsid w:val="006B1240"/>
    <w:rsid w:val="006C26C7"/>
    <w:rsid w:val="006C2B40"/>
    <w:rsid w:val="006C6A86"/>
    <w:rsid w:val="006D5585"/>
    <w:rsid w:val="006D7075"/>
    <w:rsid w:val="006F0F6F"/>
    <w:rsid w:val="00705CD3"/>
    <w:rsid w:val="0070771E"/>
    <w:rsid w:val="0071194E"/>
    <w:rsid w:val="007138EE"/>
    <w:rsid w:val="007160BE"/>
    <w:rsid w:val="007257C5"/>
    <w:rsid w:val="00726EF2"/>
    <w:rsid w:val="00727705"/>
    <w:rsid w:val="007416D2"/>
    <w:rsid w:val="007450CE"/>
    <w:rsid w:val="00746AD7"/>
    <w:rsid w:val="00754642"/>
    <w:rsid w:val="00760636"/>
    <w:rsid w:val="00762E65"/>
    <w:rsid w:val="00784072"/>
    <w:rsid w:val="007B32FB"/>
    <w:rsid w:val="007B45CE"/>
    <w:rsid w:val="007B5F9A"/>
    <w:rsid w:val="007D1565"/>
    <w:rsid w:val="007D33BD"/>
    <w:rsid w:val="007E02C2"/>
    <w:rsid w:val="007E1BBC"/>
    <w:rsid w:val="007E2DA1"/>
    <w:rsid w:val="007F0F4C"/>
    <w:rsid w:val="007F6EFB"/>
    <w:rsid w:val="00803E74"/>
    <w:rsid w:val="008139D7"/>
    <w:rsid w:val="008170FF"/>
    <w:rsid w:val="008278C0"/>
    <w:rsid w:val="00836C10"/>
    <w:rsid w:val="00837D51"/>
    <w:rsid w:val="00844464"/>
    <w:rsid w:val="00864A0C"/>
    <w:rsid w:val="008659FA"/>
    <w:rsid w:val="00867FD0"/>
    <w:rsid w:val="00875A3B"/>
    <w:rsid w:val="008822D7"/>
    <w:rsid w:val="008837D5"/>
    <w:rsid w:val="008845B9"/>
    <w:rsid w:val="008858E4"/>
    <w:rsid w:val="00887102"/>
    <w:rsid w:val="00890D6C"/>
    <w:rsid w:val="00891AC9"/>
    <w:rsid w:val="00891BFE"/>
    <w:rsid w:val="008A3799"/>
    <w:rsid w:val="008B2E23"/>
    <w:rsid w:val="008B3D50"/>
    <w:rsid w:val="008C3D45"/>
    <w:rsid w:val="008D1740"/>
    <w:rsid w:val="008F79A0"/>
    <w:rsid w:val="009054E6"/>
    <w:rsid w:val="009120E6"/>
    <w:rsid w:val="00920CD7"/>
    <w:rsid w:val="00925BA5"/>
    <w:rsid w:val="009422C2"/>
    <w:rsid w:val="00944FAA"/>
    <w:rsid w:val="00944FC0"/>
    <w:rsid w:val="0095010B"/>
    <w:rsid w:val="00955B37"/>
    <w:rsid w:val="00957780"/>
    <w:rsid w:val="00962033"/>
    <w:rsid w:val="009729A3"/>
    <w:rsid w:val="00972FA9"/>
    <w:rsid w:val="00980431"/>
    <w:rsid w:val="00993A6F"/>
    <w:rsid w:val="00997FB0"/>
    <w:rsid w:val="009C192A"/>
    <w:rsid w:val="009C22BF"/>
    <w:rsid w:val="009C523D"/>
    <w:rsid w:val="00A00097"/>
    <w:rsid w:val="00A0799E"/>
    <w:rsid w:val="00A1159B"/>
    <w:rsid w:val="00A2477C"/>
    <w:rsid w:val="00A24AC9"/>
    <w:rsid w:val="00A2539E"/>
    <w:rsid w:val="00A330E1"/>
    <w:rsid w:val="00A56C3E"/>
    <w:rsid w:val="00A63315"/>
    <w:rsid w:val="00A66A76"/>
    <w:rsid w:val="00A8163E"/>
    <w:rsid w:val="00A84663"/>
    <w:rsid w:val="00A87000"/>
    <w:rsid w:val="00A91BE3"/>
    <w:rsid w:val="00A93EC1"/>
    <w:rsid w:val="00AA516F"/>
    <w:rsid w:val="00AA5AF9"/>
    <w:rsid w:val="00AA6FFE"/>
    <w:rsid w:val="00AB32BA"/>
    <w:rsid w:val="00AC022D"/>
    <w:rsid w:val="00AC059D"/>
    <w:rsid w:val="00AC206F"/>
    <w:rsid w:val="00AC45B8"/>
    <w:rsid w:val="00AD5A2A"/>
    <w:rsid w:val="00AE6647"/>
    <w:rsid w:val="00B0040E"/>
    <w:rsid w:val="00B048F4"/>
    <w:rsid w:val="00B104CE"/>
    <w:rsid w:val="00B20111"/>
    <w:rsid w:val="00B2128D"/>
    <w:rsid w:val="00B23E90"/>
    <w:rsid w:val="00B26B0A"/>
    <w:rsid w:val="00B26FAE"/>
    <w:rsid w:val="00B31704"/>
    <w:rsid w:val="00B3330C"/>
    <w:rsid w:val="00B34F57"/>
    <w:rsid w:val="00B40CE0"/>
    <w:rsid w:val="00B47F44"/>
    <w:rsid w:val="00B55433"/>
    <w:rsid w:val="00B609B3"/>
    <w:rsid w:val="00B83907"/>
    <w:rsid w:val="00BA2E7E"/>
    <w:rsid w:val="00BA4EB6"/>
    <w:rsid w:val="00BB2404"/>
    <w:rsid w:val="00BB2CE8"/>
    <w:rsid w:val="00BB7B19"/>
    <w:rsid w:val="00BC12AE"/>
    <w:rsid w:val="00BC153B"/>
    <w:rsid w:val="00BD20F8"/>
    <w:rsid w:val="00BD3892"/>
    <w:rsid w:val="00BE419D"/>
    <w:rsid w:val="00BE71E6"/>
    <w:rsid w:val="00C03071"/>
    <w:rsid w:val="00C04261"/>
    <w:rsid w:val="00C13F95"/>
    <w:rsid w:val="00C175AB"/>
    <w:rsid w:val="00C2249C"/>
    <w:rsid w:val="00C264BB"/>
    <w:rsid w:val="00C41CA7"/>
    <w:rsid w:val="00C677A3"/>
    <w:rsid w:val="00C708E9"/>
    <w:rsid w:val="00C73FCC"/>
    <w:rsid w:val="00C7453D"/>
    <w:rsid w:val="00C8035F"/>
    <w:rsid w:val="00C86B1D"/>
    <w:rsid w:val="00C94AEC"/>
    <w:rsid w:val="00CA07B7"/>
    <w:rsid w:val="00CC0379"/>
    <w:rsid w:val="00CC63A7"/>
    <w:rsid w:val="00CC68EF"/>
    <w:rsid w:val="00CE1805"/>
    <w:rsid w:val="00CE20F3"/>
    <w:rsid w:val="00CE5CE7"/>
    <w:rsid w:val="00CF4C18"/>
    <w:rsid w:val="00D00319"/>
    <w:rsid w:val="00D077D9"/>
    <w:rsid w:val="00D1394C"/>
    <w:rsid w:val="00D16DF7"/>
    <w:rsid w:val="00D33DBA"/>
    <w:rsid w:val="00D3429B"/>
    <w:rsid w:val="00D372A0"/>
    <w:rsid w:val="00D405A1"/>
    <w:rsid w:val="00D40C79"/>
    <w:rsid w:val="00D53143"/>
    <w:rsid w:val="00D60555"/>
    <w:rsid w:val="00D64D06"/>
    <w:rsid w:val="00D6549A"/>
    <w:rsid w:val="00D71910"/>
    <w:rsid w:val="00D73723"/>
    <w:rsid w:val="00D752DB"/>
    <w:rsid w:val="00D76338"/>
    <w:rsid w:val="00D77208"/>
    <w:rsid w:val="00D77EAB"/>
    <w:rsid w:val="00D82FC9"/>
    <w:rsid w:val="00D84230"/>
    <w:rsid w:val="00D85893"/>
    <w:rsid w:val="00D96738"/>
    <w:rsid w:val="00DA7B81"/>
    <w:rsid w:val="00DC396A"/>
    <w:rsid w:val="00DD4E1A"/>
    <w:rsid w:val="00DE060E"/>
    <w:rsid w:val="00DE62A0"/>
    <w:rsid w:val="00DF4AB0"/>
    <w:rsid w:val="00E04EB4"/>
    <w:rsid w:val="00E053AA"/>
    <w:rsid w:val="00E12B8F"/>
    <w:rsid w:val="00E21865"/>
    <w:rsid w:val="00E36C2C"/>
    <w:rsid w:val="00E53A41"/>
    <w:rsid w:val="00E56122"/>
    <w:rsid w:val="00E567A7"/>
    <w:rsid w:val="00E65945"/>
    <w:rsid w:val="00E7451C"/>
    <w:rsid w:val="00E811C9"/>
    <w:rsid w:val="00E81B4E"/>
    <w:rsid w:val="00E858DF"/>
    <w:rsid w:val="00E917A0"/>
    <w:rsid w:val="00E978FB"/>
    <w:rsid w:val="00EA0069"/>
    <w:rsid w:val="00EA2780"/>
    <w:rsid w:val="00EB16FA"/>
    <w:rsid w:val="00EC0376"/>
    <w:rsid w:val="00EC35EF"/>
    <w:rsid w:val="00ED2D7A"/>
    <w:rsid w:val="00ED49F5"/>
    <w:rsid w:val="00EF3B59"/>
    <w:rsid w:val="00EF4D6E"/>
    <w:rsid w:val="00F016B5"/>
    <w:rsid w:val="00F10286"/>
    <w:rsid w:val="00F13F30"/>
    <w:rsid w:val="00F15879"/>
    <w:rsid w:val="00F26F9F"/>
    <w:rsid w:val="00F30B0D"/>
    <w:rsid w:val="00F62E1E"/>
    <w:rsid w:val="00F734EC"/>
    <w:rsid w:val="00F74F96"/>
    <w:rsid w:val="00F809FB"/>
    <w:rsid w:val="00F81BDC"/>
    <w:rsid w:val="00F83AB9"/>
    <w:rsid w:val="00F93D32"/>
    <w:rsid w:val="00FA151F"/>
    <w:rsid w:val="00FC0744"/>
    <w:rsid w:val="00FC1863"/>
    <w:rsid w:val="00FC40A5"/>
    <w:rsid w:val="00FD0EA7"/>
    <w:rsid w:val="00FD441A"/>
    <w:rsid w:val="00FE09E4"/>
    <w:rsid w:val="00FF1D46"/>
    <w:rsid w:val="00FF4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289DA88"/>
  <w15:docId w15:val="{3CA75757-0A22-4E17-B8E3-5975D11B7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paragraph" w:customStyle="1" w:styleId="next">
    <w:name w:val="next"/>
    <w:basedOn w:val="ListNumber"/>
    <w:rsid w:val="00EC0376"/>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EC0376"/>
    <w:pPr>
      <w:ind w:left="720" w:hanging="360"/>
      <w:contextualSpacing/>
    </w:pPr>
  </w:style>
  <w:style w:type="character" w:styleId="FollowedHyperlink">
    <w:name w:val="FollowedHyperlink"/>
    <w:basedOn w:val="DefaultParagraphFont"/>
    <w:rsid w:val="00B333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340622">
      <w:bodyDiv w:val="1"/>
      <w:marLeft w:val="0"/>
      <w:marRight w:val="0"/>
      <w:marTop w:val="0"/>
      <w:marBottom w:val="0"/>
      <w:divBdr>
        <w:top w:val="none" w:sz="0" w:space="0" w:color="auto"/>
        <w:left w:val="none" w:sz="0" w:space="0" w:color="auto"/>
        <w:bottom w:val="none" w:sz="0" w:space="0" w:color="auto"/>
        <w:right w:val="none" w:sz="0" w:space="0" w:color="auto"/>
      </w:divBdr>
    </w:div>
    <w:div w:id="163344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ouch.ccc/elibrary/Content/Intranet/536/671/5053/6001/41410105256.doc"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jpeg"/><Relationship Id="rId12" Type="http://schemas.openxmlformats.org/officeDocument/2006/relationships/hyperlink" Target="http://www.intouch.ccc/tools/IE8PMCheck.asp"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touch.ccc/elibrary/Content/Intranet/536/671/5053/6001/41410105256.doc"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s://servicecentre.cumbria.gov.uk/helpdesk/WebObjects/Helpdesk.wo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touch.ccc/elibrary/Content/Intranet/536/671/5053/6001/41410105256.doc" TargetMode="External"/><Relationship Id="rId14" Type="http://schemas.openxmlformats.org/officeDocument/2006/relationships/header" Target="head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3B69D00915B742A0D6CF108E41C30E" ma:contentTypeVersion="16" ma:contentTypeDescription="Create a new document." ma:contentTypeScope="" ma:versionID="a6ee20ecbeb220baf842e622c5f4d0f1">
  <xsd:schema xmlns:xsd="http://www.w3.org/2001/XMLSchema" xmlns:xs="http://www.w3.org/2001/XMLSchema" xmlns:p="http://schemas.microsoft.com/office/2006/metadata/properties" xmlns:ns2="3a00c7c7-b3db-4b0a-b49f-cea77640b661" xmlns:ns3="9a01875c-7929-45f6-add0-900341652a6f" xmlns:ns4="c2b36edf-d6b4-4d40-9417-44b51de556ab" targetNamespace="http://schemas.microsoft.com/office/2006/metadata/properties" ma:root="true" ma:fieldsID="bdee7e4fbf938a30eea104e39ffbe25f" ns2:_="" ns3:_="" ns4:_="">
    <xsd:import namespace="3a00c7c7-b3db-4b0a-b49f-cea77640b661"/>
    <xsd:import namespace="9a01875c-7929-45f6-add0-900341652a6f"/>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0c7c7-b3db-4b0a-b49f-cea77640b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01875c-7929-45f6-add0-900341652a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2aaa58-d425-4076-8119-385671aed1c1}" ma:internalName="TaxCatchAll" ma:showField="CatchAllData" ma:web="9a01875c-7929-45f6-add0-900341652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3a00c7c7-b3db-4b0a-b49f-cea77640b6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B1D8C3-E6EE-442F-B1FB-A5D67CBE63CC}"/>
</file>

<file path=customXml/itemProps2.xml><?xml version="1.0" encoding="utf-8"?>
<ds:datastoreItem xmlns:ds="http://schemas.openxmlformats.org/officeDocument/2006/customXml" ds:itemID="{74AC0281-C200-42C6-9A93-4029ED3C1CA5}"/>
</file>

<file path=customXml/itemProps3.xml><?xml version="1.0" encoding="utf-8"?>
<ds:datastoreItem xmlns:ds="http://schemas.openxmlformats.org/officeDocument/2006/customXml" ds:itemID="{6C470B06-0941-4B31-8101-0F15B73B44FD}"/>
</file>

<file path=docProps/app.xml><?xml version="1.0" encoding="utf-8"?>
<Properties xmlns="http://schemas.openxmlformats.org/officeDocument/2006/extended-properties" xmlns:vt="http://schemas.openxmlformats.org/officeDocument/2006/docPropsVTypes">
  <Template>Normal</Template>
  <TotalTime>3</TotalTime>
  <Pages>3</Pages>
  <Words>747</Words>
  <Characters>4729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5466</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Druvaskalna, Madara</cp:lastModifiedBy>
  <cp:revision>2</cp:revision>
  <cp:lastPrinted>1900-12-31T23:00:00Z</cp:lastPrinted>
  <dcterms:created xsi:type="dcterms:W3CDTF">2023-02-27T10:46:00Z</dcterms:created>
  <dcterms:modified xsi:type="dcterms:W3CDTF">2023-02-27T10:46:00Z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0x010100183B69D00915B742A0D6CF108E41C30E</vt:lpwstr>
  </property>
</Properties>
</file>